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Internet Access Restriction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SWIFT Security Officer</w:t>
            </w:r>
          </w:p>
        </w:tc>
        <w:tc>
          <w:tcPr>
            <w:tcW w:type="dxa" w:w="1440"/>
          </w:tcPr>
          <w:p>
            <w:r>
              <w:t>[Effective Date]</w:t>
            </w:r>
          </w:p>
        </w:tc>
        <w:tc>
          <w:tcPr>
            <w:tcW w:type="dxa" w:w="1440"/>
          </w:tcPr>
          <w:p>
            <w:r>
              <w:t>SWIFT Customer Security Controls Framework</w:t>
            </w:r>
          </w:p>
        </w:tc>
        <w:tc>
          <w:tcPr>
            <w:tcW w:type="dxa" w:w="1440"/>
          </w:tcPr>
          <w:p>
            <w:r>
              <w:t>Internal Confidential</w:t>
            </w:r>
          </w:p>
        </w:tc>
      </w:tr>
    </w:tbl>
    <w:p>
      <w:pPr>
        <w:pStyle w:val="Heading2"/>
      </w:pPr>
      <w:r>
        <w:t>Purpose</w:t>
      </w:r>
    </w:p>
    <w:p>
      <w:r>
        <w:t>This procedure defines the steps for restricting internet access from the SWIFT secure zone to reduce the risk of malware infection, data leakage, unauthorised remote access, command-and-control communication, and compromise of SWIFT-related infrastructure.</w:t>
      </w:r>
    </w:p>
    <w:p>
      <w:r>
        <w:t>The objective is to ensure that systems within the SWIFT secure zone do not have direct internet access unless explicitly justified, approved, technically controlled, monitored, and periodically reviewed. Where internet connectivity is required for legitimate operational purposes, it must be routed through controlled security gateways with restrictive allowlisting and logging.</w:t>
      </w:r>
    </w:p>
    <w:p>
      <w:pPr>
        <w:pStyle w:val="Heading2"/>
      </w:pPr>
      <w:r>
        <w:t>Scope</w:t>
      </w:r>
    </w:p>
    <w:p>
      <w:r>
        <w:t>This procedure applies to all technology assets, network segments, users, service accounts, applications, and third parties that are part of, connected to, or able to communicate with the SWIFT secure zone.</w:t>
      </w:r>
    </w:p>
    <w:p>
      <w:r>
        <w:t>The SWIFT secure zone includes, but is not limited to:</w:t>
      </w:r>
    </w:p>
    <w:p>
      <w:pPr>
        <w:pStyle w:val="ListBullet"/>
      </w:pPr>
      <w:r>
        <w:t>SWIFT messaging interfaces and related application servers.</w:t>
      </w:r>
    </w:p>
    <w:p>
      <w:pPr>
        <w:pStyle w:val="ListBullet"/>
      </w:pPr>
      <w:r>
        <w:t>SWIFT connectivity components.</w:t>
      </w:r>
    </w:p>
    <w:p>
      <w:pPr>
        <w:pStyle w:val="ListBullet"/>
      </w:pPr>
      <w:r>
        <w:t>SWIFT operator workstations and administrative workstations.</w:t>
      </w:r>
    </w:p>
    <w:p>
      <w:pPr>
        <w:pStyle w:val="ListBullet"/>
      </w:pPr>
      <w:r>
        <w:t>Jump servers or bastion hosts used to administer SWIFT systems.</w:t>
      </w:r>
    </w:p>
    <w:p>
      <w:pPr>
        <w:pStyle w:val="ListBullet"/>
      </w:pPr>
      <w:r>
        <w:t>Security monitoring components deployed within or connected to the SWIFT environment.</w:t>
      </w:r>
    </w:p>
    <w:p>
      <w:pPr>
        <w:pStyle w:val="ListBullet"/>
      </w:pPr>
      <w:r>
        <w:t>Supporting infrastructure such as authentication, directory, time synchronisation, logging, backup, and management systems where they interact with SWIFT assets.</w:t>
      </w:r>
    </w:p>
    <w:p>
      <w:pPr>
        <w:pStyle w:val="ListBullet"/>
      </w:pPr>
      <w:r>
        <w:t>Network devices, firewalls, routers, switches, proxies, and security gateways controlling SWIFT zone traffic.</w:t>
      </w:r>
    </w:p>
    <w:p>
      <w:r>
        <w:t>This procedure covers:</w:t>
      </w:r>
    </w:p>
    <w:p>
      <w:pPr>
        <w:pStyle w:val="ListBullet"/>
      </w:pPr>
      <w:r>
        <w:t>Identification of internet access paths from the SWIFT secure zone.</w:t>
      </w:r>
    </w:p>
    <w:p>
      <w:pPr>
        <w:pStyle w:val="ListBullet"/>
      </w:pPr>
      <w:r>
        <w:t>Design and implementation of technical restrictions.</w:t>
      </w:r>
    </w:p>
    <w:p>
      <w:pPr>
        <w:pStyle w:val="ListBullet"/>
      </w:pPr>
      <w:r>
        <w:t>Firewall, proxy, DNS, routing, and endpoint control configuration.</w:t>
      </w:r>
    </w:p>
    <w:p>
      <w:pPr>
        <w:pStyle w:val="ListBullet"/>
      </w:pPr>
      <w:r>
        <w:t>Approval of limited exceptions.</w:t>
      </w:r>
    </w:p>
    <w:p>
      <w:pPr>
        <w:pStyle w:val="ListBullet"/>
      </w:pPr>
      <w:r>
        <w:t>Validation and monitoring of restrictions.</w:t>
      </w:r>
    </w:p>
    <w:p>
      <w:pPr>
        <w:pStyle w:val="ListBullet"/>
      </w:pPr>
      <w:r>
        <w:t>Periodic review and evidence retention.</w:t>
      </w:r>
    </w:p>
    <w:p>
      <w:r>
        <w:t>This procedure does not cover general corporate internet access controls outside the SWIFT secure zone, except where such controls affect or connect to the SWIFT environment.</w:t>
      </w:r>
    </w:p>
    <w:p>
      <w:pPr>
        <w:pStyle w:val="Heading2"/>
      </w:pPr>
      <w:r>
        <w:t>Prerequisites &amp; Inputs</w:t>
      </w:r>
    </w:p>
    <w:p>
      <w:r>
        <w:t>Before performing this procedure, the following prerequisites must be in place: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 / Input</w:t>
            </w:r>
          </w:p>
        </w:tc>
        <w:tc>
          <w:tcPr>
            <w:tcW w:type="dxa" w:w="2880"/>
          </w:tcPr>
          <w:p>
            <w:r>
              <w:t>Description</w:t>
            </w:r>
          </w:p>
        </w:tc>
        <w:tc>
          <w:tcPr>
            <w:tcW w:type="dxa" w:w="2880"/>
          </w:tcPr>
          <w:p>
            <w:r>
              <w:t>Source / Owner</w:t>
            </w:r>
          </w:p>
        </w:tc>
      </w:tr>
      <w:tr>
        <w:tc>
          <w:tcPr>
            <w:tcW w:type="dxa" w:w="2880"/>
          </w:tcPr>
          <w:p>
            <w:r>
              <w:t>Current SWIFT secure zone network diagram</w:t>
            </w:r>
          </w:p>
        </w:tc>
        <w:tc>
          <w:tcPr>
            <w:tcW w:type="dxa" w:w="2880"/>
          </w:tcPr>
          <w:p>
            <w:r>
              <w:t>Approved diagram showing SWIFT assets, trust boundaries, firewall zones, routing paths, management networks, and external connectivity</w:t>
            </w:r>
          </w:p>
        </w:tc>
        <w:tc>
          <w:tcPr>
            <w:tcW w:type="dxa" w:w="2880"/>
          </w:tcPr>
          <w:p>
            <w:r>
              <w:t>Network Security Team</w:t>
            </w:r>
          </w:p>
        </w:tc>
      </w:tr>
      <w:tr>
        <w:tc>
          <w:tcPr>
            <w:tcW w:type="dxa" w:w="2880"/>
          </w:tcPr>
          <w:p>
            <w:r>
              <w:t>SWIFT asset inventory</w:t>
            </w:r>
          </w:p>
        </w:tc>
        <w:tc>
          <w:tcPr>
            <w:tcW w:type="dxa" w:w="2880"/>
          </w:tcPr>
          <w:p>
            <w:r>
              <w:t>Current list of servers, workstations, network devices, applications, management tools, and security components in scope</w:t>
            </w:r>
          </w:p>
        </w:tc>
        <w:tc>
          <w:tcPr>
            <w:tcW w:type="dxa" w:w="2880"/>
          </w:tcPr>
          <w:p>
            <w:r>
              <w:t>SWIFT Security Officer / IT Asset Owner</w:t>
            </w:r>
          </w:p>
        </w:tc>
      </w:tr>
      <w:tr>
        <w:tc>
          <w:tcPr>
            <w:tcW w:type="dxa" w:w="2880"/>
          </w:tcPr>
          <w:p>
            <w:r>
              <w:t>Data flow documentation</w:t>
            </w:r>
          </w:p>
        </w:tc>
        <w:tc>
          <w:tcPr>
            <w:tcW w:type="dxa" w:w="2880"/>
          </w:tcPr>
          <w:p>
            <w:r>
              <w:t>Approved list of permitted inbound, outbound, and internal communication flows for SWIFT services</w:t>
            </w:r>
          </w:p>
        </w:tc>
        <w:tc>
          <w:tcPr>
            <w:tcW w:type="dxa" w:w="2880"/>
          </w:tcPr>
          <w:p>
            <w:r>
              <w:t>SWIFT Operations / Network Security Team</w:t>
            </w:r>
          </w:p>
        </w:tc>
      </w:tr>
      <w:tr>
        <w:tc>
          <w:tcPr>
            <w:tcW w:type="dxa" w:w="2880"/>
          </w:tcPr>
          <w:p>
            <w:r>
              <w:t>Firewall and proxy rulebase exports</w:t>
            </w:r>
          </w:p>
        </w:tc>
        <w:tc>
          <w:tcPr>
            <w:tcW w:type="dxa" w:w="2880"/>
          </w:tcPr>
          <w:p>
            <w:r>
              <w:t>Current rules governing traffic to, from, and within the SWIFT secure zone</w:t>
            </w:r>
          </w:p>
        </w:tc>
        <w:tc>
          <w:tcPr>
            <w:tcW w:type="dxa" w:w="2880"/>
          </w:tcPr>
          <w:p>
            <w:r>
              <w:t>Network Security Team</w:t>
            </w:r>
          </w:p>
        </w:tc>
      </w:tr>
      <w:tr>
        <w:tc>
          <w:tcPr>
            <w:tcW w:type="dxa" w:w="2880"/>
          </w:tcPr>
          <w:p>
            <w:r>
              <w:t>DNS and routing configuration</w:t>
            </w:r>
          </w:p>
        </w:tc>
        <w:tc>
          <w:tcPr>
            <w:tcW w:type="dxa" w:w="2880"/>
          </w:tcPr>
          <w:p>
            <w:r>
              <w:t>Current DNS forwarders, resolvers, routing tables, default gateways, NAT rules, and internet egress paths</w:t>
            </w:r>
          </w:p>
        </w:tc>
        <w:tc>
          <w:tcPr>
            <w:tcW w:type="dxa" w:w="2880"/>
          </w:tcPr>
          <w:p>
            <w:r>
              <w:t>Infrastructure Team</w:t>
            </w:r>
          </w:p>
        </w:tc>
      </w:tr>
      <w:tr>
        <w:tc>
          <w:tcPr>
            <w:tcW w:type="dxa" w:w="2880"/>
          </w:tcPr>
          <w:p>
            <w:r>
              <w:t>Endpoint security configuration</w:t>
            </w:r>
          </w:p>
        </w:tc>
        <w:tc>
          <w:tcPr>
            <w:tcW w:type="dxa" w:w="2880"/>
          </w:tcPr>
          <w:p>
            <w:r>
              <w:t>Current host firewall, EDR, application control, browser restrictions, and local proxy settings for SWIFT systems</w:t>
            </w:r>
          </w:p>
        </w:tc>
        <w:tc>
          <w:tcPr>
            <w:tcW w:type="dxa" w:w="2880"/>
          </w:tcPr>
          <w:p>
            <w:r>
              <w:t>Endpoint Security Team</w:t>
            </w:r>
          </w:p>
        </w:tc>
      </w:tr>
      <w:tr>
        <w:tc>
          <w:tcPr>
            <w:tcW w:type="dxa" w:w="2880"/>
          </w:tcPr>
          <w:p>
            <w:r>
              <w:t>Approved business requirements</w:t>
            </w:r>
          </w:p>
        </w:tc>
        <w:tc>
          <w:tcPr>
            <w:tcW w:type="dxa" w:w="2880"/>
          </w:tcPr>
          <w:p>
            <w:r>
              <w:t>Documented justification for any required external connectivity from SWIFT systems</w:t>
            </w:r>
          </w:p>
        </w:tc>
        <w:tc>
          <w:tcPr>
            <w:tcW w:type="dxa" w:w="2880"/>
          </w:tcPr>
          <w:p>
            <w:r>
              <w:t>Business Owner / SWIFT Operations</w:t>
            </w:r>
          </w:p>
        </w:tc>
      </w:tr>
      <w:tr>
        <w:tc>
          <w:tcPr>
            <w:tcW w:type="dxa" w:w="2880"/>
          </w:tcPr>
          <w:p>
            <w:r>
              <w:t>Change management process</w:t>
            </w:r>
          </w:p>
        </w:tc>
        <w:tc>
          <w:tcPr>
            <w:tcW w:type="dxa" w:w="2880"/>
          </w:tcPr>
          <w:p>
            <w:r>
              <w:t>Approved mechanism for requesting, reviewing, testing, approving, and implementing changes</w:t>
            </w:r>
          </w:p>
        </w:tc>
        <w:tc>
          <w:tcPr>
            <w:tcW w:type="dxa" w:w="2880"/>
          </w:tcPr>
          <w:p>
            <w:r>
              <w:t>Change Manager</w:t>
            </w:r>
          </w:p>
        </w:tc>
      </w:tr>
      <w:tr>
        <w:tc>
          <w:tcPr>
            <w:tcW w:type="dxa" w:w="2880"/>
          </w:tcPr>
          <w:p>
            <w:r>
              <w:t>Security monitoring use cases</w:t>
            </w:r>
          </w:p>
        </w:tc>
        <w:tc>
          <w:tcPr>
            <w:tcW w:type="dxa" w:w="2880"/>
          </w:tcPr>
          <w:p>
            <w:r>
              <w:t>Alerting rules for blocked traffic, attempted internet access, proxy violations, DNS anomalies, and unauthorised configuration changes</w:t>
            </w:r>
          </w:p>
        </w:tc>
        <w:tc>
          <w:tcPr>
            <w:tcW w:type="dxa" w:w="2880"/>
          </w:tcPr>
          <w:p>
            <w:r>
              <w:t>Security Operations Centre</w:t>
            </w:r>
          </w:p>
        </w:tc>
      </w:tr>
      <w:tr>
        <w:tc>
          <w:tcPr>
            <w:tcW w:type="dxa" w:w="2880"/>
          </w:tcPr>
          <w:p>
            <w:r>
              <w:t>Privileged access list</w:t>
            </w:r>
          </w:p>
        </w:tc>
        <w:tc>
          <w:tcPr>
            <w:tcW w:type="dxa" w:w="2880"/>
          </w:tcPr>
          <w:p>
            <w:r>
              <w:t>Current list of administrators authorised to manage SWIFT network and system controls</w:t>
            </w:r>
          </w:p>
        </w:tc>
        <w:tc>
          <w:tcPr>
            <w:tcW w:type="dxa" w:w="2880"/>
          </w:tcPr>
          <w:p>
            <w:r>
              <w:t>IAM Team / SWIFT Security Officer</w:t>
            </w:r>
          </w:p>
        </w:tc>
      </w:tr>
    </w:tbl>
    <w:p>
      <w:r>
        <w:t>The following tools or access rights are required:</w:t>
      </w:r>
    </w:p>
    <w:p>
      <w:pPr>
        <w:pStyle w:val="ListBullet"/>
      </w:pPr>
      <w:r>
        <w:t>Read access to firewall, proxy, DNS, router, and endpoint security configurations.</w:t>
      </w:r>
    </w:p>
    <w:p>
      <w:pPr>
        <w:pStyle w:val="ListBullet"/>
      </w:pPr>
      <w:r>
        <w:t>Administrative access to implement approved changes.</w:t>
      </w:r>
    </w:p>
    <w:p>
      <w:pPr>
        <w:pStyle w:val="ListBullet"/>
      </w:pPr>
      <w:r>
        <w:t>Access to vulnerability scanning, network discovery, or configuration compliance tools.</w:t>
      </w:r>
    </w:p>
    <w:p>
      <w:pPr>
        <w:pStyle w:val="ListBullet"/>
      </w:pPr>
      <w:r>
        <w:t>Access to security logs and SIEM dashboards.</w:t>
      </w:r>
    </w:p>
    <w:p>
      <w:pPr>
        <w:pStyle w:val="ListBullet"/>
      </w:pPr>
      <w:r>
        <w:t>Access to change management and ticketing systems.</w:t>
      </w:r>
    </w:p>
    <w:p>
      <w:pPr>
        <w:pStyle w:val="ListBullet"/>
      </w:pPr>
      <w:r>
        <w:t>Access to SWIFT secure zone monitoring evidence.</w:t>
      </w:r>
    </w:p>
    <w:p>
      <w:pPr>
        <w:pStyle w:val="Heading2"/>
      </w:pPr>
      <w:r>
        <w:t>Step-by-Step Procedure (numbered)</w:t>
      </w:r>
    </w:p>
    <w:p>
      <w:pPr>
        <w:pStyle w:val="ListBullet"/>
      </w:pPr>
      <w:r>
        <w:t>Confirm the SWIFT secure zone boundary</w:t>
      </w:r>
    </w:p>
    <w:p>
      <w:r>
        <w:t>1.1. Obtain the latest approved SWIFT secure zone network diagram.</w:t>
      </w:r>
    </w:p>
    <w:p>
      <w:r>
        <w:t>1.2. Confirm that the diagram identifies:</w:t>
      </w:r>
    </w:p>
    <w:p>
      <w:pPr>
        <w:pStyle w:val="ListBullet"/>
      </w:pPr>
      <w:r>
        <w:t>SWIFT application and messaging systems.</w:t>
      </w:r>
    </w:p>
    <w:p>
      <w:pPr>
        <w:pStyle w:val="ListBullet"/>
      </w:pPr>
      <w:r>
        <w:t>Operator and administrator workstations.</w:t>
      </w:r>
    </w:p>
    <w:p>
      <w:pPr>
        <w:pStyle w:val="ListBullet"/>
      </w:pPr>
      <w:r>
        <w:t>Management systems and jump hosts.</w:t>
      </w:r>
    </w:p>
    <w:p>
      <w:pPr>
        <w:pStyle w:val="ListBullet"/>
      </w:pPr>
      <w:r>
        <w:t>Internal firewalls and segmentation controls.</w:t>
      </w:r>
    </w:p>
    <w:p>
      <w:pPr>
        <w:pStyle w:val="ListBullet"/>
      </w:pPr>
      <w:r>
        <w:t>External connectivity points.</w:t>
      </w:r>
    </w:p>
    <w:p>
      <w:pPr>
        <w:pStyle w:val="ListBullet"/>
      </w:pPr>
      <w:r>
        <w:t>DNS, proxy, update, monitoring, backup, authentication, and logging dependencies.</w:t>
      </w:r>
    </w:p>
    <w:p>
      <w:r>
        <w:t>1.3. Validate the diagram against current firewall, routing, and asset inventory records.</w:t>
      </w:r>
    </w:p>
    <w:p>
      <w:r>
        <w:t>1.4. If discrepancies are identified, raise a remediation ticket and update the network diagram before making access-control decisions.</w:t>
      </w:r>
    </w:p>
    <w:p>
      <w:r>
        <w:t>1.5. Record the validated SWIFT secure zone boundary in the implementation evidence pack.</w:t>
      </w:r>
    </w:p>
    <w:p>
      <w:pPr>
        <w:pStyle w:val="ListBullet"/>
      </w:pPr>
      <w:r>
        <w:t>Identify all potential internet egress paths</w:t>
      </w:r>
    </w:p>
    <w:p>
      <w:r>
        <w:t>2.1. Review firewall rules for traffic originating from the SWIFT secure zone to:</w:t>
      </w:r>
    </w:p>
    <w:p>
      <w:pPr>
        <w:pStyle w:val="ListBullet"/>
      </w:pPr>
      <w:r>
        <w:t>Internet-facing network zones.</w:t>
      </w:r>
    </w:p>
    <w:p>
      <w:pPr>
        <w:pStyle w:val="ListBullet"/>
      </w:pPr>
      <w:r>
        <w:t>Corporate internet proxy zones.</w:t>
      </w:r>
    </w:p>
    <w:p>
      <w:pPr>
        <w:pStyle w:val="ListBullet"/>
      </w:pPr>
      <w:r>
        <w:t>Demilitarised zones.</w:t>
      </w:r>
    </w:p>
    <w:p>
      <w:pPr>
        <w:pStyle w:val="ListBullet"/>
      </w:pPr>
      <w:r>
        <w:t>Cloud platforms.</w:t>
      </w:r>
    </w:p>
    <w:p>
      <w:pPr>
        <w:pStyle w:val="ListBullet"/>
      </w:pPr>
      <w:r>
        <w:t>Remote access services.</w:t>
      </w:r>
    </w:p>
    <w:p>
      <w:pPr>
        <w:pStyle w:val="ListBullet"/>
      </w:pPr>
      <w:r>
        <w:t>Vendor support networks.</w:t>
      </w:r>
    </w:p>
    <w:p>
      <w:pPr>
        <w:pStyle w:val="ListBullet"/>
      </w:pPr>
      <w:r>
        <w:t>Unknown or broadly defined destination ranges.</w:t>
      </w:r>
    </w:p>
    <w:p>
      <w:pPr>
        <w:pStyle w:val="ListBullet"/>
      </w:pPr>
      <w:r>
        <w:t>Any destination using “any”, “internet”, “external”, or equivalent object definitions.</w:t>
      </w:r>
    </w:p>
    <w:p>
      <w:r>
        <w:t>2.2. Review routing tables and default gateway configurations on SWIFT zone network devices to determine whether direct internet routing is possible.</w:t>
      </w:r>
    </w:p>
    <w:p>
      <w:r>
        <w:t>2.3. Review NAT rules to identify whether SWIFT systems can be translated to public or internet-routable addresses.</w:t>
      </w:r>
    </w:p>
    <w:p>
      <w:r>
        <w:t>2.4. Review DNS configuration to determine whether SWIFT systems can resolve public internet domains directly or indirectly.</w:t>
      </w:r>
    </w:p>
    <w:p>
      <w:r>
        <w:t>2.5. Review proxy configuration to determine whether SWIFT systems are permitted to browse or connect to external domains.</w:t>
      </w:r>
    </w:p>
    <w:p>
      <w:r>
        <w:t>2.6. Review endpoint configuration on SWIFT servers and workstations for:</w:t>
      </w:r>
    </w:p>
    <w:p>
      <w:pPr>
        <w:pStyle w:val="ListBullet"/>
      </w:pPr>
      <w:r>
        <w:t>Browser availability.</w:t>
      </w:r>
    </w:p>
    <w:p>
      <w:pPr>
        <w:pStyle w:val="ListBullet"/>
      </w:pPr>
      <w:r>
        <w:t>Local proxy settings.</w:t>
      </w:r>
    </w:p>
    <w:p>
      <w:pPr>
        <w:pStyle w:val="ListBullet"/>
      </w:pPr>
      <w:r>
        <w:t>Host firewall rules.</w:t>
      </w:r>
    </w:p>
    <w:p>
      <w:pPr>
        <w:pStyle w:val="ListBullet"/>
      </w:pPr>
      <w:r>
        <w:t>VPN clients.</w:t>
      </w:r>
    </w:p>
    <w:p>
      <w:pPr>
        <w:pStyle w:val="ListBullet"/>
      </w:pPr>
      <w:r>
        <w:t>Remote access tools.</w:t>
      </w:r>
    </w:p>
    <w:p>
      <w:pPr>
        <w:pStyle w:val="ListBullet"/>
      </w:pPr>
      <w:r>
        <w:t>Package managers or software update agents.</w:t>
      </w:r>
    </w:p>
    <w:p>
      <w:pPr>
        <w:pStyle w:val="ListBullet"/>
      </w:pPr>
      <w:r>
        <w:t>Scheduled tasks or scripts that call external URLs.</w:t>
      </w:r>
    </w:p>
    <w:p>
      <w:r>
        <w:t>2.7. Review security logs for the previous [90 days] to identify attempted or successful internet connections from SWIFT systems.</w:t>
      </w:r>
    </w:p>
    <w:p>
      <w:r>
        <w:t>2.8. Document each identified egress path in the Internet Access Assessment Register.</w:t>
      </w:r>
    </w:p>
    <w:p>
      <w:r>
        <w:t>Example register format: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Source Asset / Segment</w:t>
            </w:r>
          </w:p>
        </w:tc>
        <w:tc>
          <w:tcPr>
            <w:tcW w:type="dxa" w:w="1080"/>
          </w:tcPr>
          <w:p>
            <w:r>
              <w:t>Destination</w:t>
            </w:r>
          </w:p>
        </w:tc>
        <w:tc>
          <w:tcPr>
            <w:tcW w:type="dxa" w:w="1080"/>
          </w:tcPr>
          <w:p>
            <w:r>
              <w:t>Protocol / Port</w:t>
            </w:r>
          </w:p>
        </w:tc>
        <w:tc>
          <w:tcPr>
            <w:tcW w:type="dxa" w:w="1080"/>
          </w:tcPr>
          <w:p>
            <w:r>
              <w:t>Access Path</w:t>
            </w:r>
          </w:p>
        </w:tc>
        <w:tc>
          <w:tcPr>
            <w:tcW w:type="dxa" w:w="1080"/>
          </w:tcPr>
          <w:p>
            <w:r>
              <w:t>Current Status</w:t>
            </w:r>
          </w:p>
        </w:tc>
        <w:tc>
          <w:tcPr>
            <w:tcW w:type="dxa" w:w="1080"/>
          </w:tcPr>
          <w:p>
            <w:r>
              <w:t>Business Justification</w:t>
            </w:r>
          </w:p>
        </w:tc>
        <w:tc>
          <w:tcPr>
            <w:tcW w:type="dxa" w:w="1080"/>
          </w:tcPr>
          <w:p>
            <w:r>
              <w:t>Required Action</w:t>
            </w:r>
          </w:p>
        </w:tc>
        <w:tc>
          <w:tcPr>
            <w:tcW w:type="dxa" w:w="1080"/>
          </w:tcPr>
          <w:p>
            <w:r>
              <w:t>Owner</w:t>
            </w:r>
          </w:p>
        </w:tc>
      </w:tr>
      <w:tr>
        <w:tc>
          <w:tcPr>
            <w:tcW w:type="dxa" w:w="1080"/>
          </w:tcPr>
          <w:p>
            <w:r>
              <w:t>SWIFT application server</w:t>
            </w:r>
          </w:p>
        </w:tc>
        <w:tc>
          <w:tcPr>
            <w:tcW w:type="dxa" w:w="1080"/>
          </w:tcPr>
          <w:p>
            <w:r>
              <w:t>Public internet</w:t>
            </w:r>
          </w:p>
        </w:tc>
        <w:tc>
          <w:tcPr>
            <w:tcW w:type="dxa" w:w="1080"/>
          </w:tcPr>
          <w:p>
            <w:r>
              <w:t>TCP/443</w:t>
            </w:r>
          </w:p>
        </w:tc>
        <w:tc>
          <w:tcPr>
            <w:tcW w:type="dxa" w:w="1080"/>
          </w:tcPr>
          <w:p>
            <w:r>
              <w:t>Firewall direct egress</w:t>
            </w:r>
          </w:p>
        </w:tc>
        <w:tc>
          <w:tcPr>
            <w:tcW w:type="dxa" w:w="1080"/>
          </w:tcPr>
          <w:p>
            <w:r>
              <w:t>Allowed</w:t>
            </w:r>
          </w:p>
        </w:tc>
        <w:tc>
          <w:tcPr>
            <w:tcW w:type="dxa" w:w="1080"/>
          </w:tcPr>
          <w:p>
            <w:r>
              <w:t>None identified</w:t>
            </w:r>
          </w:p>
        </w:tc>
        <w:tc>
          <w:tcPr>
            <w:tcW w:type="dxa" w:w="1080"/>
          </w:tcPr>
          <w:p>
            <w:r>
              <w:t>Remove rule</w:t>
            </w:r>
          </w:p>
        </w:tc>
        <w:tc>
          <w:tcPr>
            <w:tcW w:type="dxa" w:w="1080"/>
          </w:tcPr>
          <w:p>
            <w:r>
              <w:t>Network Security</w:t>
            </w:r>
          </w:p>
        </w:tc>
      </w:tr>
      <w:tr>
        <w:tc>
          <w:tcPr>
            <w:tcW w:type="dxa" w:w="1080"/>
          </w:tcPr>
          <w:p>
            <w:r>
              <w:t>SWIFT operator workstation</w:t>
            </w:r>
          </w:p>
        </w:tc>
        <w:tc>
          <w:tcPr>
            <w:tcW w:type="dxa" w:w="1080"/>
          </w:tcPr>
          <w:p>
            <w:r>
              <w:t>Corporate proxy</w:t>
            </w:r>
          </w:p>
        </w:tc>
        <w:tc>
          <w:tcPr>
            <w:tcW w:type="dxa" w:w="1080"/>
          </w:tcPr>
          <w:p>
            <w:r>
              <w:t>TCP/8080</w:t>
            </w:r>
          </w:p>
        </w:tc>
        <w:tc>
          <w:tcPr>
            <w:tcW w:type="dxa" w:w="1080"/>
          </w:tcPr>
          <w:p>
            <w:r>
              <w:t>Proxy</w:t>
            </w:r>
          </w:p>
        </w:tc>
        <w:tc>
          <w:tcPr>
            <w:tcW w:type="dxa" w:w="1080"/>
          </w:tcPr>
          <w:p>
            <w:r>
              <w:t>Allowed</w:t>
            </w:r>
          </w:p>
        </w:tc>
        <w:tc>
          <w:tcPr>
            <w:tcW w:type="dxa" w:w="1080"/>
          </w:tcPr>
          <w:p>
            <w:r>
              <w:t>Not required</w:t>
            </w:r>
          </w:p>
        </w:tc>
        <w:tc>
          <w:tcPr>
            <w:tcW w:type="dxa" w:w="1080"/>
          </w:tcPr>
          <w:p>
            <w:r>
              <w:t>Block at proxy and firewall</w:t>
            </w:r>
          </w:p>
        </w:tc>
        <w:tc>
          <w:tcPr>
            <w:tcW w:type="dxa" w:w="1080"/>
          </w:tcPr>
          <w:p>
            <w:r>
              <w:t>Network Security</w:t>
            </w:r>
          </w:p>
        </w:tc>
      </w:tr>
      <w:tr>
        <w:tc>
          <w:tcPr>
            <w:tcW w:type="dxa" w:w="1080"/>
          </w:tcPr>
          <w:p>
            <w:r>
              <w:t>SWIFT monitoring server</w:t>
            </w:r>
          </w:p>
        </w:tc>
        <w:tc>
          <w:tcPr>
            <w:tcW w:type="dxa" w:w="1080"/>
          </w:tcPr>
          <w:p>
            <w:r>
              <w:t>Vendor update site</w:t>
            </w:r>
          </w:p>
        </w:tc>
        <w:tc>
          <w:tcPr>
            <w:tcW w:type="dxa" w:w="1080"/>
          </w:tcPr>
          <w:p>
            <w:r>
              <w:t>TCP/443</w:t>
            </w:r>
          </w:p>
        </w:tc>
        <w:tc>
          <w:tcPr>
            <w:tcW w:type="dxa" w:w="1080"/>
          </w:tcPr>
          <w:p>
            <w:r>
              <w:t>Controlled proxy</w:t>
            </w:r>
          </w:p>
        </w:tc>
        <w:tc>
          <w:tcPr>
            <w:tcW w:type="dxa" w:w="1080"/>
          </w:tcPr>
          <w:p>
            <w:r>
              <w:t>Allowed</w:t>
            </w:r>
          </w:p>
        </w:tc>
        <w:tc>
          <w:tcPr>
            <w:tcW w:type="dxa" w:w="1080"/>
          </w:tcPr>
          <w:p>
            <w:r>
              <w:t>Security signature updates</w:t>
            </w:r>
          </w:p>
        </w:tc>
        <w:tc>
          <w:tcPr>
            <w:tcW w:type="dxa" w:w="1080"/>
          </w:tcPr>
          <w:p>
            <w:r>
              <w:t>Validate and allowlist only</w:t>
            </w:r>
          </w:p>
        </w:tc>
        <w:tc>
          <w:tcPr>
            <w:tcW w:type="dxa" w:w="1080"/>
          </w:tcPr>
          <w:p>
            <w:r>
              <w:t>Security Operations</w:t>
            </w:r>
          </w:p>
        </w:tc>
      </w:tr>
    </w:tbl>
    <w:p>
      <w:pPr>
        <w:pStyle w:val="ListBullet"/>
      </w:pPr>
      <w:r>
        <w:t>Classify internet access requirements</w:t>
      </w:r>
    </w:p>
    <w:p>
      <w:r>
        <w:t>3.1. For every identified external connection, classify it as one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Classification</w:t>
            </w:r>
          </w:p>
        </w:tc>
        <w:tc>
          <w:tcPr>
            <w:tcW w:type="dxa" w:w="2880"/>
          </w:tcPr>
          <w:p>
            <w:r>
              <w:t>Description</w:t>
            </w:r>
          </w:p>
        </w:tc>
        <w:tc>
          <w:tcPr>
            <w:tcW w:type="dxa" w:w="2880"/>
          </w:tcPr>
          <w:p>
            <w:r>
              <w:t>Expected Treatment</w:t>
            </w:r>
          </w:p>
        </w:tc>
      </w:tr>
      <w:tr>
        <w:tc>
          <w:tcPr>
            <w:tcW w:type="dxa" w:w="2880"/>
          </w:tcPr>
          <w:p>
            <w:r>
              <w:t>Prohibited</w:t>
            </w:r>
          </w:p>
        </w:tc>
        <w:tc>
          <w:tcPr>
            <w:tcW w:type="dxa" w:w="2880"/>
          </w:tcPr>
          <w:p>
            <w:r>
              <w:t>No valid operational or security requirement exists</w:t>
            </w:r>
          </w:p>
        </w:tc>
        <w:tc>
          <w:tcPr>
            <w:tcW w:type="dxa" w:w="2880"/>
          </w:tcPr>
          <w:p>
            <w:r>
              <w:t>Block and remove associated rules</w:t>
            </w:r>
          </w:p>
        </w:tc>
      </w:tr>
      <w:tr>
        <w:tc>
          <w:tcPr>
            <w:tcW w:type="dxa" w:w="2880"/>
          </w:tcPr>
          <w:p>
            <w:r>
              <w:t>Required via controlled gateway</w:t>
            </w:r>
          </w:p>
        </w:tc>
        <w:tc>
          <w:tcPr>
            <w:tcW w:type="dxa" w:w="2880"/>
          </w:tcPr>
          <w:p>
            <w:r>
              <w:t>External access is necessary but must be tightly restricted</w:t>
            </w:r>
          </w:p>
        </w:tc>
        <w:tc>
          <w:tcPr>
            <w:tcW w:type="dxa" w:w="2880"/>
          </w:tcPr>
          <w:p>
            <w:r>
              <w:t>Permit only through approved proxy, firewall, or update gateway</w:t>
            </w:r>
          </w:p>
        </w:tc>
      </w:tr>
      <w:tr>
        <w:tc>
          <w:tcPr>
            <w:tcW w:type="dxa" w:w="2880"/>
          </w:tcPr>
          <w:p>
            <w:r>
              <w:t>Required through internal relay</w:t>
            </w:r>
          </w:p>
        </w:tc>
        <w:tc>
          <w:tcPr>
            <w:tcW w:type="dxa" w:w="2880"/>
          </w:tcPr>
          <w:p>
            <w:r>
              <w:t>SWIFT systems should not connect externally, but an internal relay may retrieve or transfer required data</w:t>
            </w:r>
          </w:p>
        </w:tc>
        <w:tc>
          <w:tcPr>
            <w:tcW w:type="dxa" w:w="2880"/>
          </w:tcPr>
          <w:p>
            <w:r>
              <w:t>Configure internal relay or staging server outside the SWIFT secure zone</w:t>
            </w:r>
          </w:p>
        </w:tc>
      </w:tr>
      <w:tr>
        <w:tc>
          <w:tcPr>
            <w:tcW w:type="dxa" w:w="2880"/>
          </w:tcPr>
          <w:p>
            <w:r>
              <w:t>Temporary exception</w:t>
            </w:r>
          </w:p>
        </w:tc>
        <w:tc>
          <w:tcPr>
            <w:tcW w:type="dxa" w:w="2880"/>
          </w:tcPr>
          <w:p>
            <w:r>
              <w:t>Short-term access is required for approved maintenance or incident response</w:t>
            </w:r>
          </w:p>
        </w:tc>
        <w:tc>
          <w:tcPr>
            <w:tcW w:type="dxa" w:w="2880"/>
          </w:tcPr>
          <w:p>
            <w:r>
              <w:t>Approve, time-limit, monitor, and remove after use</w:t>
            </w:r>
          </w:p>
        </w:tc>
      </w:tr>
    </w:tbl>
    <w:p>
      <w:r>
        <w:t>3.2. Confirm that no SWIFT server or workstation requires general web browsing.</w:t>
      </w:r>
    </w:p>
    <w:p>
      <w:r>
        <w:t>3.3. Confirm that no SWIFT system requires unrestricted outbound internet access.</w:t>
      </w:r>
    </w:p>
    <w:p>
      <w:r>
        <w:t>3.4. Where updates, patches, certificates, threat intelligence, or signatures are required, determine whether they can be obtained using one of the following preferred methods:</w:t>
      </w:r>
    </w:p>
    <w:p>
      <w:pPr>
        <w:pStyle w:val="ListBullet"/>
      </w:pPr>
      <w:r>
        <w:t>Offline transfer using approved removable media procedures.</w:t>
      </w:r>
    </w:p>
    <w:p>
      <w:pPr>
        <w:pStyle w:val="ListBullet"/>
      </w:pPr>
      <w:r>
        <w:t>Internal patch repository.</w:t>
      </w:r>
    </w:p>
    <w:p>
      <w:pPr>
        <w:pStyle w:val="ListBullet"/>
      </w:pPr>
      <w:r>
        <w:t>Internal malware signature distribution server.</w:t>
      </w:r>
    </w:p>
    <w:p>
      <w:pPr>
        <w:pStyle w:val="ListBullet"/>
      </w:pPr>
      <w:r>
        <w:t>Internal certificate or revocation information cache.</w:t>
      </w:r>
    </w:p>
    <w:p>
      <w:pPr>
        <w:pStyle w:val="ListBullet"/>
      </w:pPr>
      <w:r>
        <w:t>Internal software repository.</w:t>
      </w:r>
    </w:p>
    <w:p>
      <w:pPr>
        <w:pStyle w:val="ListBullet"/>
      </w:pPr>
      <w:r>
        <w:t>Controlled update relay outside the SWIFT secure zone.</w:t>
      </w:r>
    </w:p>
    <w:p>
      <w:pPr>
        <w:pStyle w:val="ListBullet"/>
      </w:pPr>
      <w:r>
        <w:t>Explicit allowlisted proxy access with no general browsing capability.</w:t>
      </w:r>
    </w:p>
    <w:p>
      <w:r>
        <w:t>3.5. Obtain documented business owner and SWIFT Security Officer approval for any connection classified as required.</w:t>
      </w:r>
    </w:p>
    <w:p>
      <w:pPr>
        <w:pStyle w:val="ListBullet"/>
      </w:pPr>
      <w:r>
        <w:t>Define the target internet restriction design</w:t>
      </w:r>
    </w:p>
    <w:p>
      <w:r>
        <w:t>4.1. Design the restriction model using the following principles:</w:t>
      </w:r>
    </w:p>
    <w:p>
      <w:pPr>
        <w:pStyle w:val="ListBullet"/>
      </w:pPr>
      <w:r>
        <w:t>Deny all direct internet access from the SWIFT secure zone by default.</w:t>
      </w:r>
    </w:p>
    <w:p>
      <w:pPr>
        <w:pStyle w:val="ListBullet"/>
      </w:pPr>
      <w:r>
        <w:t>Permit only explicitly approved external destinations.</w:t>
      </w:r>
    </w:p>
    <w:p>
      <w:pPr>
        <w:pStyle w:val="ListBullet"/>
      </w:pPr>
      <w:r>
        <w:t>Route approved external access through controlled security gateways.</w:t>
      </w:r>
    </w:p>
    <w:p>
      <w:pPr>
        <w:pStyle w:val="ListBullet"/>
      </w:pPr>
      <w:r>
        <w:t>Prevent use of unauthorised proxies, tunnels, VPNs, or remote access tools.</w:t>
      </w:r>
    </w:p>
    <w:p>
      <w:pPr>
        <w:pStyle w:val="ListBullet"/>
      </w:pPr>
      <w:r>
        <w:t>Block public DNS resolution unless specifically approved and controlled.</w:t>
      </w:r>
    </w:p>
    <w:p>
      <w:pPr>
        <w:pStyle w:val="ListBullet"/>
      </w:pPr>
      <w:r>
        <w:t>Log all permitted and denied attempts to reach external destinations.</w:t>
      </w:r>
    </w:p>
    <w:p>
      <w:pPr>
        <w:pStyle w:val="ListBullet"/>
      </w:pPr>
      <w:r>
        <w:t>Separate administrative access from user access.</w:t>
      </w:r>
    </w:p>
    <w:p>
      <w:pPr>
        <w:pStyle w:val="ListBullet"/>
      </w:pPr>
      <w:r>
        <w:t>Use named objects and specific destinations rather than broad ranges.</w:t>
      </w:r>
    </w:p>
    <w:p>
      <w:pPr>
        <w:pStyle w:val="ListBullet"/>
      </w:pPr>
      <w:r>
        <w:t>Avoid rules allowing “any source”, “any destination”, or “any service” for SWIFT assets.</w:t>
      </w:r>
    </w:p>
    <w:p>
      <w:pPr>
        <w:pStyle w:val="ListBullet"/>
      </w:pPr>
      <w:r>
        <w:t>Apply time-bound rules where access is only needed temporarily.</w:t>
      </w:r>
    </w:p>
    <w:p>
      <w:r>
        <w:t>4.2. Select the appropriate restriction controls for the environment:</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Required Configuration</w:t>
            </w:r>
          </w:p>
        </w:tc>
      </w:tr>
      <w:tr>
        <w:tc>
          <w:tcPr>
            <w:tcW w:type="dxa" w:w="4320"/>
          </w:tcPr>
          <w:p>
            <w:r>
              <w:t>Firewall</w:t>
            </w:r>
          </w:p>
        </w:tc>
        <w:tc>
          <w:tcPr>
            <w:tcW w:type="dxa" w:w="4320"/>
          </w:tcPr>
          <w:p>
            <w:r>
              <w:t>Default deny outbound traffic from SWIFT zone to internet and external zones; permit only approved destinations and ports</w:t>
            </w:r>
          </w:p>
        </w:tc>
      </w:tr>
      <w:tr>
        <w:tc>
          <w:tcPr>
            <w:tcW w:type="dxa" w:w="4320"/>
          </w:tcPr>
          <w:p>
            <w:r>
              <w:t>Proxy</w:t>
            </w:r>
          </w:p>
        </w:tc>
        <w:tc>
          <w:tcPr>
            <w:tcW w:type="dxa" w:w="4320"/>
          </w:tcPr>
          <w:p>
            <w:r>
              <w:t>Disable general browsing; allow only approved URLs or domains; require authentication where applicable; log all requests</w:t>
            </w:r>
          </w:p>
        </w:tc>
      </w:tr>
      <w:tr>
        <w:tc>
          <w:tcPr>
            <w:tcW w:type="dxa" w:w="4320"/>
          </w:tcPr>
          <w:p>
            <w:r>
              <w:t>DNS</w:t>
            </w:r>
          </w:p>
        </w:tc>
        <w:tc>
          <w:tcPr>
            <w:tcW w:type="dxa" w:w="4320"/>
          </w:tcPr>
          <w:p>
            <w:r>
              <w:t>Restrict SWIFT systems to approved internal DNS resolvers; block direct queries to public DNS servers</w:t>
            </w:r>
          </w:p>
        </w:tc>
      </w:tr>
      <w:tr>
        <w:tc>
          <w:tcPr>
            <w:tcW w:type="dxa" w:w="4320"/>
          </w:tcPr>
          <w:p>
            <w:r>
              <w:t>Routing</w:t>
            </w:r>
          </w:p>
        </w:tc>
        <w:tc>
          <w:tcPr>
            <w:tcW w:type="dxa" w:w="4320"/>
          </w:tcPr>
          <w:p>
            <w:r>
              <w:t>Remove default internet routes from SWIFT segments unless required for controlled gateways</w:t>
            </w:r>
          </w:p>
        </w:tc>
      </w:tr>
      <w:tr>
        <w:tc>
          <w:tcPr>
            <w:tcW w:type="dxa" w:w="4320"/>
          </w:tcPr>
          <w:p>
            <w:r>
              <w:t>NAT</w:t>
            </w:r>
          </w:p>
        </w:tc>
        <w:tc>
          <w:tcPr>
            <w:tcW w:type="dxa" w:w="4320"/>
          </w:tcPr>
          <w:p>
            <w:r>
              <w:t>Disable public NAT for SWIFT systems unless explicitly approved for a specific controlled flow</w:t>
            </w:r>
          </w:p>
        </w:tc>
      </w:tr>
      <w:tr>
        <w:tc>
          <w:tcPr>
            <w:tcW w:type="dxa" w:w="4320"/>
          </w:tcPr>
          <w:p>
            <w:r>
              <w:t>Endpoint firewall</w:t>
            </w:r>
          </w:p>
        </w:tc>
        <w:tc>
          <w:tcPr>
            <w:tcW w:type="dxa" w:w="4320"/>
          </w:tcPr>
          <w:p>
            <w:r>
              <w:t>Block unauthorised outbound traffic and prevent bypass of network controls</w:t>
            </w:r>
          </w:p>
        </w:tc>
      </w:tr>
      <w:tr>
        <w:tc>
          <w:tcPr>
            <w:tcW w:type="dxa" w:w="4320"/>
          </w:tcPr>
          <w:p>
            <w:r>
              <w:t>Browser and application control</w:t>
            </w:r>
          </w:p>
        </w:tc>
        <w:tc>
          <w:tcPr>
            <w:tcW w:type="dxa" w:w="4320"/>
          </w:tcPr>
          <w:p>
            <w:r>
              <w:t>Remove or disable browsers where not required; block unauthorised network-capable tools</w:t>
            </w:r>
          </w:p>
        </w:tc>
      </w:tr>
      <w:tr>
        <w:tc>
          <w:tcPr>
            <w:tcW w:type="dxa" w:w="4320"/>
          </w:tcPr>
          <w:p>
            <w:r>
              <w:t>Remote access</w:t>
            </w:r>
          </w:p>
        </w:tc>
        <w:tc>
          <w:tcPr>
            <w:tcW w:type="dxa" w:w="4320"/>
          </w:tcPr>
          <w:p>
            <w:r>
              <w:t>Prohibit direct remote access from SWIFT systems to internet services</w:t>
            </w:r>
          </w:p>
        </w:tc>
      </w:tr>
      <w:tr>
        <w:tc>
          <w:tcPr>
            <w:tcW w:type="dxa" w:w="4320"/>
          </w:tcPr>
          <w:p>
            <w:r>
              <w:t>Logging</w:t>
            </w:r>
          </w:p>
        </w:tc>
        <w:tc>
          <w:tcPr>
            <w:tcW w:type="dxa" w:w="4320"/>
          </w:tcPr>
          <w:p>
            <w:r>
              <w:t>Forward firewall, proxy, DNS, endpoint, and routing change logs to central monitoring</w:t>
            </w:r>
          </w:p>
        </w:tc>
      </w:tr>
    </w:tbl>
    <w:p>
      <w:r>
        <w:t>4.3. Document the target rule set before implementation.</w:t>
      </w:r>
    </w:p>
    <w:p>
      <w:r>
        <w:t>4.4. Confirm that the design does not interrupt approved SWIFT messaging, monitoring, backup, authentication, logging, or support operations.</w:t>
      </w:r>
    </w:p>
    <w:p>
      <w:r>
        <w:t>4.5. Submit the design for security review and change approval.</w:t>
      </w:r>
    </w:p>
    <w:p>
      <w:pPr>
        <w:pStyle w:val="ListBullet"/>
      </w:pPr>
      <w:r>
        <w:t>Prepare implementation change request</w:t>
      </w:r>
    </w:p>
    <w:p>
      <w:r>
        <w:t>5.1. Create a formal change request for implementation.</w:t>
      </w:r>
    </w:p>
    <w:p>
      <w:r>
        <w:t>5.2. Include the following details:</w:t>
      </w:r>
    </w:p>
    <w:tbl>
      <w:tblPr>
        <w:tblStyle w:val="TableGrid"/>
        <w:tblW w:type="auto" w:w="0"/>
        <w:tblLook w:firstColumn="1" w:firstRow="1" w:lastColumn="0" w:lastRow="0" w:noHBand="0" w:noVBand="1" w:val="04A0"/>
      </w:tblPr>
      <w:tblGrid>
        <w:gridCol w:w="4320"/>
        <w:gridCol w:w="4320"/>
      </w:tblGrid>
      <w:tr>
        <w:tc>
          <w:tcPr>
            <w:tcW w:type="dxa" w:w="4320"/>
          </w:tcPr>
          <w:p>
            <w:r>
              <w:t>Change Detail</w:t>
            </w:r>
          </w:p>
        </w:tc>
        <w:tc>
          <w:tcPr>
            <w:tcW w:type="dxa" w:w="4320"/>
          </w:tcPr>
          <w:p>
            <w:r>
              <w:t>Required Content</w:t>
            </w:r>
          </w:p>
        </w:tc>
      </w:tr>
      <w:tr>
        <w:tc>
          <w:tcPr>
            <w:tcW w:type="dxa" w:w="4320"/>
          </w:tcPr>
          <w:p>
            <w:r>
              <w:t>Change description</w:t>
            </w:r>
          </w:p>
        </w:tc>
        <w:tc>
          <w:tcPr>
            <w:tcW w:type="dxa" w:w="4320"/>
          </w:tcPr>
          <w:p>
            <w:r>
              <w:t>Restriction of internet access from the SWIFT secure zone</w:t>
            </w:r>
          </w:p>
        </w:tc>
      </w:tr>
      <w:tr>
        <w:tc>
          <w:tcPr>
            <w:tcW w:type="dxa" w:w="4320"/>
          </w:tcPr>
          <w:p>
            <w:r>
              <w:t>Business reason</w:t>
            </w:r>
          </w:p>
        </w:tc>
        <w:tc>
          <w:tcPr>
            <w:tcW w:type="dxa" w:w="4320"/>
          </w:tcPr>
          <w:p>
            <w:r>
              <w:t>Reduction of cyber risk and enforcement of secure zone isolation</w:t>
            </w:r>
          </w:p>
        </w:tc>
      </w:tr>
      <w:tr>
        <w:tc>
          <w:tcPr>
            <w:tcW w:type="dxa" w:w="4320"/>
          </w:tcPr>
          <w:p>
            <w:r>
              <w:t>Systems affected</w:t>
            </w:r>
          </w:p>
        </w:tc>
        <w:tc>
          <w:tcPr>
            <w:tcW w:type="dxa" w:w="4320"/>
          </w:tcPr>
          <w:p>
            <w:r>
              <w:t>List of SWIFT assets, network segments, proxies, firewalls, DNS servers, routers, and endpoint policies</w:t>
            </w:r>
          </w:p>
        </w:tc>
      </w:tr>
      <w:tr>
        <w:tc>
          <w:tcPr>
            <w:tcW w:type="dxa" w:w="4320"/>
          </w:tcPr>
          <w:p>
            <w:r>
              <w:t>Rules to remove</w:t>
            </w:r>
          </w:p>
        </w:tc>
        <w:tc>
          <w:tcPr>
            <w:tcW w:type="dxa" w:w="4320"/>
          </w:tcPr>
          <w:p>
            <w:r>
              <w:t>Existing internet-facing or broad outbound rules to be disabled or deleted</w:t>
            </w:r>
          </w:p>
        </w:tc>
      </w:tr>
      <w:tr>
        <w:tc>
          <w:tcPr>
            <w:tcW w:type="dxa" w:w="4320"/>
          </w:tcPr>
          <w:p>
            <w:r>
              <w:t>Rules to add</w:t>
            </w:r>
          </w:p>
        </w:tc>
        <w:tc>
          <w:tcPr>
            <w:tcW w:type="dxa" w:w="4320"/>
          </w:tcPr>
          <w:p>
            <w:r>
              <w:t>Specific allowlisted rules required for approved flows</w:t>
            </w:r>
          </w:p>
        </w:tc>
      </w:tr>
      <w:tr>
        <w:tc>
          <w:tcPr>
            <w:tcW w:type="dxa" w:w="4320"/>
          </w:tcPr>
          <w:p>
            <w:r>
              <w:t>Testing plan</w:t>
            </w:r>
          </w:p>
        </w:tc>
        <w:tc>
          <w:tcPr>
            <w:tcW w:type="dxa" w:w="4320"/>
          </w:tcPr>
          <w:p>
            <w:r>
              <w:t>Connectivity and security validation steps</w:t>
            </w:r>
          </w:p>
        </w:tc>
      </w:tr>
      <w:tr>
        <w:tc>
          <w:tcPr>
            <w:tcW w:type="dxa" w:w="4320"/>
          </w:tcPr>
          <w:p>
            <w:r>
              <w:t>Backout plan</w:t>
            </w:r>
          </w:p>
        </w:tc>
        <w:tc>
          <w:tcPr>
            <w:tcW w:type="dxa" w:w="4320"/>
          </w:tcPr>
          <w:p>
            <w:r>
              <w:t>Controlled rollback steps if critical SWIFT services are impacted</w:t>
            </w:r>
          </w:p>
        </w:tc>
      </w:tr>
      <w:tr>
        <w:tc>
          <w:tcPr>
            <w:tcW w:type="dxa" w:w="4320"/>
          </w:tcPr>
          <w:p>
            <w:r>
              <w:t>Implementation window</w:t>
            </w:r>
          </w:p>
        </w:tc>
        <w:tc>
          <w:tcPr>
            <w:tcW w:type="dxa" w:w="4320"/>
          </w:tcPr>
          <w:p>
            <w:r>
              <w:t>Approved maintenance window</w:t>
            </w:r>
          </w:p>
        </w:tc>
      </w:tr>
      <w:tr>
        <w:tc>
          <w:tcPr>
            <w:tcW w:type="dxa" w:w="4320"/>
          </w:tcPr>
          <w:p>
            <w:r>
              <w:t>Approvers</w:t>
            </w:r>
          </w:p>
        </w:tc>
        <w:tc>
          <w:tcPr>
            <w:tcW w:type="dxa" w:w="4320"/>
          </w:tcPr>
          <w:p>
            <w:r>
              <w:t>SWIFT Security Officer, Network Security Manager, SWIFT Operations Manager, Change Manager</w:t>
            </w:r>
          </w:p>
        </w:tc>
      </w:tr>
      <w:tr>
        <w:tc>
          <w:tcPr>
            <w:tcW w:type="dxa" w:w="4320"/>
          </w:tcPr>
          <w:p>
            <w:r>
              <w:t>Monitoring requirements</w:t>
            </w:r>
          </w:p>
        </w:tc>
        <w:tc>
          <w:tcPr>
            <w:tcW w:type="dxa" w:w="4320"/>
          </w:tcPr>
          <w:p>
            <w:r>
              <w:t>Real-time monitoring of denied traffic and critical service health during implementation</w:t>
            </w:r>
          </w:p>
        </w:tc>
      </w:tr>
    </w:tbl>
    <w:p>
      <w:r>
        <w:t>5.3. Attach the Internet Access Assessment Register, proposed rule changes, test plan, and rollback plan to the change request.</w:t>
      </w:r>
    </w:p>
    <w:p>
      <w:r>
        <w:t>5.4. Obtain all required approvals before implementation.</w:t>
      </w:r>
    </w:p>
    <w:p>
      <w:pPr>
        <w:pStyle w:val="ListBullet"/>
      </w:pPr>
      <w:r>
        <w:t>Implement firewall restrictions</w:t>
      </w:r>
    </w:p>
    <w:p>
      <w:r>
        <w:t>6.1. Back up the current firewall configuration before making changes.</w:t>
      </w:r>
    </w:p>
    <w:p>
      <w:r>
        <w:t>6.2. Remove or disable firewall rules that allow direct internet access from SWIFT systems without documented approval.</w:t>
      </w:r>
    </w:p>
    <w:p>
      <w:r>
        <w:t>6.3. Replace broad outbound rules with specific rules that define:</w:t>
      </w:r>
    </w:p>
    <w:p>
      <w:pPr>
        <w:pStyle w:val="ListBullet"/>
      </w:pPr>
      <w:r>
        <w:t>Source asset or source subnet.</w:t>
      </w:r>
    </w:p>
    <w:p>
      <w:pPr>
        <w:pStyle w:val="ListBullet"/>
      </w:pPr>
      <w:r>
        <w:t>Destination IP address, FQDN object, or approved external service.</w:t>
      </w:r>
    </w:p>
    <w:p>
      <w:pPr>
        <w:pStyle w:val="ListBullet"/>
      </w:pPr>
      <w:r>
        <w:t>Protocol and port.</w:t>
      </w:r>
    </w:p>
    <w:p>
      <w:pPr>
        <w:pStyle w:val="ListBullet"/>
      </w:pPr>
      <w:r>
        <w:t>Approved business purpose.</w:t>
      </w:r>
    </w:p>
    <w:p>
      <w:pPr>
        <w:pStyle w:val="ListBullet"/>
      </w:pPr>
      <w:r>
        <w:t>Logging enabled.</w:t>
      </w:r>
    </w:p>
    <w:p>
      <w:pPr>
        <w:pStyle w:val="ListBullet"/>
      </w:pPr>
      <w:r>
        <w:t>Rule owner.</w:t>
      </w:r>
    </w:p>
    <w:p>
      <w:pPr>
        <w:pStyle w:val="ListBullet"/>
      </w:pPr>
      <w:r>
        <w:t>Review date.</w:t>
      </w:r>
    </w:p>
    <w:p>
      <w:r>
        <w:t>6.4. Ensure that the default rule for SWIFT-originated internet traffic is deny.</w:t>
      </w:r>
    </w:p>
    <w:p>
      <w:r>
        <w:t>6.5. Ensure that denied SWIFT-originated traffic is logged.</w:t>
      </w:r>
    </w:p>
    <w:p>
      <w:r>
        <w:t>6.6. Restrict administrative protocols from reaching internet destinations.</w:t>
      </w:r>
    </w:p>
    <w:p>
      <w:r>
        <w:t>6.7. Block commonly misused outbound protocols unless explicitly approved, including:</w:t>
      </w:r>
    </w:p>
    <w:p>
      <w:pPr>
        <w:pStyle w:val="ListBullet"/>
      </w:pPr>
      <w:r>
        <w:t>Unauthorised HTTP and HTTPS.</w:t>
      </w:r>
    </w:p>
    <w:p>
      <w:pPr>
        <w:pStyle w:val="ListBullet"/>
      </w:pPr>
      <w:r>
        <w:t>Public DNS.</w:t>
      </w:r>
    </w:p>
    <w:p>
      <w:pPr>
        <w:pStyle w:val="ListBullet"/>
      </w:pPr>
      <w:r>
        <w:t>SMTP to external mail servers.</w:t>
      </w:r>
    </w:p>
    <w:p>
      <w:pPr>
        <w:pStyle w:val="ListBullet"/>
      </w:pPr>
      <w:r>
        <w:t>File transfer protocols.</w:t>
      </w:r>
    </w:p>
    <w:p>
      <w:pPr>
        <w:pStyle w:val="ListBullet"/>
      </w:pPr>
      <w:r>
        <w:t>Remote desktop and remote shell protocols.</w:t>
      </w:r>
    </w:p>
    <w:p>
      <w:pPr>
        <w:pStyle w:val="ListBullet"/>
      </w:pPr>
      <w:r>
        <w:t>Peer-to-peer protocols.</w:t>
      </w:r>
    </w:p>
    <w:p>
      <w:pPr>
        <w:pStyle w:val="ListBullet"/>
      </w:pPr>
      <w:r>
        <w:t>VPN and tunnelling protocols.</w:t>
      </w:r>
    </w:p>
    <w:p>
      <w:pPr>
        <w:pStyle w:val="ListBullet"/>
      </w:pPr>
      <w:r>
        <w:t>Anonymous proxy and remote-control services.</w:t>
      </w:r>
    </w:p>
    <w:p>
      <w:r>
        <w:t>6.8. Where firewall platforms support rule expiry, configure expiry dates for temporary access.</w:t>
      </w:r>
    </w:p>
    <w:p>
      <w:r>
        <w:t>6.9. Commit the firewall changes and save the configuration.</w:t>
      </w:r>
    </w:p>
    <w:p>
      <w:pPr>
        <w:pStyle w:val="ListBullet"/>
      </w:pPr>
      <w:r>
        <w:t>Implement proxy restrictions</w:t>
      </w:r>
    </w:p>
    <w:p>
      <w:r>
        <w:t>7.1. Confirm whether SWIFT assets are technically able to reach the corporate proxy.</w:t>
      </w:r>
    </w:p>
    <w:p>
      <w:r>
        <w:t>7.2. If general proxy access is not required, block SWIFT source addresses from using the proxy.</w:t>
      </w:r>
    </w:p>
    <w:p>
      <w:r>
        <w:t>7.3. If approved proxy access is required, configure a dedicated SWIFT proxy policy with:</w:t>
      </w:r>
    </w:p>
    <w:p>
      <w:pPr>
        <w:pStyle w:val="ListBullet"/>
      </w:pPr>
      <w:r>
        <w:t>Default deny.</w:t>
      </w:r>
    </w:p>
    <w:p>
      <w:pPr>
        <w:pStyle w:val="ListBullet"/>
      </w:pPr>
      <w:r>
        <w:t>Explicit allowlist of approved domains or URLs.</w:t>
      </w:r>
    </w:p>
    <w:p>
      <w:pPr>
        <w:pStyle w:val="ListBullet"/>
      </w:pPr>
      <w:r>
        <w:t>Restriction to approved protocols and ports.</w:t>
      </w:r>
    </w:p>
    <w:p>
      <w:pPr>
        <w:pStyle w:val="ListBullet"/>
      </w:pPr>
      <w:r>
        <w:t>No category-based general internet browsing.</w:t>
      </w:r>
    </w:p>
    <w:p>
      <w:pPr>
        <w:pStyle w:val="ListBullet"/>
      </w:pPr>
      <w:r>
        <w:t>Malware scanning enabled where technically feasible.</w:t>
      </w:r>
    </w:p>
    <w:p>
      <w:pPr>
        <w:pStyle w:val="ListBullet"/>
      </w:pPr>
      <w:r>
        <w:t>TLS inspection where approved and compatible.</w:t>
      </w:r>
    </w:p>
    <w:p>
      <w:pPr>
        <w:pStyle w:val="ListBullet"/>
      </w:pPr>
      <w:r>
        <w:t>Authentication or source-based control.</w:t>
      </w:r>
    </w:p>
    <w:p>
      <w:pPr>
        <w:pStyle w:val="ListBullet"/>
      </w:pPr>
      <w:r>
        <w:t>Full request logging.</w:t>
      </w:r>
    </w:p>
    <w:p>
      <w:pPr>
        <w:pStyle w:val="ListBullet"/>
      </w:pPr>
      <w:r>
        <w:t>Alerting for denied attempts.</w:t>
      </w:r>
    </w:p>
    <w:p>
      <w:r>
        <w:t>7.4. Prohibit proxy bypass by blocking direct outbound web traffic at the firewall.</w:t>
      </w:r>
    </w:p>
    <w:p>
      <w:r>
        <w:t>7.5. Confirm that SWIFT servers and workstations cannot use unauthorised proxy settings.</w:t>
      </w:r>
    </w:p>
    <w:p>
      <w:r>
        <w:t>7.6. Document all allowlisted proxy destinations and their business owners.</w:t>
      </w:r>
    </w:p>
    <w:p>
      <w:pPr>
        <w:pStyle w:val="ListBullet"/>
      </w:pPr>
      <w:r>
        <w:t>Implement DNS restrictions</w:t>
      </w:r>
    </w:p>
    <w:p>
      <w:r>
        <w:t>8.1. Configure SWIFT systems to use only approved internal DNS resolvers.</w:t>
      </w:r>
    </w:p>
    <w:p>
      <w:r>
        <w:t>8.2. Block direct DNS queries from SWIFT systems to public DNS resolvers.</w:t>
      </w:r>
    </w:p>
    <w:p>
      <w:r>
        <w:t>8.3. Disable or restrict DNS forwarding from SWIFT-specific resolvers to public internet resolvers unless required and approved.</w:t>
      </w:r>
    </w:p>
    <w:p>
      <w:r>
        <w:t>8.4. Where external name resolution is required for an approved service, configure controlled resolution using:</w:t>
      </w:r>
    </w:p>
    <w:p>
      <w:pPr>
        <w:pStyle w:val="ListBullet"/>
      </w:pPr>
      <w:r>
        <w:t>Internal DNS forwarding rules.</w:t>
      </w:r>
    </w:p>
    <w:p>
      <w:pPr>
        <w:pStyle w:val="ListBullet"/>
      </w:pPr>
      <w:r>
        <w:t>Split DNS.</w:t>
      </w:r>
    </w:p>
    <w:p>
      <w:pPr>
        <w:pStyle w:val="ListBullet"/>
      </w:pPr>
      <w:r>
        <w:t>Static entries where appropriate.</w:t>
      </w:r>
    </w:p>
    <w:p>
      <w:pPr>
        <w:pStyle w:val="ListBullet"/>
      </w:pPr>
      <w:r>
        <w:t>Security-filtered DNS resolvers.</w:t>
      </w:r>
    </w:p>
    <w:p>
      <w:pPr>
        <w:pStyle w:val="ListBullet"/>
      </w:pPr>
      <w:r>
        <w:t>Logging of all DNS queries from SWIFT systems.</w:t>
      </w:r>
    </w:p>
    <w:p>
      <w:r>
        <w:t>8.5. Monitor for attempted DNS tunnelling, excessive failed lookups, newly registered domains, suspicious dynamic DNS usage, and unauthorised public resolver queries.</w:t>
      </w:r>
    </w:p>
    <w:p>
      <w:pPr>
        <w:pStyle w:val="ListBullet"/>
      </w:pPr>
      <w:r>
        <w:t>Implement routing and NAT restrictions</w:t>
      </w:r>
    </w:p>
    <w:p>
      <w:r>
        <w:t>9.1. Review default routes on SWIFT network segments.</w:t>
      </w:r>
    </w:p>
    <w:p>
      <w:r>
        <w:t>9.2. Remove direct internet default routes from SWIFT secure zone segments unless required for a controlled gateway.</w:t>
      </w:r>
    </w:p>
    <w:p>
      <w:r>
        <w:t>9.3. Ensure SWIFT systems cannot bypass firewalls through alternate routing paths.</w:t>
      </w:r>
    </w:p>
    <w:p>
      <w:r>
        <w:t>9.4. Remove or disable NAT rules that permit SWIFT systems to communicate with the internet without approval.</w:t>
      </w:r>
    </w:p>
    <w:p>
      <w:r>
        <w:t>9.5. Where NAT is required for an approved external connection, restrict it to the specific source, destination, port, and protocol.</w:t>
      </w:r>
    </w:p>
    <w:p>
      <w:r>
        <w:t>9.6. Confirm that routing changes do not affect approved SWIFT messaging or internal security monitoring.</w:t>
      </w:r>
    </w:p>
    <w:p>
      <w:pPr>
        <w:pStyle w:val="ListBullet"/>
      </w:pPr>
      <w:r>
        <w:t>Implement endpoint-level restrictions</w:t>
      </w:r>
    </w:p>
    <w:p>
      <w:r>
        <w:t>10.1. Apply endpoint firewall policies to SWIFT servers and workstations to block unauthorised outbound connections.</w:t>
      </w:r>
    </w:p>
    <w:p>
      <w:r>
        <w:t>10.2. Disable or remove browsers from SWIFT servers unless explicitly required for administration and approved.</w:t>
      </w:r>
    </w:p>
    <w:p>
      <w:r>
        <w:t>10.3. Restrict browser use on SWIFT operator workstations to approved internal sites only, unless a documented exception exists.</w:t>
      </w:r>
    </w:p>
    <w:p>
      <w:r>
        <w:t>10.4. Remove or disable unauthorised tools capable of establishing external connections, including:</w:t>
      </w:r>
    </w:p>
    <w:p>
      <w:pPr>
        <w:pStyle w:val="ListBullet"/>
      </w:pPr>
      <w:r>
        <w:t>VPN clients.</w:t>
      </w:r>
    </w:p>
    <w:p>
      <w:pPr>
        <w:pStyle w:val="ListBullet"/>
      </w:pPr>
      <w:r>
        <w:t>Remote access tools.</w:t>
      </w:r>
    </w:p>
    <w:p>
      <w:pPr>
        <w:pStyle w:val="ListBullet"/>
      </w:pPr>
      <w:r>
        <w:t>File synchronisation clients.</w:t>
      </w:r>
    </w:p>
    <w:p>
      <w:pPr>
        <w:pStyle w:val="ListBullet"/>
      </w:pPr>
      <w:r>
        <w:t>Cloud storage clients.</w:t>
      </w:r>
    </w:p>
    <w:p>
      <w:pPr>
        <w:pStyle w:val="ListBullet"/>
      </w:pPr>
      <w:r>
        <w:t>Unapproved package managers.</w:t>
      </w:r>
    </w:p>
    <w:p>
      <w:pPr>
        <w:pStyle w:val="ListBullet"/>
      </w:pPr>
      <w:r>
        <w:t>Unapproved scripting network modules.</w:t>
      </w:r>
    </w:p>
    <w:p>
      <w:pPr>
        <w:pStyle w:val="ListBullet"/>
      </w:pPr>
      <w:r>
        <w:t>Personal communication applications.</w:t>
      </w:r>
    </w:p>
    <w:p>
      <w:r>
        <w:t>10.5. Enforce application allowlisting where available.</w:t>
      </w:r>
    </w:p>
    <w:p>
      <w:r>
        <w:t>10.6. Prevent non-administrative users from changing proxy, DNS, routing, host firewall, or browser security settings.</w:t>
      </w:r>
    </w:p>
    <w:p>
      <w:r>
        <w:t>10.7. Configure endpoint detection and response tools to alert on unauthorised outbound connection attempts.</w:t>
      </w:r>
    </w:p>
    <w:p>
      <w:pPr>
        <w:pStyle w:val="ListBullet"/>
      </w:pPr>
      <w:r>
        <w:t>Configure controlled update and maintenance mechanisms</w:t>
      </w:r>
    </w:p>
    <w:p>
      <w:r>
        <w:t>11.1. Identify all SWIFT zone systems requiring updates, patches, signatures, certificates, or software packages.</w:t>
      </w:r>
    </w:p>
    <w:p>
      <w:r>
        <w:t>11.2. Use internal update repositories or relays wherever possible.</w:t>
      </w:r>
    </w:p>
    <w:p>
      <w:r>
        <w:t>11.3. Where files must be transferred into the SWIFT secure zone, use an approved secure transfer method that includes:</w:t>
      </w:r>
    </w:p>
    <w:p>
      <w:pPr>
        <w:pStyle w:val="ListBullet"/>
      </w:pPr>
      <w:r>
        <w:t>Source validation.</w:t>
      </w:r>
    </w:p>
    <w:p>
      <w:pPr>
        <w:pStyle w:val="ListBullet"/>
      </w:pPr>
      <w:r>
        <w:t>Malware scanning before transfer.</w:t>
      </w:r>
    </w:p>
    <w:p>
      <w:pPr>
        <w:pStyle w:val="ListBullet"/>
      </w:pPr>
      <w:r>
        <w:t>Integrity verification.</w:t>
      </w:r>
    </w:p>
    <w:p>
      <w:pPr>
        <w:pStyle w:val="ListBullet"/>
      </w:pPr>
      <w:r>
        <w:t>Change approval.</w:t>
      </w:r>
    </w:p>
    <w:p>
      <w:pPr>
        <w:pStyle w:val="ListBullet"/>
      </w:pPr>
      <w:r>
        <w:t>Logging of transfer activity.</w:t>
      </w:r>
    </w:p>
    <w:p>
      <w:pPr>
        <w:pStyle w:val="ListBullet"/>
      </w:pPr>
      <w:r>
        <w:t>Segregation between internet-facing systems and SWIFT systems.</w:t>
      </w:r>
    </w:p>
    <w:p>
      <w:r>
        <w:t>11.4. Do not allow SWIFT servers or workstations to browse vendor websites directly for downloads unless explicitly approved as a time-bound exception.</w:t>
      </w:r>
    </w:p>
    <w:p>
      <w:r>
        <w:t>11.5. Document the update method for each SWIFT asset.</w:t>
      </w:r>
    </w:p>
    <w:p>
      <w:r>
        <w:t>Example update method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Asset</w:t>
            </w:r>
          </w:p>
        </w:tc>
        <w:tc>
          <w:tcPr>
            <w:tcW w:type="dxa" w:w="1440"/>
          </w:tcPr>
          <w:p>
            <w:r>
              <w:t>Update Type</w:t>
            </w:r>
          </w:p>
        </w:tc>
        <w:tc>
          <w:tcPr>
            <w:tcW w:type="dxa" w:w="1440"/>
          </w:tcPr>
          <w:p>
            <w:r>
              <w:t>Approved Method</w:t>
            </w:r>
          </w:p>
        </w:tc>
        <w:tc>
          <w:tcPr>
            <w:tcW w:type="dxa" w:w="1440"/>
          </w:tcPr>
          <w:p>
            <w:r>
              <w:t>Internet Access Required from Asset?</w:t>
            </w:r>
          </w:p>
        </w:tc>
        <w:tc>
          <w:tcPr>
            <w:tcW w:type="dxa" w:w="1440"/>
          </w:tcPr>
          <w:p>
            <w:r>
              <w:t>Frequency</w:t>
            </w:r>
          </w:p>
        </w:tc>
        <w:tc>
          <w:tcPr>
            <w:tcW w:type="dxa" w:w="1440"/>
          </w:tcPr>
          <w:p>
            <w:r>
              <w:t>Owner</w:t>
            </w:r>
          </w:p>
        </w:tc>
      </w:tr>
      <w:tr>
        <w:tc>
          <w:tcPr>
            <w:tcW w:type="dxa" w:w="1440"/>
          </w:tcPr>
          <w:p>
            <w:r>
              <w:t>SWIFT application server</w:t>
            </w:r>
          </w:p>
        </w:tc>
        <w:tc>
          <w:tcPr>
            <w:tcW w:type="dxa" w:w="1440"/>
          </w:tcPr>
          <w:p>
            <w:r>
              <w:t>OS patches</w:t>
            </w:r>
          </w:p>
        </w:tc>
        <w:tc>
          <w:tcPr>
            <w:tcW w:type="dxa" w:w="1440"/>
          </w:tcPr>
          <w:p>
            <w:r>
              <w:t>Internal patch repository</w:t>
            </w:r>
          </w:p>
        </w:tc>
        <w:tc>
          <w:tcPr>
            <w:tcW w:type="dxa" w:w="1440"/>
          </w:tcPr>
          <w:p>
            <w:r>
              <w:t>No</w:t>
            </w:r>
          </w:p>
        </w:tc>
        <w:tc>
          <w:tcPr>
            <w:tcW w:type="dxa" w:w="1440"/>
          </w:tcPr>
          <w:p>
            <w:r>
              <w:t>Monthly</w:t>
            </w:r>
          </w:p>
        </w:tc>
        <w:tc>
          <w:tcPr>
            <w:tcW w:type="dxa" w:w="1440"/>
          </w:tcPr>
          <w:p>
            <w:r>
              <w:t>Infrastructure Team</w:t>
            </w:r>
          </w:p>
        </w:tc>
      </w:tr>
      <w:tr>
        <w:tc>
          <w:tcPr>
            <w:tcW w:type="dxa" w:w="1440"/>
          </w:tcPr>
          <w:p>
            <w:r>
              <w:t>SWIFT operator workstation</w:t>
            </w:r>
          </w:p>
        </w:tc>
        <w:tc>
          <w:tcPr>
            <w:tcW w:type="dxa" w:w="1440"/>
          </w:tcPr>
          <w:p>
            <w:r>
              <w:t>Endpoint security signatures</w:t>
            </w:r>
          </w:p>
        </w:tc>
        <w:tc>
          <w:tcPr>
            <w:tcW w:type="dxa" w:w="1440"/>
          </w:tcPr>
          <w:p>
            <w:r>
              <w:t>Internal security update relay</w:t>
            </w:r>
          </w:p>
        </w:tc>
        <w:tc>
          <w:tcPr>
            <w:tcW w:type="dxa" w:w="1440"/>
          </w:tcPr>
          <w:p>
            <w:r>
              <w:t>No</w:t>
            </w:r>
          </w:p>
        </w:tc>
        <w:tc>
          <w:tcPr>
            <w:tcW w:type="dxa" w:w="1440"/>
          </w:tcPr>
          <w:p>
            <w:r>
              <w:t>Daily</w:t>
            </w:r>
          </w:p>
        </w:tc>
        <w:tc>
          <w:tcPr>
            <w:tcW w:type="dxa" w:w="1440"/>
          </w:tcPr>
          <w:p>
            <w:r>
              <w:t>Endpoint Security</w:t>
            </w:r>
          </w:p>
        </w:tc>
      </w:tr>
      <w:tr>
        <w:tc>
          <w:tcPr>
            <w:tcW w:type="dxa" w:w="1440"/>
          </w:tcPr>
          <w:p>
            <w:r>
              <w:t>SWIFT monitoring server</w:t>
            </w:r>
          </w:p>
        </w:tc>
        <w:tc>
          <w:tcPr>
            <w:tcW w:type="dxa" w:w="1440"/>
          </w:tcPr>
          <w:p>
            <w:r>
              <w:t>Threat intelligence feed</w:t>
            </w:r>
          </w:p>
        </w:tc>
        <w:tc>
          <w:tcPr>
            <w:tcW w:type="dxa" w:w="1440"/>
          </w:tcPr>
          <w:p>
            <w:r>
              <w:t>Controlled proxy allowlist</w:t>
            </w:r>
          </w:p>
        </w:tc>
        <w:tc>
          <w:tcPr>
            <w:tcW w:type="dxa" w:w="1440"/>
          </w:tcPr>
          <w:p>
            <w:r>
              <w:t>Yes, restricted</w:t>
            </w:r>
          </w:p>
        </w:tc>
        <w:tc>
          <w:tcPr>
            <w:tcW w:type="dxa" w:w="1440"/>
          </w:tcPr>
          <w:p>
            <w:r>
              <w:t>Hourly</w:t>
            </w:r>
          </w:p>
        </w:tc>
        <w:tc>
          <w:tcPr>
            <w:tcW w:type="dxa" w:w="1440"/>
          </w:tcPr>
          <w:p>
            <w:r>
              <w:t>Security Operations</w:t>
            </w:r>
          </w:p>
        </w:tc>
      </w:tr>
    </w:tbl>
    <w:p>
      <w:pPr>
        <w:pStyle w:val="ListBullet"/>
      </w:pPr>
      <w:r>
        <w:t>Validate the restrictions after implementation</w:t>
      </w:r>
    </w:p>
    <w:p>
      <w:r>
        <w:t>12.1. Perform validation testing from representative SWIFT systems.</w:t>
      </w:r>
    </w:p>
    <w:p>
      <w:r>
        <w:t>12.2. Confirm that direct internet access is blocked by testing:</w:t>
      </w:r>
    </w:p>
    <w:p>
      <w:pPr>
        <w:pStyle w:val="ListBullet"/>
      </w:pPr>
      <w:r>
        <w:t>Public web access.</w:t>
      </w:r>
    </w:p>
    <w:p>
      <w:pPr>
        <w:pStyle w:val="ListBullet"/>
      </w:pPr>
      <w:r>
        <w:t>Public DNS resolution.</w:t>
      </w:r>
    </w:p>
    <w:p>
      <w:pPr>
        <w:pStyle w:val="ListBullet"/>
      </w:pPr>
      <w:r>
        <w:t>External IP connectivity.</w:t>
      </w:r>
    </w:p>
    <w:p>
      <w:pPr>
        <w:pStyle w:val="ListBullet"/>
      </w:pPr>
      <w:r>
        <w:t>Unauthorised HTTPS connections.</w:t>
      </w:r>
    </w:p>
    <w:p>
      <w:pPr>
        <w:pStyle w:val="ListBullet"/>
      </w:pPr>
      <w:r>
        <w:t>Unauthorised proxy access.</w:t>
      </w:r>
    </w:p>
    <w:p>
      <w:pPr>
        <w:pStyle w:val="ListBullet"/>
      </w:pPr>
      <w:r>
        <w:t>Remote access and tunnelling protocols.</w:t>
      </w:r>
    </w:p>
    <w:p>
      <w:r>
        <w:t>12.3. Confirm that approved business flows continue to operate, including:</w:t>
      </w:r>
    </w:p>
    <w:p>
      <w:pPr>
        <w:pStyle w:val="ListBullet"/>
      </w:pPr>
      <w:r>
        <w:t>SWIFT messaging connectivity.</w:t>
      </w:r>
    </w:p>
    <w:p>
      <w:pPr>
        <w:pStyle w:val="ListBullet"/>
      </w:pPr>
      <w:r>
        <w:t>Internal authentication.</w:t>
      </w:r>
    </w:p>
    <w:p>
      <w:pPr>
        <w:pStyle w:val="ListBullet"/>
      </w:pPr>
      <w:r>
        <w:t>Time synchronisation.</w:t>
      </w:r>
    </w:p>
    <w:p>
      <w:pPr>
        <w:pStyle w:val="ListBullet"/>
      </w:pPr>
      <w:r>
        <w:t>Monitoring and log forwarding.</w:t>
      </w:r>
    </w:p>
    <w:p>
      <w:pPr>
        <w:pStyle w:val="ListBullet"/>
      </w:pPr>
      <w:r>
        <w:t>Backup operations.</w:t>
      </w:r>
    </w:p>
    <w:p>
      <w:pPr>
        <w:pStyle w:val="ListBullet"/>
      </w:pPr>
      <w:r>
        <w:t>Approved update mechanisms.</w:t>
      </w:r>
    </w:p>
    <w:p>
      <w:pPr>
        <w:pStyle w:val="ListBullet"/>
      </w:pPr>
      <w:r>
        <w:t>Approved security tools.</w:t>
      </w:r>
    </w:p>
    <w:p>
      <w:r>
        <w:t>12.4. Review firewall, proxy, DNS, endpoint, and SIEM logs to confirm that blocked attempts are recorded.</w:t>
      </w:r>
    </w:p>
    <w:p>
      <w:r>
        <w:t>12.5. Validate that approved external allowlisted connections are limited to the defined destination, protocol, port, and source.</w:t>
      </w:r>
    </w:p>
    <w:p>
      <w:r>
        <w:t>12.6. Record test results in the Internet Access Restriction Validation Record.</w:t>
      </w:r>
    </w:p>
    <w:p>
      <w:r>
        <w:t>Example validation record: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Test ID</w:t>
            </w:r>
          </w:p>
        </w:tc>
        <w:tc>
          <w:tcPr>
            <w:tcW w:type="dxa" w:w="1080"/>
          </w:tcPr>
          <w:p>
            <w:r>
              <w:t>Source System</w:t>
            </w:r>
          </w:p>
        </w:tc>
        <w:tc>
          <w:tcPr>
            <w:tcW w:type="dxa" w:w="1080"/>
          </w:tcPr>
          <w:p>
            <w:r>
              <w:t>Test Performed</w:t>
            </w:r>
          </w:p>
        </w:tc>
        <w:tc>
          <w:tcPr>
            <w:tcW w:type="dxa" w:w="1080"/>
          </w:tcPr>
          <w:p>
            <w:r>
              <w:t>Expected Result</w:t>
            </w:r>
          </w:p>
        </w:tc>
        <w:tc>
          <w:tcPr>
            <w:tcW w:type="dxa" w:w="1080"/>
          </w:tcPr>
          <w:p>
            <w:r>
              <w:t>Actual Result</w:t>
            </w:r>
          </w:p>
        </w:tc>
        <w:tc>
          <w:tcPr>
            <w:tcW w:type="dxa" w:w="1080"/>
          </w:tcPr>
          <w:p>
            <w:r>
              <w:t>Evidence Location</w:t>
            </w:r>
          </w:p>
        </w:tc>
        <w:tc>
          <w:tcPr>
            <w:tcW w:type="dxa" w:w="1080"/>
          </w:tcPr>
          <w:p>
            <w:r>
              <w:t>Tester</w:t>
            </w:r>
          </w:p>
        </w:tc>
        <w:tc>
          <w:tcPr>
            <w:tcW w:type="dxa" w:w="1080"/>
          </w:tcPr>
          <w:p>
            <w:r>
              <w:t>Date</w:t>
            </w:r>
          </w:p>
        </w:tc>
      </w:tr>
      <w:tr>
        <w:tc>
          <w:tcPr>
            <w:tcW w:type="dxa" w:w="1080"/>
          </w:tcPr>
          <w:p>
            <w:r>
              <w:t>IAR-001</w:t>
            </w:r>
          </w:p>
        </w:tc>
        <w:tc>
          <w:tcPr>
            <w:tcW w:type="dxa" w:w="1080"/>
          </w:tcPr>
          <w:p>
            <w:r>
              <w:t>SWIFT operator workstation</w:t>
            </w:r>
          </w:p>
        </w:tc>
        <w:tc>
          <w:tcPr>
            <w:tcW w:type="dxa" w:w="1080"/>
          </w:tcPr>
          <w:p>
            <w:r>
              <w:t>Browse to public website</w:t>
            </w:r>
          </w:p>
        </w:tc>
        <w:tc>
          <w:tcPr>
            <w:tcW w:type="dxa" w:w="1080"/>
          </w:tcPr>
          <w:p>
            <w:r>
              <w:t>Blocked</w:t>
            </w:r>
          </w:p>
        </w:tc>
        <w:tc>
          <w:tcPr>
            <w:tcW w:type="dxa" w:w="1080"/>
          </w:tcPr>
          <w:p>
            <w:r>
              <w:t>Blocked</w:t>
            </w:r>
          </w:p>
        </w:tc>
        <w:tc>
          <w:tcPr>
            <w:tcW w:type="dxa" w:w="1080"/>
          </w:tcPr>
          <w:p>
            <w:r>
              <w:t>[Evidence Link]</w:t>
            </w:r>
          </w:p>
        </w:tc>
        <w:tc>
          <w:tcPr>
            <w:tcW w:type="dxa" w:w="1080"/>
          </w:tcPr>
          <w:p>
            <w:r>
              <w:t>[Name]</w:t>
            </w:r>
          </w:p>
        </w:tc>
        <w:tc>
          <w:tcPr>
            <w:tcW w:type="dxa" w:w="1080"/>
          </w:tcPr>
          <w:p>
            <w:r>
              <w:t>[Date]</w:t>
            </w:r>
          </w:p>
        </w:tc>
      </w:tr>
      <w:tr>
        <w:tc>
          <w:tcPr>
            <w:tcW w:type="dxa" w:w="1080"/>
          </w:tcPr>
          <w:p>
            <w:r>
              <w:t>IAR-002</w:t>
            </w:r>
          </w:p>
        </w:tc>
        <w:tc>
          <w:tcPr>
            <w:tcW w:type="dxa" w:w="1080"/>
          </w:tcPr>
          <w:p>
            <w:r>
              <w:t>SWIFT application server</w:t>
            </w:r>
          </w:p>
        </w:tc>
        <w:tc>
          <w:tcPr>
            <w:tcW w:type="dxa" w:w="1080"/>
          </w:tcPr>
          <w:p>
            <w:r>
              <w:t>Connect to public DNS resolver</w:t>
            </w:r>
          </w:p>
        </w:tc>
        <w:tc>
          <w:tcPr>
            <w:tcW w:type="dxa" w:w="1080"/>
          </w:tcPr>
          <w:p>
            <w:r>
              <w:t>Blocked</w:t>
            </w:r>
          </w:p>
        </w:tc>
        <w:tc>
          <w:tcPr>
            <w:tcW w:type="dxa" w:w="1080"/>
          </w:tcPr>
          <w:p>
            <w:r>
              <w:t>Blocked</w:t>
            </w:r>
          </w:p>
        </w:tc>
        <w:tc>
          <w:tcPr>
            <w:tcW w:type="dxa" w:w="1080"/>
          </w:tcPr>
          <w:p>
            <w:r>
              <w:t>[Evidence Link]</w:t>
            </w:r>
          </w:p>
        </w:tc>
        <w:tc>
          <w:tcPr>
            <w:tcW w:type="dxa" w:w="1080"/>
          </w:tcPr>
          <w:p>
            <w:r>
              <w:t>[Name]</w:t>
            </w:r>
          </w:p>
        </w:tc>
        <w:tc>
          <w:tcPr>
            <w:tcW w:type="dxa" w:w="1080"/>
          </w:tcPr>
          <w:p>
            <w:r>
              <w:t>[Date]</w:t>
            </w:r>
          </w:p>
        </w:tc>
      </w:tr>
      <w:tr>
        <w:tc>
          <w:tcPr>
            <w:tcW w:type="dxa" w:w="1080"/>
          </w:tcPr>
          <w:p>
            <w:r>
              <w:t>IAR-003</w:t>
            </w:r>
          </w:p>
        </w:tc>
        <w:tc>
          <w:tcPr>
            <w:tcW w:type="dxa" w:w="1080"/>
          </w:tcPr>
          <w:p>
            <w:r>
              <w:t>SWIFT monitoring server</w:t>
            </w:r>
          </w:p>
        </w:tc>
        <w:tc>
          <w:tcPr>
            <w:tcW w:type="dxa" w:w="1080"/>
          </w:tcPr>
          <w:p>
            <w:r>
              <w:t>Connect to approved update source</w:t>
            </w:r>
          </w:p>
        </w:tc>
        <w:tc>
          <w:tcPr>
            <w:tcW w:type="dxa" w:w="1080"/>
          </w:tcPr>
          <w:p>
            <w:r>
              <w:t>Allowed via proxy</w:t>
            </w:r>
          </w:p>
        </w:tc>
        <w:tc>
          <w:tcPr>
            <w:tcW w:type="dxa" w:w="1080"/>
          </w:tcPr>
          <w:p>
            <w:r>
              <w:t>Allowed via proxy</w:t>
            </w:r>
          </w:p>
        </w:tc>
        <w:tc>
          <w:tcPr>
            <w:tcW w:type="dxa" w:w="1080"/>
          </w:tcPr>
          <w:p>
            <w:r>
              <w:t>[Evidence Link]</w:t>
            </w:r>
          </w:p>
        </w:tc>
        <w:tc>
          <w:tcPr>
            <w:tcW w:type="dxa" w:w="1080"/>
          </w:tcPr>
          <w:p>
            <w:r>
              <w:t>[Name]</w:t>
            </w:r>
          </w:p>
        </w:tc>
        <w:tc>
          <w:tcPr>
            <w:tcW w:type="dxa" w:w="1080"/>
          </w:tcPr>
          <w:p>
            <w:r>
              <w:t>[Date]</w:t>
            </w:r>
          </w:p>
        </w:tc>
      </w:tr>
    </w:tbl>
    <w:p>
      <w:pPr>
        <w:pStyle w:val="ListBullet"/>
      </w:pPr>
      <w:r>
        <w:t>Enable ongoing monitoring and alerting</w:t>
      </w:r>
    </w:p>
    <w:p>
      <w:r>
        <w:t>13.1. Ensure that the following logs are forwarded to the central monitoring platform:</w:t>
      </w:r>
    </w:p>
    <w:p>
      <w:pPr>
        <w:pStyle w:val="ListBullet"/>
      </w:pPr>
      <w:r>
        <w:t>Firewall permit and deny logs for SWIFT-originated traffic.</w:t>
      </w:r>
    </w:p>
    <w:p>
      <w:pPr>
        <w:pStyle w:val="ListBullet"/>
      </w:pPr>
      <w:r>
        <w:t>Proxy access and denial logs.</w:t>
      </w:r>
    </w:p>
    <w:p>
      <w:pPr>
        <w:pStyle w:val="ListBullet"/>
      </w:pPr>
      <w:r>
        <w:t>DNS query logs.</w:t>
      </w:r>
    </w:p>
    <w:p>
      <w:pPr>
        <w:pStyle w:val="ListBullet"/>
      </w:pPr>
      <w:r>
        <w:t>Endpoint firewall and EDR logs.</w:t>
      </w:r>
    </w:p>
    <w:p>
      <w:pPr>
        <w:pStyle w:val="ListBullet"/>
      </w:pPr>
      <w:r>
        <w:t>Network device configuration change logs.</w:t>
      </w:r>
    </w:p>
    <w:p>
      <w:pPr>
        <w:pStyle w:val="ListBullet"/>
      </w:pPr>
      <w:r>
        <w:t>Authentication logs for administrators changing SWIFT controls.</w:t>
      </w:r>
    </w:p>
    <w:p>
      <w:r>
        <w:t>13.2. Configure alerts for:</w:t>
      </w:r>
    </w:p>
    <w:p>
      <w:pPr>
        <w:pStyle w:val="ListBullet"/>
      </w:pPr>
      <w:r>
        <w:t>Any attempted direct internet connection from the SWIFT secure zone.</w:t>
      </w:r>
    </w:p>
    <w:p>
      <w:pPr>
        <w:pStyle w:val="ListBullet"/>
      </w:pPr>
      <w:r>
        <w:t>Repeated blocked outbound attempts.</w:t>
      </w:r>
    </w:p>
    <w:p>
      <w:pPr>
        <w:pStyle w:val="ListBullet"/>
      </w:pPr>
      <w:r>
        <w:t>DNS requests to public resolvers.</w:t>
      </w:r>
    </w:p>
    <w:p>
      <w:pPr>
        <w:pStyle w:val="ListBullet"/>
      </w:pPr>
      <w:r>
        <w:t>Connections to newly observed external destinations.</w:t>
      </w:r>
    </w:p>
    <w:p>
      <w:pPr>
        <w:pStyle w:val="ListBullet"/>
      </w:pPr>
      <w:r>
        <w:t>Use of unauthorised proxy settings.</w:t>
      </w:r>
    </w:p>
    <w:p>
      <w:pPr>
        <w:pStyle w:val="ListBullet"/>
      </w:pPr>
      <w:r>
        <w:t>Firewall or proxy rule changes involving SWIFT source addresses.</w:t>
      </w:r>
    </w:p>
    <w:p>
      <w:pPr>
        <w:pStyle w:val="ListBullet"/>
      </w:pPr>
      <w:r>
        <w:t>Expired rules still active.</w:t>
      </w:r>
    </w:p>
    <w:p>
      <w:pPr>
        <w:pStyle w:val="ListBullet"/>
      </w:pPr>
      <w:r>
        <w:t>Broad rules added for SWIFT assets.</w:t>
      </w:r>
    </w:p>
    <w:p>
      <w:pPr>
        <w:pStyle w:val="ListBullet"/>
      </w:pPr>
      <w:r>
        <w:t>Attempts to use tunnelling, VPN, remote access, or anonymisation services.</w:t>
      </w:r>
    </w:p>
    <w:p>
      <w:pPr>
        <w:pStyle w:val="ListBullet"/>
      </w:pPr>
      <w:r>
        <w:t>Successful external connection not listed in the approved access register.</w:t>
      </w:r>
    </w:p>
    <w:p>
      <w:r>
        <w:t>13.3. Assign alerts to the Security Operations Centre for triage.</w:t>
      </w:r>
    </w:p>
    <w:p>
      <w:r>
        <w:t>13.4. Escalate confirmed unauthorised internet access as a security incident.</w:t>
      </w:r>
    </w:p>
    <w:p>
      <w:pPr>
        <w:pStyle w:val="ListBullet"/>
      </w:pPr>
      <w:r>
        <w:t>Update documentation and inventories</w:t>
      </w:r>
    </w:p>
    <w:p>
      <w:r>
        <w:t>14.1. Update the SWIFT secure zone network diagram to reflect final firewall, proxy, DNS, routing, and NAT controls.</w:t>
      </w:r>
    </w:p>
    <w:p>
      <w:r>
        <w:t>14.2. Update the SWIFT asset inventory with any relevant network configuration changes.</w:t>
      </w:r>
    </w:p>
    <w:p>
      <w:r>
        <w:t>14.3. Update the approved data flow register.</w:t>
      </w:r>
    </w:p>
    <w:p>
      <w:r>
        <w:t>14.4. Update the firewall and proxy rule ownership register.</w:t>
      </w:r>
    </w:p>
    <w:p>
      <w:r>
        <w:t>14.5. Store implementation evidence in the designated audit evidence repository.</w:t>
      </w:r>
    </w:p>
    <w:p>
      <w:r>
        <w:t>14.6. Notify relevant stakeholders that the implementation is complete.</w:t>
      </w:r>
    </w:p>
    <w:p>
      <w:pPr>
        <w:pStyle w:val="ListBullet"/>
      </w:pPr>
      <w:r>
        <w:t>Perform periodic review</w:t>
      </w:r>
    </w:p>
    <w:p>
      <w:r>
        <w:t>15.1. Review all SWIFT secure zone internet access rules at least quarterly.</w:t>
      </w:r>
    </w:p>
    <w:p>
      <w:r>
        <w:t>15.2. Review denied traffic patterns monthly to identify misconfigurations, attempted bypasses, or compromised systems.</w:t>
      </w:r>
    </w:p>
    <w:p>
      <w:r>
        <w:t>15.3. Review temporary exceptions weekly until closed.</w:t>
      </w:r>
    </w:p>
    <w:p>
      <w:r>
        <w:t>15.4. Confirm that each approved external access rule still has:</w:t>
      </w:r>
    </w:p>
    <w:p>
      <w:pPr>
        <w:pStyle w:val="ListBullet"/>
      </w:pPr>
      <w:r>
        <w:t>A valid business justification.</w:t>
      </w:r>
    </w:p>
    <w:p>
      <w:pPr>
        <w:pStyle w:val="ListBullet"/>
      </w:pPr>
      <w:r>
        <w:t>A named owner.</w:t>
      </w:r>
    </w:p>
    <w:p>
      <w:pPr>
        <w:pStyle w:val="ListBullet"/>
      </w:pPr>
      <w:r>
        <w:t>A defined source and destination.</w:t>
      </w:r>
    </w:p>
    <w:p>
      <w:pPr>
        <w:pStyle w:val="ListBullet"/>
      </w:pPr>
      <w:r>
        <w:t>Restricted protocol and port.</w:t>
      </w:r>
    </w:p>
    <w:p>
      <w:pPr>
        <w:pStyle w:val="ListBullet"/>
      </w:pPr>
      <w:r>
        <w:t>Logging enabled.</w:t>
      </w:r>
    </w:p>
    <w:p>
      <w:pPr>
        <w:pStyle w:val="ListBullet"/>
      </w:pPr>
      <w:r>
        <w:t>A review date.</w:t>
      </w:r>
    </w:p>
    <w:p>
      <w:pPr>
        <w:pStyle w:val="ListBullet"/>
      </w:pPr>
      <w:r>
        <w:t>Current approval from the SWIFT Security Officer.</w:t>
      </w:r>
    </w:p>
    <w:p>
      <w:r>
        <w:t>15.5. Remove or disable rules that are no longer required.</w:t>
      </w:r>
    </w:p>
    <w:p>
      <w:r>
        <w:t>15.6. Retain evidence of each review.</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SWIFT Security Officer</w:t>
            </w:r>
          </w:p>
        </w:tc>
        <w:tc>
          <w:tcPr>
            <w:tcW w:type="dxa" w:w="864"/>
          </w:tcPr>
          <w:p>
            <w:r>
              <w:t>Network Security Team</w:t>
            </w:r>
          </w:p>
        </w:tc>
        <w:tc>
          <w:tcPr>
            <w:tcW w:type="dxa" w:w="864"/>
          </w:tcPr>
          <w:p>
            <w:r>
              <w:t>SWIFT Operations</w:t>
            </w:r>
          </w:p>
        </w:tc>
        <w:tc>
          <w:tcPr>
            <w:tcW w:type="dxa" w:w="864"/>
          </w:tcPr>
          <w:p>
            <w:r>
              <w:t>Security Operations Centre</w:t>
            </w:r>
          </w:p>
        </w:tc>
        <w:tc>
          <w:tcPr>
            <w:tcW w:type="dxa" w:w="864"/>
          </w:tcPr>
          <w:p>
            <w:r>
              <w:t>Infrastructure Team</w:t>
            </w:r>
          </w:p>
        </w:tc>
        <w:tc>
          <w:tcPr>
            <w:tcW w:type="dxa" w:w="864"/>
          </w:tcPr>
          <w:p>
            <w:r>
              <w:t>Endpoint Security Team</w:t>
            </w:r>
          </w:p>
        </w:tc>
        <w:tc>
          <w:tcPr>
            <w:tcW w:type="dxa" w:w="864"/>
          </w:tcPr>
          <w:p>
            <w:r>
              <w:t>Change Manager</w:t>
            </w:r>
          </w:p>
        </w:tc>
        <w:tc>
          <w:tcPr>
            <w:tcW w:type="dxa" w:w="864"/>
          </w:tcPr>
          <w:p>
            <w:r>
              <w:t>Business Owner</w:t>
            </w:r>
          </w:p>
        </w:tc>
        <w:tc>
          <w:tcPr>
            <w:tcW w:type="dxa" w:w="864"/>
          </w:tcPr>
          <w:p>
            <w:r>
              <w:t>Internal Audit</w:t>
            </w:r>
          </w:p>
        </w:tc>
      </w:tr>
      <w:tr>
        <w:tc>
          <w:tcPr>
            <w:tcW w:type="dxa" w:w="864"/>
          </w:tcPr>
          <w:p>
            <w:r>
              <w:t>Define secure zone boundary</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Identify internet egress paths</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Classify access requirements</w:t>
            </w:r>
          </w:p>
        </w:tc>
        <w:tc>
          <w:tcPr>
            <w:tcW w:type="dxa" w:w="864"/>
          </w:tcPr>
          <w:p>
            <w:r>
              <w:t>A</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R</w:t>
            </w:r>
          </w:p>
        </w:tc>
        <w:tc>
          <w:tcPr>
            <w:tcW w:type="dxa" w:w="864"/>
          </w:tcPr>
          <w:p>
            <w:r>
              <w:t>I</w:t>
            </w:r>
          </w:p>
        </w:tc>
      </w:tr>
      <w:tr>
        <w:tc>
          <w:tcPr>
            <w:tcW w:type="dxa" w:w="864"/>
          </w:tcPr>
          <w:p>
            <w:r>
              <w:t>Approve required external access</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R</w:t>
            </w:r>
          </w:p>
        </w:tc>
        <w:tc>
          <w:tcPr>
            <w:tcW w:type="dxa" w:w="864"/>
          </w:tcPr>
          <w:p>
            <w:r>
              <w:t>I</w:t>
            </w:r>
          </w:p>
        </w:tc>
      </w:tr>
      <w:tr>
        <w:tc>
          <w:tcPr>
            <w:tcW w:type="dxa" w:w="864"/>
          </w:tcPr>
          <w:p>
            <w:r>
              <w:t>Design technical restrictions</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Submit and manage change request</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A</w:t>
            </w:r>
          </w:p>
        </w:tc>
        <w:tc>
          <w:tcPr>
            <w:tcW w:type="dxa" w:w="864"/>
          </w:tcPr>
          <w:p>
            <w:r>
              <w:t>I</w:t>
            </w:r>
          </w:p>
        </w:tc>
        <w:tc>
          <w:tcPr>
            <w:tcW w:type="dxa" w:w="864"/>
          </w:tcPr>
          <w:p>
            <w:r>
              <w:t>I</w:t>
            </w:r>
          </w:p>
        </w:tc>
      </w:tr>
      <w:tr>
        <w:tc>
          <w:tcPr>
            <w:tcW w:type="dxa" w:w="864"/>
          </w:tcPr>
          <w:p>
            <w:r>
              <w:t>Implement firewall controls</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Implement proxy controls</w:t>
            </w:r>
          </w:p>
        </w:tc>
        <w:tc>
          <w:tcPr>
            <w:tcW w:type="dxa" w:w="864"/>
          </w:tcPr>
          <w:p>
            <w:r>
              <w:t>C</w:t>
            </w:r>
          </w:p>
        </w:tc>
        <w:tc>
          <w:tcPr>
            <w:tcW w:type="dxa" w:w="864"/>
          </w:tcPr>
          <w:p>
            <w:r>
              <w:t>R</w:t>
            </w:r>
          </w:p>
        </w:tc>
        <w:tc>
          <w:tcPr>
            <w:tcW w:type="dxa" w:w="864"/>
          </w:tcPr>
          <w:p>
            <w:r>
              <w:t>I</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Implement DNS, routing, and NAT controls</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R</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Implement endpoint restrictions</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r>
      <w:tr>
        <w:tc>
          <w:tcPr>
            <w:tcW w:type="dxa" w:w="864"/>
          </w:tcPr>
          <w:p>
            <w:r>
              <w:t>Validate controls</w:t>
            </w:r>
          </w:p>
        </w:tc>
        <w:tc>
          <w:tcPr>
            <w:tcW w:type="dxa" w:w="864"/>
          </w:tcPr>
          <w:p>
            <w:r>
              <w:t>A</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Monitor alerts</w:t>
            </w:r>
          </w:p>
        </w:tc>
        <w:tc>
          <w:tcPr>
            <w:tcW w:type="dxa" w:w="864"/>
          </w:tcPr>
          <w:p>
            <w:r>
              <w:t>C</w:t>
            </w:r>
          </w:p>
        </w:tc>
        <w:tc>
          <w:tcPr>
            <w:tcW w:type="dxa" w:w="864"/>
          </w:tcPr>
          <w:p>
            <w:r>
              <w:t>C</w:t>
            </w:r>
          </w:p>
        </w:tc>
        <w:tc>
          <w:tcPr>
            <w:tcW w:type="dxa" w:w="864"/>
          </w:tcPr>
          <w:p>
            <w:r>
              <w:t>I</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Escalate unauthorised access</w:t>
            </w:r>
          </w:p>
        </w:tc>
        <w:tc>
          <w:tcPr>
            <w:tcW w:type="dxa" w:w="864"/>
          </w:tcPr>
          <w:p>
            <w:r>
              <w:t>A</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Maintain evidence</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Perform periodic review</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r>
    </w:tbl>
    <w:p>
      <w:r>
        <w:t>RACI key:</w:t>
      </w:r>
    </w:p>
    <w:p>
      <w:pPr>
        <w:pStyle w:val="ListBullet"/>
      </w:pPr>
      <w:r>
        <w:t>R - Responsible for performing the activity.</w:t>
      </w:r>
    </w:p>
    <w:p>
      <w:pPr>
        <w:pStyle w:val="ListBullet"/>
      </w:pPr>
      <w:r>
        <w:t>A - Accountable for ensuring the activity is completed and approved.</w:t>
      </w:r>
    </w:p>
    <w:p>
      <w:pPr>
        <w:pStyle w:val="ListBullet"/>
      </w:pPr>
      <w:r>
        <w:t>C - Consulted before or during the activity.</w:t>
      </w:r>
    </w:p>
    <w:p>
      <w:pPr>
        <w:pStyle w:val="ListBullet"/>
      </w:pPr>
      <w:r>
        <w:t>I - Informed of the activity or outcome.</w:t>
      </w:r>
    </w:p>
    <w:p>
      <w:pPr>
        <w:pStyle w:val="Heading2"/>
      </w:pPr>
      <w:r>
        <w:t>Records &amp; Outputs</w:t>
      </w:r>
    </w:p>
    <w:p>
      <w:r>
        <w:t>The following records must be created or updated as part of this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Retention</w:t>
            </w:r>
          </w:p>
        </w:tc>
      </w:tr>
      <w:tr>
        <w:tc>
          <w:tcPr>
            <w:tcW w:type="dxa" w:w="2160"/>
          </w:tcPr>
          <w:p>
            <w:r>
              <w:t>SWIFT secure zone network diagram</w:t>
            </w:r>
          </w:p>
        </w:tc>
        <w:tc>
          <w:tcPr>
            <w:tcW w:type="dxa" w:w="2160"/>
          </w:tcPr>
          <w:p>
            <w:r>
              <w:t>Updated diagram showing internet restriction architecture and controlled gateways</w:t>
            </w:r>
          </w:p>
        </w:tc>
        <w:tc>
          <w:tcPr>
            <w:tcW w:type="dxa" w:w="2160"/>
          </w:tcPr>
          <w:p>
            <w:r>
              <w:t>Network Security Team</w:t>
            </w:r>
          </w:p>
        </w:tc>
        <w:tc>
          <w:tcPr>
            <w:tcW w:type="dxa" w:w="2160"/>
          </w:tcPr>
          <w:p>
            <w:r>
              <w:t>Minimum [Retention Period]</w:t>
            </w:r>
          </w:p>
        </w:tc>
      </w:tr>
      <w:tr>
        <w:tc>
          <w:tcPr>
            <w:tcW w:type="dxa" w:w="2160"/>
          </w:tcPr>
          <w:p>
            <w:r>
              <w:t>Internet Access Assessment Register</w:t>
            </w:r>
          </w:p>
        </w:tc>
        <w:tc>
          <w:tcPr>
            <w:tcW w:type="dxa" w:w="2160"/>
          </w:tcPr>
          <w:p>
            <w:r>
              <w:t>Inventory of all identified internet egress paths and required actions</w:t>
            </w:r>
          </w:p>
        </w:tc>
        <w:tc>
          <w:tcPr>
            <w:tcW w:type="dxa" w:w="2160"/>
          </w:tcPr>
          <w:p>
            <w:r>
              <w:t>SWIFT Security Officer</w:t>
            </w:r>
          </w:p>
        </w:tc>
        <w:tc>
          <w:tcPr>
            <w:tcW w:type="dxa" w:w="2160"/>
          </w:tcPr>
          <w:p>
            <w:r>
              <w:t>Minimum [Retention Period]</w:t>
            </w:r>
          </w:p>
        </w:tc>
      </w:tr>
      <w:tr>
        <w:tc>
          <w:tcPr>
            <w:tcW w:type="dxa" w:w="2160"/>
          </w:tcPr>
          <w:p>
            <w:r>
              <w:t>Approved Data Flow Register</w:t>
            </w:r>
          </w:p>
        </w:tc>
        <w:tc>
          <w:tcPr>
            <w:tcW w:type="dxa" w:w="2160"/>
          </w:tcPr>
          <w:p>
            <w:r>
              <w:t>Authorised communication flows involving SWIFT systems</w:t>
            </w:r>
          </w:p>
        </w:tc>
        <w:tc>
          <w:tcPr>
            <w:tcW w:type="dxa" w:w="2160"/>
          </w:tcPr>
          <w:p>
            <w:r>
              <w:t>SWIFT Operations</w:t>
            </w:r>
          </w:p>
        </w:tc>
        <w:tc>
          <w:tcPr>
            <w:tcW w:type="dxa" w:w="2160"/>
          </w:tcPr>
          <w:p>
            <w:r>
              <w:t>Minimum [Retention Period]</w:t>
            </w:r>
          </w:p>
        </w:tc>
      </w:tr>
      <w:tr>
        <w:tc>
          <w:tcPr>
            <w:tcW w:type="dxa" w:w="2160"/>
          </w:tcPr>
          <w:p>
            <w:r>
              <w:t>Firewall rule change evidence</w:t>
            </w:r>
          </w:p>
        </w:tc>
        <w:tc>
          <w:tcPr>
            <w:tcW w:type="dxa" w:w="2160"/>
          </w:tcPr>
          <w:p>
            <w:r>
              <w:t>Before-and-after rulebase exports, approvals, and implementation logs</w:t>
            </w:r>
          </w:p>
        </w:tc>
        <w:tc>
          <w:tcPr>
            <w:tcW w:type="dxa" w:w="2160"/>
          </w:tcPr>
          <w:p>
            <w:r>
              <w:t>Network Security Team</w:t>
            </w:r>
          </w:p>
        </w:tc>
        <w:tc>
          <w:tcPr>
            <w:tcW w:type="dxa" w:w="2160"/>
          </w:tcPr>
          <w:p>
            <w:r>
              <w:t>Minimum [Retention Period]</w:t>
            </w:r>
          </w:p>
        </w:tc>
      </w:tr>
      <w:tr>
        <w:tc>
          <w:tcPr>
            <w:tcW w:type="dxa" w:w="2160"/>
          </w:tcPr>
          <w:p>
            <w:r>
              <w:t>Proxy policy evidence</w:t>
            </w:r>
          </w:p>
        </w:tc>
        <w:tc>
          <w:tcPr>
            <w:tcW w:type="dxa" w:w="2160"/>
          </w:tcPr>
          <w:p>
            <w:r>
              <w:t>Allowlist, deny policy, authentication settings, and log configuration</w:t>
            </w:r>
          </w:p>
        </w:tc>
        <w:tc>
          <w:tcPr>
            <w:tcW w:type="dxa" w:w="2160"/>
          </w:tcPr>
          <w:p>
            <w:r>
              <w:t>Network Security Team</w:t>
            </w:r>
          </w:p>
        </w:tc>
        <w:tc>
          <w:tcPr>
            <w:tcW w:type="dxa" w:w="2160"/>
          </w:tcPr>
          <w:p>
            <w:r>
              <w:t>Minimum [Retention Period]</w:t>
            </w:r>
          </w:p>
        </w:tc>
      </w:tr>
      <w:tr>
        <w:tc>
          <w:tcPr>
            <w:tcW w:type="dxa" w:w="2160"/>
          </w:tcPr>
          <w:p>
            <w:r>
              <w:t>DNS restriction evidence</w:t>
            </w:r>
          </w:p>
        </w:tc>
        <w:tc>
          <w:tcPr>
            <w:tcW w:type="dxa" w:w="2160"/>
          </w:tcPr>
          <w:p>
            <w:r>
              <w:t>Resolver configuration, forwarding rules, and blocked public DNS evidence</w:t>
            </w:r>
          </w:p>
        </w:tc>
        <w:tc>
          <w:tcPr>
            <w:tcW w:type="dxa" w:w="2160"/>
          </w:tcPr>
          <w:p>
            <w:r>
              <w:t>Infrastructure Team</w:t>
            </w:r>
          </w:p>
        </w:tc>
        <w:tc>
          <w:tcPr>
            <w:tcW w:type="dxa" w:w="2160"/>
          </w:tcPr>
          <w:p>
            <w:r>
              <w:t>Minimum [Retention Period]</w:t>
            </w:r>
          </w:p>
        </w:tc>
      </w:tr>
      <w:tr>
        <w:tc>
          <w:tcPr>
            <w:tcW w:type="dxa" w:w="2160"/>
          </w:tcPr>
          <w:p>
            <w:r>
              <w:t>Routing and NAT evidence</w:t>
            </w:r>
          </w:p>
        </w:tc>
        <w:tc>
          <w:tcPr>
            <w:tcW w:type="dxa" w:w="2160"/>
          </w:tcPr>
          <w:p>
            <w:r>
              <w:t>Route table changes, NAT rule changes, and validation records</w:t>
            </w:r>
          </w:p>
        </w:tc>
        <w:tc>
          <w:tcPr>
            <w:tcW w:type="dxa" w:w="2160"/>
          </w:tcPr>
          <w:p>
            <w:r>
              <w:t>Network Security Team</w:t>
            </w:r>
          </w:p>
        </w:tc>
        <w:tc>
          <w:tcPr>
            <w:tcW w:type="dxa" w:w="2160"/>
          </w:tcPr>
          <w:p>
            <w:r>
              <w:t>Minimum [Retention Period]</w:t>
            </w:r>
          </w:p>
        </w:tc>
      </w:tr>
      <w:tr>
        <w:tc>
          <w:tcPr>
            <w:tcW w:type="dxa" w:w="2160"/>
          </w:tcPr>
          <w:p>
            <w:r>
              <w:t>Endpoint restriction evidence</w:t>
            </w:r>
          </w:p>
        </w:tc>
        <w:tc>
          <w:tcPr>
            <w:tcW w:type="dxa" w:w="2160"/>
          </w:tcPr>
          <w:p>
            <w:r>
              <w:t>Host firewall, application control, browser restriction, and EDR policy evidence</w:t>
            </w:r>
          </w:p>
        </w:tc>
        <w:tc>
          <w:tcPr>
            <w:tcW w:type="dxa" w:w="2160"/>
          </w:tcPr>
          <w:p>
            <w:r>
              <w:t>Endpoint Security Team</w:t>
            </w:r>
          </w:p>
        </w:tc>
        <w:tc>
          <w:tcPr>
            <w:tcW w:type="dxa" w:w="2160"/>
          </w:tcPr>
          <w:p>
            <w:r>
              <w:t>Minimum [Retention Period]</w:t>
            </w:r>
          </w:p>
        </w:tc>
      </w:tr>
      <w:tr>
        <w:tc>
          <w:tcPr>
            <w:tcW w:type="dxa" w:w="2160"/>
          </w:tcPr>
          <w:p>
            <w:r>
              <w:t>Change request record</w:t>
            </w:r>
          </w:p>
        </w:tc>
        <w:tc>
          <w:tcPr>
            <w:tcW w:type="dxa" w:w="2160"/>
          </w:tcPr>
          <w:p>
            <w:r>
              <w:t>Approved change ticket, implementation plan, rollback plan, and closure approval</w:t>
            </w:r>
          </w:p>
        </w:tc>
        <w:tc>
          <w:tcPr>
            <w:tcW w:type="dxa" w:w="2160"/>
          </w:tcPr>
          <w:p>
            <w:r>
              <w:t>Change Manager</w:t>
            </w:r>
          </w:p>
        </w:tc>
        <w:tc>
          <w:tcPr>
            <w:tcW w:type="dxa" w:w="2160"/>
          </w:tcPr>
          <w:p>
            <w:r>
              <w:t>Minimum [Retention Period]</w:t>
            </w:r>
          </w:p>
        </w:tc>
      </w:tr>
      <w:tr>
        <w:tc>
          <w:tcPr>
            <w:tcW w:type="dxa" w:w="2160"/>
          </w:tcPr>
          <w:p>
            <w:r>
              <w:t>Internet Access Restriction Validation Record</w:t>
            </w:r>
          </w:p>
        </w:tc>
        <w:tc>
          <w:tcPr>
            <w:tcW w:type="dxa" w:w="2160"/>
          </w:tcPr>
          <w:p>
            <w:r>
              <w:t>Test results confirming prohibited access is blocked and approved services operate</w:t>
            </w:r>
          </w:p>
        </w:tc>
        <w:tc>
          <w:tcPr>
            <w:tcW w:type="dxa" w:w="2160"/>
          </w:tcPr>
          <w:p>
            <w:r>
              <w:t>SWIFT Security Officer</w:t>
            </w:r>
          </w:p>
        </w:tc>
        <w:tc>
          <w:tcPr>
            <w:tcW w:type="dxa" w:w="2160"/>
          </w:tcPr>
          <w:p>
            <w:r>
              <w:t>Minimum [Retention Period]</w:t>
            </w:r>
          </w:p>
        </w:tc>
      </w:tr>
      <w:tr>
        <w:tc>
          <w:tcPr>
            <w:tcW w:type="dxa" w:w="2160"/>
          </w:tcPr>
          <w:p>
            <w:r>
              <w:t>Monitoring configuration evidence</w:t>
            </w:r>
          </w:p>
        </w:tc>
        <w:tc>
          <w:tcPr>
            <w:tcW w:type="dxa" w:w="2160"/>
          </w:tcPr>
          <w:p>
            <w:r>
              <w:t>SIEM use cases, alert rules, dashboards, and log source onboarding evidence</w:t>
            </w:r>
          </w:p>
        </w:tc>
        <w:tc>
          <w:tcPr>
            <w:tcW w:type="dxa" w:w="2160"/>
          </w:tcPr>
          <w:p>
            <w:r>
              <w:t>Security Operations Centre</w:t>
            </w:r>
          </w:p>
        </w:tc>
        <w:tc>
          <w:tcPr>
            <w:tcW w:type="dxa" w:w="2160"/>
          </w:tcPr>
          <w:p>
            <w:r>
              <w:t>Minimum [Retention Period]</w:t>
            </w:r>
          </w:p>
        </w:tc>
      </w:tr>
      <w:tr>
        <w:tc>
          <w:tcPr>
            <w:tcW w:type="dxa" w:w="2160"/>
          </w:tcPr>
          <w:p>
            <w:r>
              <w:t>Exception records</w:t>
            </w:r>
          </w:p>
        </w:tc>
        <w:tc>
          <w:tcPr>
            <w:tcW w:type="dxa" w:w="2160"/>
          </w:tcPr>
          <w:p>
            <w:r>
              <w:t>Approved temporary or permanent deviations with compensating controls</w:t>
            </w:r>
          </w:p>
        </w:tc>
        <w:tc>
          <w:tcPr>
            <w:tcW w:type="dxa" w:w="2160"/>
          </w:tcPr>
          <w:p>
            <w:r>
              <w:t>SWIFT Security Officer</w:t>
            </w:r>
          </w:p>
        </w:tc>
        <w:tc>
          <w:tcPr>
            <w:tcW w:type="dxa" w:w="2160"/>
          </w:tcPr>
          <w:p>
            <w:r>
              <w:t>Minimum [Retention Period]</w:t>
            </w:r>
          </w:p>
        </w:tc>
      </w:tr>
      <w:tr>
        <w:tc>
          <w:tcPr>
            <w:tcW w:type="dxa" w:w="2160"/>
          </w:tcPr>
          <w:p>
            <w:r>
              <w:t>Periodic review evidence</w:t>
            </w:r>
          </w:p>
        </w:tc>
        <w:tc>
          <w:tcPr>
            <w:tcW w:type="dxa" w:w="2160"/>
          </w:tcPr>
          <w:p>
            <w:r>
              <w:t>Quarterly access reviews, remediation actions, and sign-off</w:t>
            </w:r>
          </w:p>
        </w:tc>
        <w:tc>
          <w:tcPr>
            <w:tcW w:type="dxa" w:w="2160"/>
          </w:tcPr>
          <w:p>
            <w:r>
              <w:t>SWIFT Security Officer</w:t>
            </w:r>
          </w:p>
        </w:tc>
        <w:tc>
          <w:tcPr>
            <w:tcW w:type="dxa" w:w="2160"/>
          </w:tcPr>
          <w:p>
            <w:r>
              <w:t>Minimum [Retention Period]</w:t>
            </w:r>
          </w:p>
        </w:tc>
      </w:tr>
    </w:tbl>
    <w:p>
      <w:r>
        <w:t>Evidence must be stored in [Evidence Repository] with access restricted to authorised personnel. Evidence must be complete enough to demonstrate that internet access from the SWIFT secure zone is prohibited by default, that approved exceptions are controlled, and that ongoing monitoring is in place.</w:t>
      </w:r>
    </w:p>
    <w:p>
      <w:pPr>
        <w:pStyle w:val="Heading2"/>
      </w:pPr>
      <w:r>
        <w:t>Exceptions &amp; Escalation</w:t>
      </w:r>
    </w:p>
    <w:p>
      <w:r>
        <w:t>Exceptions to this procedure are permitted only where there is a documented operational, security, regulatory, or incident response requirement that cannot reasonably be met through standard controlled mechanisms.</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Exception Detail</w:t>
            </w:r>
          </w:p>
        </w:tc>
        <w:tc>
          <w:tcPr>
            <w:tcW w:type="dxa" w:w="4320"/>
          </w:tcPr>
          <w:p>
            <w:r>
              <w:t>Required Information</w:t>
            </w:r>
          </w:p>
        </w:tc>
      </w:tr>
      <w:tr>
        <w:tc>
          <w:tcPr>
            <w:tcW w:type="dxa" w:w="4320"/>
          </w:tcPr>
          <w:p>
            <w:r>
              <w:t>Requestor</w:t>
            </w:r>
          </w:p>
        </w:tc>
        <w:tc>
          <w:tcPr>
            <w:tcW w:type="dxa" w:w="4320"/>
          </w:tcPr>
          <w:p>
            <w:r>
              <w:t>Name, role, team, and contact details</w:t>
            </w:r>
          </w:p>
        </w:tc>
      </w:tr>
      <w:tr>
        <w:tc>
          <w:tcPr>
            <w:tcW w:type="dxa" w:w="4320"/>
          </w:tcPr>
          <w:p>
            <w:r>
              <w:t>Business owner</w:t>
            </w:r>
          </w:p>
        </w:tc>
        <w:tc>
          <w:tcPr>
            <w:tcW w:type="dxa" w:w="4320"/>
          </w:tcPr>
          <w:p>
            <w:r>
              <w:t>Accountable owner of the process or system requiring access</w:t>
            </w:r>
          </w:p>
        </w:tc>
      </w:tr>
      <w:tr>
        <w:tc>
          <w:tcPr>
            <w:tcW w:type="dxa" w:w="4320"/>
          </w:tcPr>
          <w:p>
            <w:r>
              <w:t>Source system</w:t>
            </w:r>
          </w:p>
        </w:tc>
        <w:tc>
          <w:tcPr>
            <w:tcW w:type="dxa" w:w="4320"/>
          </w:tcPr>
          <w:p>
            <w:r>
              <w:t>Specific SWIFT asset or subnet requiring access</w:t>
            </w:r>
          </w:p>
        </w:tc>
      </w:tr>
      <w:tr>
        <w:tc>
          <w:tcPr>
            <w:tcW w:type="dxa" w:w="4320"/>
          </w:tcPr>
          <w:p>
            <w:r>
              <w:t>Destination</w:t>
            </w:r>
          </w:p>
        </w:tc>
        <w:tc>
          <w:tcPr>
            <w:tcW w:type="dxa" w:w="4320"/>
          </w:tcPr>
          <w:p>
            <w:r>
              <w:t>Specific external IP address, domain, URL, or service</w:t>
            </w:r>
          </w:p>
        </w:tc>
      </w:tr>
      <w:tr>
        <w:tc>
          <w:tcPr>
            <w:tcW w:type="dxa" w:w="4320"/>
          </w:tcPr>
          <w:p>
            <w:r>
              <w:t>Protocol and port</w:t>
            </w:r>
          </w:p>
        </w:tc>
        <w:tc>
          <w:tcPr>
            <w:tcW w:type="dxa" w:w="4320"/>
          </w:tcPr>
          <w:p>
            <w:r>
              <w:t>Exact protocols and ports required</w:t>
            </w:r>
          </w:p>
        </w:tc>
      </w:tr>
      <w:tr>
        <w:tc>
          <w:tcPr>
            <w:tcW w:type="dxa" w:w="4320"/>
          </w:tcPr>
          <w:p>
            <w:r>
              <w:t>Business justification</w:t>
            </w:r>
          </w:p>
        </w:tc>
        <w:tc>
          <w:tcPr>
            <w:tcW w:type="dxa" w:w="4320"/>
          </w:tcPr>
          <w:p>
            <w:r>
              <w:t>Reason the access is required and why alternatives are not suitable</w:t>
            </w:r>
          </w:p>
        </w:tc>
      </w:tr>
      <w:tr>
        <w:tc>
          <w:tcPr>
            <w:tcW w:type="dxa" w:w="4320"/>
          </w:tcPr>
          <w:p>
            <w:r>
              <w:t>Risk assessment</w:t>
            </w:r>
          </w:p>
        </w:tc>
        <w:tc>
          <w:tcPr>
            <w:tcW w:type="dxa" w:w="4320"/>
          </w:tcPr>
          <w:p>
            <w:r>
              <w:t>Security risks introduced by the exception</w:t>
            </w:r>
          </w:p>
        </w:tc>
      </w:tr>
      <w:tr>
        <w:tc>
          <w:tcPr>
            <w:tcW w:type="dxa" w:w="4320"/>
          </w:tcPr>
          <w:p>
            <w:r>
              <w:t>Compensating controls</w:t>
            </w:r>
          </w:p>
        </w:tc>
        <w:tc>
          <w:tcPr>
            <w:tcW w:type="dxa" w:w="4320"/>
          </w:tcPr>
          <w:p>
            <w:r>
              <w:t>Monitoring, filtering, time limitation, authentication, or other safeguards</w:t>
            </w:r>
          </w:p>
        </w:tc>
      </w:tr>
      <w:tr>
        <w:tc>
          <w:tcPr>
            <w:tcW w:type="dxa" w:w="4320"/>
          </w:tcPr>
          <w:p>
            <w:r>
              <w:t>Start and end date</w:t>
            </w:r>
          </w:p>
        </w:tc>
        <w:tc>
          <w:tcPr>
            <w:tcW w:type="dxa" w:w="4320"/>
          </w:tcPr>
          <w:p>
            <w:r>
              <w:t>Effective date and expiry date</w:t>
            </w:r>
          </w:p>
        </w:tc>
      </w:tr>
      <w:tr>
        <w:tc>
          <w:tcPr>
            <w:tcW w:type="dxa" w:w="4320"/>
          </w:tcPr>
          <w:p>
            <w:r>
              <w:t>Testing requirements</w:t>
            </w:r>
          </w:p>
        </w:tc>
        <w:tc>
          <w:tcPr>
            <w:tcW w:type="dxa" w:w="4320"/>
          </w:tcPr>
          <w:p>
            <w:r>
              <w:t>Validation steps before and after implementation</w:t>
            </w:r>
          </w:p>
        </w:tc>
      </w:tr>
      <w:tr>
        <w:tc>
          <w:tcPr>
            <w:tcW w:type="dxa" w:w="4320"/>
          </w:tcPr>
          <w:p>
            <w:r>
              <w:t>Approval</w:t>
            </w:r>
          </w:p>
        </w:tc>
        <w:tc>
          <w:tcPr>
            <w:tcW w:type="dxa" w:w="4320"/>
          </w:tcPr>
          <w:p>
            <w:r>
              <w:t>SWIFT Security Officer and relevant technology owner approval</w:t>
            </w:r>
          </w:p>
        </w:tc>
      </w:tr>
    </w:tbl>
    <w:p>
      <w:r>
        <w:t>All exceptions must follow these rules:</w:t>
      </w:r>
    </w:p>
    <w:p>
      <w:pPr>
        <w:pStyle w:val="ListBullet"/>
      </w:pPr>
      <w:r>
        <w:t>General internet browsing from the SWIFT secure zone must not be approved as a standing exception.</w:t>
      </w:r>
    </w:p>
    <w:p>
      <w:pPr>
        <w:pStyle w:val="ListBullet"/>
      </w:pPr>
      <w:r>
        <w:t>Exceptions must be limited to the minimum source, destination, protocol, port, and duration required.</w:t>
      </w:r>
    </w:p>
    <w:p>
      <w:pPr>
        <w:pStyle w:val="ListBullet"/>
      </w:pPr>
      <w:r>
        <w:t>Temporary exceptions must have an expiry date and must be removed promptly when no longer needed.</w:t>
      </w:r>
    </w:p>
    <w:p>
      <w:pPr>
        <w:pStyle w:val="ListBullet"/>
      </w:pPr>
      <w:r>
        <w:t>Permanent exceptions must be reviewed at least quarterly.</w:t>
      </w:r>
    </w:p>
    <w:p>
      <w:pPr>
        <w:pStyle w:val="ListBullet"/>
      </w:pPr>
      <w:r>
        <w:t>All exception traffic must be logged and monitored.</w:t>
      </w:r>
    </w:p>
    <w:p>
      <w:pPr>
        <w:pStyle w:val="ListBullet"/>
      </w:pPr>
      <w:r>
        <w:t>Exceptions must be recorded in the Internet Access Assessment Register and the exception register.</w:t>
      </w:r>
    </w:p>
    <w:p>
      <w:pPr>
        <w:pStyle w:val="ListBullet"/>
      </w:pPr>
      <w:r>
        <w:t>Expired exceptions must be disabled unless formally renewed before expiry.</w:t>
      </w:r>
    </w:p>
    <w:p>
      <w:r>
        <w:t>Escalation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Escalation Path</w:t>
            </w:r>
          </w:p>
        </w:tc>
        <w:tc>
          <w:tcPr>
            <w:tcW w:type="dxa" w:w="2880"/>
          </w:tcPr>
          <w:p>
            <w:r>
              <w:t>Required Response</w:t>
            </w:r>
          </w:p>
        </w:tc>
      </w:tr>
      <w:tr>
        <w:tc>
          <w:tcPr>
            <w:tcW w:type="dxa" w:w="2880"/>
          </w:tcPr>
          <w:p>
            <w:r>
              <w:t>Unauthorised successful internet access from SWIFT secure zone</w:t>
            </w:r>
          </w:p>
        </w:tc>
        <w:tc>
          <w:tcPr>
            <w:tcW w:type="dxa" w:w="2880"/>
          </w:tcPr>
          <w:p>
            <w:r>
              <w:t>Security Operations Centre to SWIFT Security Officer and Incident Response Lead</w:t>
            </w:r>
          </w:p>
        </w:tc>
        <w:tc>
          <w:tcPr>
            <w:tcW w:type="dxa" w:w="2880"/>
          </w:tcPr>
          <w:p>
            <w:r>
              <w:t>Treat as a security incident; contain, investigate, and remediate</w:t>
            </w:r>
          </w:p>
        </w:tc>
      </w:tr>
      <w:tr>
        <w:tc>
          <w:tcPr>
            <w:tcW w:type="dxa" w:w="2880"/>
          </w:tcPr>
          <w:p>
            <w:r>
              <w:t>Repeated blocked internet access attempts</w:t>
            </w:r>
          </w:p>
        </w:tc>
        <w:tc>
          <w:tcPr>
            <w:tcW w:type="dxa" w:w="2880"/>
          </w:tcPr>
          <w:p>
            <w:r>
              <w:t>Security Operations Centre to SWIFT Security Officer and System Owner</w:t>
            </w:r>
          </w:p>
        </w:tc>
        <w:tc>
          <w:tcPr>
            <w:tcW w:type="dxa" w:w="2880"/>
          </w:tcPr>
          <w:p>
            <w:r>
              <w:t>Investigate source system for misconfiguration or compromise</w:t>
            </w:r>
          </w:p>
        </w:tc>
      </w:tr>
      <w:tr>
        <w:tc>
          <w:tcPr>
            <w:tcW w:type="dxa" w:w="2880"/>
          </w:tcPr>
          <w:p>
            <w:r>
              <w:t>Emergency access required for incident response</w:t>
            </w:r>
          </w:p>
        </w:tc>
        <w:tc>
          <w:tcPr>
            <w:tcW w:type="dxa" w:w="2880"/>
          </w:tcPr>
          <w:p>
            <w:r>
              <w:t>Incident Response Lead to SWIFT Security Officer and Change Manager</w:t>
            </w:r>
          </w:p>
        </w:tc>
        <w:tc>
          <w:tcPr>
            <w:tcW w:type="dxa" w:w="2880"/>
          </w:tcPr>
          <w:p>
            <w:r>
              <w:t>Approve emergency change, monitor activity, remove access after use</w:t>
            </w:r>
          </w:p>
        </w:tc>
      </w:tr>
      <w:tr>
        <w:tc>
          <w:tcPr>
            <w:tcW w:type="dxa" w:w="2880"/>
          </w:tcPr>
          <w:p>
            <w:r>
              <w:t>Critical SWIFT service disruption after restriction change</w:t>
            </w:r>
          </w:p>
        </w:tc>
        <w:tc>
          <w:tcPr>
            <w:tcW w:type="dxa" w:w="2880"/>
          </w:tcPr>
          <w:p>
            <w:r>
              <w:t>SWIFT Operations to Network Security Manager and Change Manager</w:t>
            </w:r>
          </w:p>
        </w:tc>
        <w:tc>
          <w:tcPr>
            <w:tcW w:type="dxa" w:w="2880"/>
          </w:tcPr>
          <w:p>
            <w:r>
              <w:t>Execute approved rollback or corrective change</w:t>
            </w:r>
          </w:p>
        </w:tc>
      </w:tr>
      <w:tr>
        <w:tc>
          <w:tcPr>
            <w:tcW w:type="dxa" w:w="2880"/>
          </w:tcPr>
          <w:p>
            <w:r>
              <w:t>Unapproved firewall, proxy, DNS, or routing change</w:t>
            </w:r>
          </w:p>
        </w:tc>
        <w:tc>
          <w:tcPr>
            <w:tcW w:type="dxa" w:w="2880"/>
          </w:tcPr>
          <w:p>
            <w:r>
              <w:t>Security Operations Centre to SWIFT Security Officer and IT Management</w:t>
            </w:r>
          </w:p>
        </w:tc>
        <w:tc>
          <w:tcPr>
            <w:tcW w:type="dxa" w:w="2880"/>
          </w:tcPr>
          <w:p>
            <w:r>
              <w:t>Investigate as unauthorised change and potential security event</w:t>
            </w:r>
          </w:p>
        </w:tc>
      </w:tr>
      <w:tr>
        <w:tc>
          <w:tcPr>
            <w:tcW w:type="dxa" w:w="2880"/>
          </w:tcPr>
          <w:p>
            <w:r>
              <w:t>Exception owner fails to justify continued access</w:t>
            </w:r>
          </w:p>
        </w:tc>
        <w:tc>
          <w:tcPr>
            <w:tcW w:type="dxa" w:w="2880"/>
          </w:tcPr>
          <w:p>
            <w:r>
              <w:t>SWIFT Security Officer to Business Owner and Technology Owner</w:t>
            </w:r>
          </w:p>
        </w:tc>
        <w:tc>
          <w:tcPr>
            <w:tcW w:type="dxa" w:w="2880"/>
          </w:tcPr>
          <w:p>
            <w:r>
              <w:t>Disable access unless renewed and approved</w:t>
            </w:r>
          </w:p>
        </w:tc>
      </w:tr>
    </w:tbl>
    <w:p>
      <w:r>
        <w:t>Emergency changes must be reviewed retrospectively within [Number] business days and must include evidence of approval, implementation, monitoring, and removal or conversion to a formally approved rule.</w:t>
      </w:r>
    </w:p>
    <w:p>
      <w:pPr>
        <w:pStyle w:val="Heading2"/>
      </w:pPr>
      <w:r>
        <w:t>Review</w:t>
      </w:r>
    </w:p>
    <w:p>
      <w:r>
        <w:t>This procedure must be reviewed at least annually and whenever any of the following occur:</w:t>
      </w:r>
    </w:p>
    <w:p>
      <w:pPr>
        <w:pStyle w:val="ListBullet"/>
      </w:pPr>
      <w:r>
        <w:t>Significant change to the SWIFT secure zone architecture.</w:t>
      </w:r>
    </w:p>
    <w:p>
      <w:pPr>
        <w:pStyle w:val="ListBullet"/>
      </w:pPr>
      <w:r>
        <w:t>Deployment, decommissioning, or migration of SWIFT-related systems.</w:t>
      </w:r>
    </w:p>
    <w:p>
      <w:pPr>
        <w:pStyle w:val="ListBullet"/>
      </w:pPr>
      <w:r>
        <w:t>Introduction of new external connectivity or vendor support arrangements.</w:t>
      </w:r>
    </w:p>
    <w:p>
      <w:pPr>
        <w:pStyle w:val="ListBullet"/>
      </w:pPr>
      <w:r>
        <w:t>Material change to firewall, proxy, DNS, routing, endpoint, or monitoring technologies.</w:t>
      </w:r>
    </w:p>
    <w:p>
      <w:pPr>
        <w:pStyle w:val="ListBullet"/>
      </w:pPr>
      <w:r>
        <w:t>Security incident involving internet access, malware, unauthorised outbound traffic, or attempted data exfiltration.</w:t>
      </w:r>
    </w:p>
    <w:p>
      <w:pPr>
        <w:pStyle w:val="ListBullet"/>
      </w:pPr>
      <w:r>
        <w:t>Internal audit, external assessment, or management review identifies deficiencies.</w:t>
      </w:r>
    </w:p>
    <w:p>
      <w:pPr>
        <w:pStyle w:val="ListBullet"/>
      </w:pPr>
      <w:r>
        <w:t>Updates to SWIFT security expectations or internal security standards.</w:t>
      </w:r>
    </w:p>
    <w:p>
      <w:pPr>
        <w:pStyle w:val="ListBullet"/>
      </w:pPr>
      <w:r>
        <w:t>Changes in business processes affecting SWIFT operations.</w:t>
      </w:r>
    </w:p>
    <w:p>
      <w:r>
        <w:t>The SWIFT Security Officer is responsible for coordinating the review. The Network Security Team, SWIFT Operations, Security Operations Centre, Infrastructure Team, Endpoint Security Team, and Change Manager must participate where relevant.</w:t>
      </w:r>
    </w:p>
    <w:p>
      <w:r>
        <w:t>Each review must confirm that:</w:t>
      </w:r>
    </w:p>
    <w:p>
      <w:pPr>
        <w:pStyle w:val="ListBullet"/>
      </w:pPr>
      <w:r>
        <w:t>Direct internet access from the SWIFT secure zone remains blocked.</w:t>
      </w:r>
    </w:p>
    <w:p>
      <w:pPr>
        <w:pStyle w:val="ListBullet"/>
      </w:pPr>
      <w:r>
        <w:t>Any approved external access is still required and appropriately restricted.</w:t>
      </w:r>
    </w:p>
    <w:p>
      <w:pPr>
        <w:pStyle w:val="ListBullet"/>
      </w:pPr>
      <w:r>
        <w:t>Temporary exceptions have expired or been renewed through formal approval.</w:t>
      </w:r>
    </w:p>
    <w:p>
      <w:pPr>
        <w:pStyle w:val="ListBullet"/>
      </w:pPr>
      <w:r>
        <w:t>Firewall, proxy, DNS, routing, NAT, and endpoint controls remain aligned.</w:t>
      </w:r>
    </w:p>
    <w:p>
      <w:pPr>
        <w:pStyle w:val="ListBullet"/>
      </w:pPr>
      <w:r>
        <w:t>Monitoring alerts remain active and effective.</w:t>
      </w:r>
    </w:p>
    <w:p>
      <w:pPr>
        <w:pStyle w:val="ListBullet"/>
      </w:pPr>
      <w:r>
        <w:t>Evidence is complete, accurate, and retained in the approved repository.</w:t>
      </w:r>
    </w:p>
    <w:p>
      <w:pPr>
        <w:pStyle w:val="ListBullet"/>
      </w:pPr>
      <w:r>
        <w:t>The procedure remains practical and consistent with the current environment.</w:t>
      </w:r>
    </w:p>
    <w:p>
      <w:r>
        <w:t>Review results must be documented, approved by the SWIFT Security Officer, and tracked to closure where updates or remediation actions are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