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Privacy Officer Appointment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[POL-HIPAA-PRIVACY-OFFICER]</w:t>
            </w:r>
          </w:p>
        </w:tc>
        <w:tc>
          <w:tcPr>
            <w:tcW w:type="dxa" w:w="1440"/>
          </w:tcPr>
          <w:p>
            <w:r>
              <w:t>1.0</w:t>
            </w:r>
          </w:p>
        </w:tc>
        <w:tc>
          <w:tcPr>
            <w:tcW w:type="dxa" w:w="1440"/>
          </w:tcPr>
          <w:p>
            <w:r>
              <w:t>[Chief Compliance Officer]</w:t>
            </w:r>
          </w:p>
        </w:tc>
        <w:tc>
          <w:tcPr>
            <w:tcW w:type="dxa" w:w="1440"/>
          </w:tcPr>
          <w:p>
            <w:r>
              <w:t>[Effective Date]</w:t>
            </w:r>
          </w:p>
        </w:tc>
        <w:tc>
          <w:tcPr>
            <w:tcW w:type="dxa" w:w="1440"/>
          </w:tcPr>
          <w:p>
            <w:r>
              <w:t>HIPAA</w:t>
            </w:r>
          </w:p>
        </w:tc>
        <w:tc>
          <w:tcPr>
            <w:tcW w:type="dxa" w:w="1440"/>
          </w:tcPr>
          <w:p>
            <w:r>
              <w:t>Internal Use</w:t>
            </w:r>
          </w:p>
        </w:tc>
      </w:tr>
    </w:tbl>
    <w:p>
      <w:pPr>
        <w:pStyle w:val="Heading2"/>
      </w:pPr>
      <w:r>
        <w:t>Purpose</w:t>
      </w:r>
    </w:p>
    <w:p>
      <w:r>
        <w:t>This Policy establishes the organisation’s mandatory requirement to formally designate a Privacy Officer responsible for developing, implementing, maintaining, and overseeing the organisation’s HIPAA privacy compliance program.</w:t>
      </w:r>
    </w:p>
    <w:p>
      <w:r>
        <w:t>The Privacy Officer serves as the accountable role for ensuring that the organisation appropriately protects the privacy of protected health information, responds to privacy-related concerns, supports workforce compliance, and coordinates privacy governance activities across applicable business units.</w:t>
      </w:r>
    </w:p>
    <w:p>
      <w:pPr>
        <w:pStyle w:val="Heading2"/>
      </w:pPr>
      <w:r>
        <w:t>Scope</w:t>
      </w:r>
    </w:p>
    <w:p>
      <w:r>
        <w:t>This Policy applies to:</w:t>
      </w:r>
    </w:p>
    <w:p>
      <w:pPr>
        <w:pStyle w:val="ListBullet"/>
      </w:pPr>
      <w:r>
        <w:t>The organisation and all departments, locations, workforce members, contractors, temporary personnel, volunteers, trainees, and other individuals whose work is under the organisation’s direct control.</w:t>
      </w:r>
    </w:p>
    <w:p>
      <w:pPr>
        <w:pStyle w:val="ListBullet"/>
      </w:pPr>
      <w:r>
        <w:t>All activities involving protected health information in any form, including oral, paper, and electronic information.</w:t>
      </w:r>
    </w:p>
    <w:p>
      <w:pPr>
        <w:pStyle w:val="ListBullet"/>
      </w:pPr>
      <w:r>
        <w:t>All business functions that create, receive, maintain, use, disclose, transmit, or otherwise handle protected health information.</w:t>
      </w:r>
    </w:p>
    <w:p>
      <w:pPr>
        <w:pStyle w:val="ListBullet"/>
      </w:pPr>
      <w:r>
        <w:t>Any subsidiaries, service lines, affiliated practices, or operational units designated by the organisation as part of its HIPAA compliance environment.</w:t>
      </w:r>
    </w:p>
    <w:p>
      <w:r>
        <w:t>This Policy applies whether protected health information is handled on-site, remotely, through approved systems, through third-party services, or as part of patient, member, client, research, billing, operations, support, or administrative activities.</w:t>
      </w:r>
    </w:p>
    <w:p>
      <w:pPr>
        <w:pStyle w:val="Heading2"/>
      </w:pPr>
      <w:r>
        <w:t>Policy Statements</w:t>
      </w:r>
    </w:p>
    <w:p>
      <w:pPr>
        <w:pStyle w:val="ListBullet"/>
      </w:pPr>
      <w:r>
        <w:t>The organisation shall formally designate a Privacy Officer in writing.</w:t>
      </w:r>
    </w:p>
    <w:p>
      <w:pPr>
        <w:pStyle w:val="ListBullet"/>
      </w:pPr>
      <w:r>
        <w:t>The designation shall identify the appointed Privacy Officer by name, title, reporting relationship, effective date, and primary contact information.</w:t>
      </w:r>
    </w:p>
    <w:p>
      <w:pPr>
        <w:pStyle w:val="ListBullet"/>
      </w:pPr>
      <w:r>
        <w:t>The Privacy Officer shall have sufficient authority, independence, access to leadership, and organisational visibility to perform privacy oversight responsibilities effectively.</w:t>
      </w:r>
    </w:p>
    <w:p>
      <w:pPr>
        <w:pStyle w:val="ListBullet"/>
      </w:pPr>
      <w:r>
        <w:t>The Privacy Officer shall be responsible for developing, implementing, and maintaining privacy policies and practices that protect protected health information and support compliance with HIPAA privacy requirements.</w:t>
      </w:r>
    </w:p>
    <w:p>
      <w:pPr>
        <w:pStyle w:val="ListBullet"/>
      </w:pPr>
      <w:r>
        <w:t>The Privacy Officer shall serve as the organisation’s primary internal point of accountability for privacy compliance matters.</w:t>
      </w:r>
    </w:p>
    <w:p>
      <w:pPr>
        <w:pStyle w:val="ListBullet"/>
      </w:pPr>
      <w:r>
        <w:t>The Privacy Officer shall be accessible to workforce members for questions, guidance, issue escalation, and reporting of privacy concerns.</w:t>
      </w:r>
    </w:p>
    <w:p>
      <w:pPr>
        <w:pStyle w:val="ListBullet"/>
      </w:pPr>
      <w:r>
        <w:t>The Privacy Officer shall be identified in applicable workforce communications, privacy notices, internal policy repositories, compliance materials, and relevant external-facing communications where appropriate.</w:t>
      </w:r>
    </w:p>
    <w:p>
      <w:pPr>
        <w:pStyle w:val="ListBullet"/>
      </w:pPr>
      <w:r>
        <w:t>The organisation shall ensure the Privacy Officer has adequate resources, time, training, and management support to carry out assigned responsibilities.</w:t>
      </w:r>
    </w:p>
    <w:p>
      <w:pPr>
        <w:pStyle w:val="ListBullet"/>
      </w:pPr>
      <w:r>
        <w:t>The Privacy Officer shall coordinate with information security, compliance, legal, human resources, operations, health information management, clinical leadership, and other relevant functions to support an effective privacy program.</w:t>
      </w:r>
    </w:p>
    <w:p>
      <w:pPr>
        <w:pStyle w:val="ListBullet"/>
      </w:pPr>
      <w:r>
        <w:t>The Privacy Officer shall oversee or coordinate privacy-related activities, including but not limited to:</w:t>
      </w:r>
    </w:p>
    <w:p>
      <w:pPr>
        <w:pStyle w:val="ListBullet"/>
      </w:pPr>
      <w:r>
        <w:t>Development and maintenance of privacy policies and procedures.</w:t>
      </w:r>
    </w:p>
    <w:p>
      <w:pPr>
        <w:pStyle w:val="ListBullet"/>
      </w:pPr>
      <w:r>
        <w:t>Workforce privacy training and awareness.</w:t>
      </w:r>
    </w:p>
    <w:p>
      <w:pPr>
        <w:pStyle w:val="ListBullet"/>
      </w:pPr>
      <w:r>
        <w:t>Privacy complaint intake and response.</w:t>
      </w:r>
    </w:p>
    <w:p>
      <w:pPr>
        <w:pStyle w:val="ListBullet"/>
      </w:pPr>
      <w:r>
        <w:t>Privacy incident assessment and escalation.</w:t>
      </w:r>
    </w:p>
    <w:p>
      <w:pPr>
        <w:pStyle w:val="ListBullet"/>
      </w:pPr>
      <w:r>
        <w:t>Monitoring of uses and disclosures of protected health information.</w:t>
      </w:r>
    </w:p>
    <w:p>
      <w:pPr>
        <w:pStyle w:val="ListBullet"/>
      </w:pPr>
      <w:r>
        <w:t>Patient or individual privacy rights processes.</w:t>
      </w:r>
    </w:p>
    <w:p>
      <w:pPr>
        <w:pStyle w:val="ListBullet"/>
      </w:pPr>
      <w:r>
        <w:t>Minimum necessary practices.</w:t>
      </w:r>
    </w:p>
    <w:p>
      <w:pPr>
        <w:pStyle w:val="ListBullet"/>
      </w:pPr>
      <w:r>
        <w:t>Business associate privacy coordination.</w:t>
      </w:r>
    </w:p>
    <w:p>
      <w:pPr>
        <w:pStyle w:val="ListBullet"/>
      </w:pPr>
      <w:r>
        <w:t>Privacy risk identification and remediation.</w:t>
      </w:r>
    </w:p>
    <w:p>
      <w:pPr>
        <w:pStyle w:val="ListBullet"/>
      </w:pPr>
      <w:r>
        <w:t>Privacy documentation retention.</w:t>
      </w:r>
    </w:p>
    <w:p>
      <w:pPr>
        <w:pStyle w:val="ListBullet"/>
      </w:pPr>
      <w:r>
        <w:t>The Privacy Officer shall not be assigned responsibilities that create an unmanaged conflict of interest with the privacy oversight function.</w:t>
      </w:r>
    </w:p>
    <w:p>
      <w:pPr>
        <w:pStyle w:val="ListBullet"/>
      </w:pPr>
      <w:r>
        <w:t>Where the Privacy Officer holds additional operational responsibilities, the organisation shall ensure that privacy compliance duties remain clearly defined and are not subordinated to conflicting business priorities.</w:t>
      </w:r>
    </w:p>
    <w:p>
      <w:pPr>
        <w:pStyle w:val="ListBullet"/>
      </w:pPr>
      <w:r>
        <w:t>The organisation shall designate an alternate or interim Privacy Officer when the appointed Privacy Officer is unavailable for an extended period, vacates the role, or is otherwise unable to perform required duties.</w:t>
      </w:r>
    </w:p>
    <w:p>
      <w:pPr>
        <w:pStyle w:val="ListBullet"/>
      </w:pPr>
      <w:r>
        <w:t>Any interim designation shall be documented in writing and shall include the start date, anticipated duration, authority granted, and escalation contacts.</w:t>
      </w:r>
    </w:p>
    <w:p>
      <w:pPr>
        <w:pStyle w:val="ListBullet"/>
      </w:pPr>
      <w:r>
        <w:t>The Privacy Officer shall have authority to escalate privacy risks, incidents, unresolved compliance issues, and resource constraints to senior leadership.</w:t>
      </w:r>
    </w:p>
    <w:p>
      <w:pPr>
        <w:pStyle w:val="ListBullet"/>
      </w:pPr>
      <w:r>
        <w:t>The Privacy Officer shall be consulted before material changes are made to processes, systems, vendors, forms, notices, or workflows that may affect the privacy of protected health information.</w:t>
      </w:r>
    </w:p>
    <w:p>
      <w:pPr>
        <w:pStyle w:val="ListBullet"/>
      </w:pPr>
      <w:r>
        <w:t>The Privacy Officer shall participate in evaluating privacy implications of new or changed services, technologies, data-sharing arrangements, operational workflows, and third-party relationships involving protected health information.</w:t>
      </w:r>
    </w:p>
    <w:p>
      <w:pPr>
        <w:pStyle w:val="ListBullet"/>
      </w:pPr>
      <w:r>
        <w:t>The Privacy Officer shall maintain or oversee records demonstrating privacy program activities, including appointment documentation, training records, complaint records, incident documentation, policy approvals, and corrective action tracking.</w:t>
      </w:r>
    </w:p>
    <w:p>
      <w:pPr>
        <w:pStyle w:val="ListBullet"/>
      </w:pPr>
      <w:r>
        <w:t>The organisation shall maintain current Privacy Officer appointment records in the official compliance documentation repository.</w:t>
      </w:r>
    </w:p>
    <w:p>
      <w:pPr>
        <w:pStyle w:val="ListBullet"/>
      </w:pPr>
      <w:r>
        <w:t>The Privacy Officer appointment shall remain effective until superseded by a new written appointment, role reassignment, resignation, termination, or other documented leadership action.</w:t>
      </w:r>
    </w:p>
    <w:p>
      <w:pPr>
        <w:pStyle w:val="ListBullet"/>
      </w:pPr>
      <w:r>
        <w:t>The organisation shall communicate changes to the Privacy Officer designation promptly to affected workforce members and, where appropriate, patients, clients, members, business associates, regulators, or other external parties.</w:t>
      </w:r>
    </w:p>
    <w:p>
      <w:pPr>
        <w:pStyle w:val="ListBullet"/>
      </w:pPr>
      <w:r>
        <w:t>The Privacy Officer shall protect the confidentiality of privacy complaints, investigations, and related records to the extent permitted by law and organisational policy.</w:t>
      </w:r>
    </w:p>
    <w:p>
      <w:pPr>
        <w:pStyle w:val="ListBullet"/>
      </w:pPr>
      <w:r>
        <w:t>Workforce members shall not intimidate, threaten, coerce, discriminate against, or retaliate against any individual for filing a privacy complaint, raising a privacy concern, participating in an investigation, or exercising privacy rights.</w:t>
      </w:r>
    </w:p>
    <w:p>
      <w:pPr>
        <w:pStyle w:val="ListBullet"/>
      </w:pPr>
      <w:r>
        <w:t>The Privacy Officer shall support timely response to privacy complaints and shall ensure complaints are documented, reviewed, and resolved or escalated as appropriate.</w:t>
      </w:r>
    </w:p>
    <w:p>
      <w:pPr>
        <w:pStyle w:val="ListBullet"/>
      </w:pPr>
      <w:r>
        <w:t>The Privacy Officer shall coordinate with the Security Officer where privacy matters involve electronic protected health information, information system access, technical safeguards, security incidents, or cybersecurity risks.</w:t>
      </w:r>
    </w:p>
    <w:p>
      <w:pPr>
        <w:pStyle w:val="ListBullet"/>
      </w:pPr>
      <w:r>
        <w:t>The Privacy Officer shall coordinate with legal counsel or designated legal resources when privacy matters involve regulatory inquiries, litigation risk, breach notification analysis, contractual interpretation, law enforcement requests, subpoenas, or other legally sensitive issues.</w:t>
      </w:r>
    </w:p>
    <w:p>
      <w:pPr>
        <w:pStyle w:val="ListBullet"/>
      </w:pPr>
      <w:r>
        <w:t>The Privacy Officer shall provide periodic privacy program updates to senior leadership or the designated governance committee.</w:t>
      </w:r>
    </w:p>
    <w:p>
      <w:pPr>
        <w:pStyle w:val="ListBullet"/>
      </w:pPr>
      <w:r>
        <w:t>The organisation shall ensure that appointment, reassignment, or removal of the Privacy Officer is approved by authorised leadership.</w:t>
      </w:r>
    </w:p>
    <w:p>
      <w:pPr>
        <w:pStyle w:val="ListBullet"/>
      </w:pPr>
      <w:r>
        <w:t>The organisation shall maintain evidence that the Privacy Officer has accepted the responsibilities of the role.</w:t>
      </w:r>
    </w:p>
    <w:p>
      <w:pPr>
        <w:pStyle w:val="ListBullet"/>
      </w:pPr>
      <w:r>
        <w:t>The Privacy Officer shall be included in relevant organisational planning, risk management, and compliance governance activities involving protected health information.</w:t>
      </w:r>
    </w:p>
    <w:p>
      <w:r>
        <w:t>The written appointment shall include, at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Required Appointment Element</w:t>
            </w:r>
          </w:p>
        </w:tc>
        <w:tc>
          <w:tcPr>
            <w:tcW w:type="dxa" w:w="4320"/>
          </w:tcPr>
          <w:p>
            <w:r>
              <w:t>Description</w:t>
            </w:r>
          </w:p>
        </w:tc>
      </w:tr>
      <w:tr>
        <w:tc>
          <w:tcPr>
            <w:tcW w:type="dxa" w:w="4320"/>
          </w:tcPr>
          <w:p>
            <w:r>
              <w:t>Appointed individual</w:t>
            </w:r>
          </w:p>
        </w:tc>
        <w:tc>
          <w:tcPr>
            <w:tcW w:type="dxa" w:w="4320"/>
          </w:tcPr>
          <w:p>
            <w:r>
              <w:t>Full name of the designated Privacy Officer</w:t>
            </w:r>
          </w:p>
        </w:tc>
      </w:tr>
      <w:tr>
        <w:tc>
          <w:tcPr>
            <w:tcW w:type="dxa" w:w="4320"/>
          </w:tcPr>
          <w:p>
            <w:r>
              <w:t>Position/title</w:t>
            </w:r>
          </w:p>
        </w:tc>
        <w:tc>
          <w:tcPr>
            <w:tcW w:type="dxa" w:w="4320"/>
          </w:tcPr>
          <w:p>
            <w:r>
              <w:t>Organisational title or role</w:t>
            </w:r>
          </w:p>
        </w:tc>
      </w:tr>
      <w:tr>
        <w:tc>
          <w:tcPr>
            <w:tcW w:type="dxa" w:w="4320"/>
          </w:tcPr>
          <w:p>
            <w:r>
              <w:t>Effective date</w:t>
            </w:r>
          </w:p>
        </w:tc>
        <w:tc>
          <w:tcPr>
            <w:tcW w:type="dxa" w:w="4320"/>
          </w:tcPr>
          <w:p>
            <w:r>
              <w:t>Date the appointment becomes active</w:t>
            </w:r>
          </w:p>
        </w:tc>
      </w:tr>
      <w:tr>
        <w:tc>
          <w:tcPr>
            <w:tcW w:type="dxa" w:w="4320"/>
          </w:tcPr>
          <w:p>
            <w:r>
              <w:t>Appointing authority</w:t>
            </w:r>
          </w:p>
        </w:tc>
        <w:tc>
          <w:tcPr>
            <w:tcW w:type="dxa" w:w="4320"/>
          </w:tcPr>
          <w:p>
            <w:r>
              <w:t>Executive or governing authority approving the appointment</w:t>
            </w:r>
          </w:p>
        </w:tc>
      </w:tr>
      <w:tr>
        <w:tc>
          <w:tcPr>
            <w:tcW w:type="dxa" w:w="4320"/>
          </w:tcPr>
          <w:p>
            <w:r>
              <w:t>Reporting line</w:t>
            </w:r>
          </w:p>
        </w:tc>
        <w:tc>
          <w:tcPr>
            <w:tcW w:type="dxa" w:w="4320"/>
          </w:tcPr>
          <w:p>
            <w:r>
              <w:t>Management or governance reporting relationship</w:t>
            </w:r>
          </w:p>
        </w:tc>
      </w:tr>
      <w:tr>
        <w:tc>
          <w:tcPr>
            <w:tcW w:type="dxa" w:w="4320"/>
          </w:tcPr>
          <w:p>
            <w:r>
              <w:t>Primary responsibilities</w:t>
            </w:r>
          </w:p>
        </w:tc>
        <w:tc>
          <w:tcPr>
            <w:tcW w:type="dxa" w:w="4320"/>
          </w:tcPr>
          <w:p>
            <w:r>
              <w:t>Summary of core privacy program duties</w:t>
            </w:r>
          </w:p>
        </w:tc>
      </w:tr>
      <w:tr>
        <w:tc>
          <w:tcPr>
            <w:tcW w:type="dxa" w:w="4320"/>
          </w:tcPr>
          <w:p>
            <w:r>
              <w:t>Contact information</w:t>
            </w:r>
          </w:p>
        </w:tc>
        <w:tc>
          <w:tcPr>
            <w:tcW w:type="dxa" w:w="4320"/>
          </w:tcPr>
          <w:p>
            <w:r>
              <w:t>Internal phone, email, or approved contact method</w:t>
            </w:r>
          </w:p>
        </w:tc>
      </w:tr>
      <w:tr>
        <w:tc>
          <w:tcPr>
            <w:tcW w:type="dxa" w:w="4320"/>
          </w:tcPr>
          <w:p>
            <w:r>
              <w:t>Alternate contact</w:t>
            </w:r>
          </w:p>
        </w:tc>
        <w:tc>
          <w:tcPr>
            <w:tcW w:type="dxa" w:w="4320"/>
          </w:tcPr>
          <w:p>
            <w:r>
              <w:t>Interim or backup contact where applicable</w:t>
            </w:r>
          </w:p>
        </w:tc>
      </w:tr>
      <w:tr>
        <w:tc>
          <w:tcPr>
            <w:tcW w:type="dxa" w:w="4320"/>
          </w:tcPr>
          <w:p>
            <w:r>
              <w:t>Acceptance</w:t>
            </w:r>
          </w:p>
        </w:tc>
        <w:tc>
          <w:tcPr>
            <w:tcW w:type="dxa" w:w="4320"/>
          </w:tcPr>
          <w:p>
            <w:r>
              <w:t>Written acknowledgement by the appointed Privacy Officer</w:t>
            </w:r>
          </w:p>
        </w:tc>
      </w:tr>
      <w:tr>
        <w:tc>
          <w:tcPr>
            <w:tcW w:type="dxa" w:w="4320"/>
          </w:tcPr>
          <w:p>
            <w:r>
              <w:t>Document location</w:t>
            </w:r>
          </w:p>
        </w:tc>
        <w:tc>
          <w:tcPr>
            <w:tcW w:type="dxa" w:w="4320"/>
          </w:tcPr>
          <w:p>
            <w:r>
              <w:t>Repository where the appointment record is retained</w:t>
            </w:r>
          </w:p>
        </w:tc>
      </w:tr>
    </w:tbl>
    <w:p>
      <w:r>
        <w:t>The Privacy Officer role shall include the following minimum accountability areas:</w:t>
      </w:r>
    </w:p>
    <w:tbl>
      <w:tblPr>
        <w:tblStyle w:val="TableGrid"/>
        <w:tblW w:type="auto" w:w="0"/>
        <w:tblLook w:firstColumn="1" w:firstRow="1" w:lastColumn="0" w:lastRow="0" w:noHBand="0" w:noVBand="1" w:val="04A0"/>
      </w:tblPr>
      <w:tblGrid>
        <w:gridCol w:w="4320"/>
        <w:gridCol w:w="4320"/>
      </w:tblGrid>
      <w:tr>
        <w:tc>
          <w:tcPr>
            <w:tcW w:type="dxa" w:w="4320"/>
          </w:tcPr>
          <w:p>
            <w:r>
              <w:t>Accountability Area</w:t>
            </w:r>
          </w:p>
        </w:tc>
        <w:tc>
          <w:tcPr>
            <w:tcW w:type="dxa" w:w="4320"/>
          </w:tcPr>
          <w:p>
            <w:r>
              <w:t>Required Privacy Officer Responsibility</w:t>
            </w:r>
          </w:p>
        </w:tc>
      </w:tr>
      <w:tr>
        <w:tc>
          <w:tcPr>
            <w:tcW w:type="dxa" w:w="4320"/>
          </w:tcPr>
          <w:p>
            <w:r>
              <w:t>Privacy governance</w:t>
            </w:r>
          </w:p>
        </w:tc>
        <w:tc>
          <w:tcPr>
            <w:tcW w:type="dxa" w:w="4320"/>
          </w:tcPr>
          <w:p>
            <w:r>
              <w:t>Maintain privacy policies, procedures, standards, and supporting documentation</w:t>
            </w:r>
          </w:p>
        </w:tc>
      </w:tr>
      <w:tr>
        <w:tc>
          <w:tcPr>
            <w:tcW w:type="dxa" w:w="4320"/>
          </w:tcPr>
          <w:p>
            <w:r>
              <w:t>Workforce guidance</w:t>
            </w:r>
          </w:p>
        </w:tc>
        <w:tc>
          <w:tcPr>
            <w:tcW w:type="dxa" w:w="4320"/>
          </w:tcPr>
          <w:p>
            <w:r>
              <w:t>Provide privacy advice, training input, and interpretation of privacy requirements</w:t>
            </w:r>
          </w:p>
        </w:tc>
      </w:tr>
      <w:tr>
        <w:tc>
          <w:tcPr>
            <w:tcW w:type="dxa" w:w="4320"/>
          </w:tcPr>
          <w:p>
            <w:r>
              <w:t>Individual rights</w:t>
            </w:r>
          </w:p>
        </w:tc>
        <w:tc>
          <w:tcPr>
            <w:tcW w:type="dxa" w:w="4320"/>
          </w:tcPr>
          <w:p>
            <w:r>
              <w:t>Oversee processes for privacy-related requests from individuals</w:t>
            </w:r>
          </w:p>
        </w:tc>
      </w:tr>
      <w:tr>
        <w:tc>
          <w:tcPr>
            <w:tcW w:type="dxa" w:w="4320"/>
          </w:tcPr>
          <w:p>
            <w:r>
              <w:t>Complaint management</w:t>
            </w:r>
          </w:p>
        </w:tc>
        <w:tc>
          <w:tcPr>
            <w:tcW w:type="dxa" w:w="4320"/>
          </w:tcPr>
          <w:p>
            <w:r>
              <w:t>Receive, document, investigate, and coordinate resolution of privacy complaints</w:t>
            </w:r>
          </w:p>
        </w:tc>
      </w:tr>
      <w:tr>
        <w:tc>
          <w:tcPr>
            <w:tcW w:type="dxa" w:w="4320"/>
          </w:tcPr>
          <w:p>
            <w:r>
              <w:t>Incident coordination</w:t>
            </w:r>
          </w:p>
        </w:tc>
        <w:tc>
          <w:tcPr>
            <w:tcW w:type="dxa" w:w="4320"/>
          </w:tcPr>
          <w:p>
            <w:r>
              <w:t>Support assessment, escalation, mitigation, and documentation of privacy incidents</w:t>
            </w:r>
          </w:p>
        </w:tc>
      </w:tr>
      <w:tr>
        <w:tc>
          <w:tcPr>
            <w:tcW w:type="dxa" w:w="4320"/>
          </w:tcPr>
          <w:p>
            <w:r>
              <w:t>Business associate coordination</w:t>
            </w:r>
          </w:p>
        </w:tc>
        <w:tc>
          <w:tcPr>
            <w:tcW w:type="dxa" w:w="4320"/>
          </w:tcPr>
          <w:p>
            <w:r>
              <w:t>Support privacy requirements for vendors and partners handling protected health information</w:t>
            </w:r>
          </w:p>
        </w:tc>
      </w:tr>
      <w:tr>
        <w:tc>
          <w:tcPr>
            <w:tcW w:type="dxa" w:w="4320"/>
          </w:tcPr>
          <w:p>
            <w:r>
              <w:t>Risk management</w:t>
            </w:r>
          </w:p>
        </w:tc>
        <w:tc>
          <w:tcPr>
            <w:tcW w:type="dxa" w:w="4320"/>
          </w:tcPr>
          <w:p>
            <w:r>
              <w:t>Identify privacy risks and track remediation actions</w:t>
            </w:r>
          </w:p>
        </w:tc>
      </w:tr>
      <w:tr>
        <w:tc>
          <w:tcPr>
            <w:tcW w:type="dxa" w:w="4320"/>
          </w:tcPr>
          <w:p>
            <w:r>
              <w:t>Leadership reporting</w:t>
            </w:r>
          </w:p>
        </w:tc>
        <w:tc>
          <w:tcPr>
            <w:tcW w:type="dxa" w:w="4320"/>
          </w:tcPr>
          <w:p>
            <w:r>
              <w:t>Provide privacy compliance updates, risks, and recommended actions to leadership</w:t>
            </w:r>
          </w:p>
        </w:tc>
      </w:tr>
      <w:tr>
        <w:tc>
          <w:tcPr>
            <w:tcW w:type="dxa" w:w="4320"/>
          </w:tcPr>
          <w:p>
            <w:r>
              <w:t>Documentation</w:t>
            </w:r>
          </w:p>
        </w:tc>
        <w:tc>
          <w:tcPr>
            <w:tcW w:type="dxa" w:w="4320"/>
          </w:tcPr>
          <w:p>
            <w:r>
              <w:t>Maintain evidence of privacy program activities and decisions</w:t>
            </w:r>
          </w:p>
        </w:tc>
      </w:tr>
      <w:tr>
        <w:tc>
          <w:tcPr>
            <w:tcW w:type="dxa" w:w="4320"/>
          </w:tcPr>
          <w:p>
            <w:r>
              <w:t>Regulatory coordination</w:t>
            </w:r>
          </w:p>
        </w:tc>
        <w:tc>
          <w:tcPr>
            <w:tcW w:type="dxa" w:w="4320"/>
          </w:tcPr>
          <w:p>
            <w:r>
              <w:t>Support responses to privacy inquiries, audits, and investigations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Governing Body or Executive Leadership</w:t>
            </w:r>
          </w:p>
        </w:tc>
        <w:tc>
          <w:tcPr>
            <w:tcW w:type="dxa" w:w="4320"/>
          </w:tcPr>
          <w:p>
            <w:r>
              <w:t>Approves the establishment of the Privacy Officer role; ensures the role has sufficient authority and resources; receives escalated privacy risks and program updates.</w:t>
            </w:r>
          </w:p>
        </w:tc>
      </w:tr>
      <w:tr>
        <w:tc>
          <w:tcPr>
            <w:tcW w:type="dxa" w:w="4320"/>
          </w:tcPr>
          <w:p>
            <w:r>
              <w:t>Chief Compliance Officer or Designated Executive Sponsor</w:t>
            </w:r>
          </w:p>
        </w:tc>
        <w:tc>
          <w:tcPr>
            <w:tcW w:type="dxa" w:w="4320"/>
          </w:tcPr>
          <w:p>
            <w:r>
              <w:t>Owns this Policy; recommends appointment, reassignment, or removal of the Privacy Officer; supports privacy program resourcing and cross-functional coordination.</w:t>
            </w:r>
          </w:p>
        </w:tc>
      </w:tr>
      <w:tr>
        <w:tc>
          <w:tcPr>
            <w:tcW w:type="dxa" w:w="4320"/>
          </w:tcPr>
          <w:p>
            <w:r>
              <w:t>Privacy Officer</w:t>
            </w:r>
          </w:p>
        </w:tc>
        <w:tc>
          <w:tcPr>
            <w:tcW w:type="dxa" w:w="4320"/>
          </w:tcPr>
          <w:p>
            <w:r>
              <w:t>Performs the responsibilities defined in this Policy; leads privacy compliance activities; maintains privacy documentation; provides guidance; coordinates complaint and incident handling; escalates risks and issues.</w:t>
            </w:r>
          </w:p>
        </w:tc>
      </w:tr>
      <w:tr>
        <w:tc>
          <w:tcPr>
            <w:tcW w:type="dxa" w:w="4320"/>
          </w:tcPr>
          <w:p>
            <w:r>
              <w:t>Interim or Alternate Privacy Officer</w:t>
            </w:r>
          </w:p>
        </w:tc>
        <w:tc>
          <w:tcPr>
            <w:tcW w:type="dxa" w:w="4320"/>
          </w:tcPr>
          <w:p>
            <w:r>
              <w:t>Performs delegated Privacy Officer duties when formally assigned; maintains continuity of privacy oversight during absences or vacancies.</w:t>
            </w:r>
          </w:p>
        </w:tc>
      </w:tr>
      <w:tr>
        <w:tc>
          <w:tcPr>
            <w:tcW w:type="dxa" w:w="4320"/>
          </w:tcPr>
          <w:p>
            <w:r>
              <w:t>Security Officer</w:t>
            </w:r>
          </w:p>
        </w:tc>
        <w:tc>
          <w:tcPr>
            <w:tcW w:type="dxa" w:w="4320"/>
          </w:tcPr>
          <w:p>
            <w:r>
              <w:t>Coordinates with the Privacy Officer on matters involving electronic protected health information, access controls, security incidents, system safeguards, and security risk management.</w:t>
            </w:r>
          </w:p>
        </w:tc>
      </w:tr>
      <w:tr>
        <w:tc>
          <w:tcPr>
            <w:tcW w:type="dxa" w:w="4320"/>
          </w:tcPr>
          <w:p>
            <w:r>
              <w:t>Legal Counsel or Legal Representative</w:t>
            </w:r>
          </w:p>
        </w:tc>
        <w:tc>
          <w:tcPr>
            <w:tcW w:type="dxa" w:w="4320"/>
          </w:tcPr>
          <w:p>
            <w:r>
              <w:t>Advises on legally sensitive privacy matters, investigations, regulatory correspondence, subpoenas, law enforcement requests, and breach notification considerations.</w:t>
            </w:r>
          </w:p>
        </w:tc>
      </w:tr>
      <w:tr>
        <w:tc>
          <w:tcPr>
            <w:tcW w:type="dxa" w:w="4320"/>
          </w:tcPr>
          <w:p>
            <w:r>
              <w:t>Human Resources</w:t>
            </w:r>
          </w:p>
        </w:tc>
        <w:tc>
          <w:tcPr>
            <w:tcW w:type="dxa" w:w="4320"/>
          </w:tcPr>
          <w:p>
            <w:r>
              <w:t>Supports workforce communications, role changes, training coordination, disciplinary processes, and non-retaliation expectations.</w:t>
            </w:r>
          </w:p>
        </w:tc>
      </w:tr>
      <w:tr>
        <w:tc>
          <w:tcPr>
            <w:tcW w:type="dxa" w:w="4320"/>
          </w:tcPr>
          <w:p>
            <w:r>
              <w:t>Department Leaders and Managers</w:t>
            </w:r>
          </w:p>
        </w:tc>
        <w:tc>
          <w:tcPr>
            <w:tcW w:type="dxa" w:w="4320"/>
          </w:tcPr>
          <w:p>
            <w:r>
              <w:t>Ensure workforce members follow privacy policies; support Privacy Officer requests for information; escalate privacy concerns; implement corrective actions within their areas.</w:t>
            </w:r>
          </w:p>
        </w:tc>
      </w:tr>
      <w:tr>
        <w:tc>
          <w:tcPr>
            <w:tcW w:type="dxa" w:w="4320"/>
          </w:tcPr>
          <w:p>
            <w:r>
              <w:t>Workforce Members</w:t>
            </w:r>
          </w:p>
        </w:tc>
        <w:tc>
          <w:tcPr>
            <w:tcW w:type="dxa" w:w="4320"/>
          </w:tcPr>
          <w:p>
            <w:r>
              <w:t>Follow privacy policies and procedures; protect protected health information; report privacy concerns, complaints, incidents, or suspected violations promptly.</w:t>
            </w:r>
          </w:p>
        </w:tc>
      </w:tr>
      <w:tr>
        <w:tc>
          <w:tcPr>
            <w:tcW w:type="dxa" w:w="4320"/>
          </w:tcPr>
          <w:p>
            <w:r>
              <w:t>Compliance Committee or Privacy Governance Committee</w:t>
            </w:r>
          </w:p>
        </w:tc>
        <w:tc>
          <w:tcPr>
            <w:tcW w:type="dxa" w:w="4320"/>
          </w:tcPr>
          <w:p>
            <w:r>
              <w:t>Reviews privacy program updates, significant risks, corrective actions, and trends; supports organisational accountability for privacy compliance.</w:t>
            </w:r>
          </w:p>
        </w:tc>
      </w:tr>
      <w:tr>
        <w:tc>
          <w:tcPr>
            <w:tcW w:type="dxa" w:w="4320"/>
          </w:tcPr>
          <w:p>
            <w:r>
              <w:t>Vendor Management or Procurement</w:t>
            </w:r>
          </w:p>
        </w:tc>
        <w:tc>
          <w:tcPr>
            <w:tcW w:type="dxa" w:w="4320"/>
          </w:tcPr>
          <w:p>
            <w:r>
              <w:t>Coordinates with the Privacy Officer when third parties may create, receive, maintain, transmit, use, or disclose protected health information on behalf of the organisation.</w:t>
            </w:r>
          </w:p>
        </w:tc>
      </w:tr>
      <w:tr>
        <w:tc>
          <w:tcPr>
            <w:tcW w:type="dxa" w:w="4320"/>
          </w:tcPr>
          <w:p>
            <w:r>
              <w:t>Information Technology</w:t>
            </w:r>
          </w:p>
        </w:tc>
        <w:tc>
          <w:tcPr>
            <w:tcW w:type="dxa" w:w="4320"/>
          </w:tcPr>
          <w:p>
            <w:r>
              <w:t>Supports privacy-related system access, logging, technical safeguards, data handling controls, and investigation requests.</w:t>
            </w:r>
          </w:p>
        </w:tc>
      </w:tr>
    </w:tbl>
    <w:p>
      <w:r>
        <w:t>The Privacy Officer designation shall be documented using an approved appointment record substantially consistent with the following structure:</w:t>
      </w:r>
    </w:p>
    <w:tbl>
      <w:tblPr>
        <w:tblStyle w:val="TableGrid"/>
        <w:tblW w:type="auto" w:w="0"/>
        <w:tblLook w:firstColumn="1" w:firstRow="1" w:lastColumn="0" w:lastRow="0" w:noHBand="0" w:noVBand="1" w:val="04A0"/>
      </w:tblPr>
      <w:tblGrid>
        <w:gridCol w:w="4320"/>
        <w:gridCol w:w="4320"/>
      </w:tblGrid>
      <w:tr>
        <w:tc>
          <w:tcPr>
            <w:tcW w:type="dxa" w:w="4320"/>
          </w:tcPr>
          <w:p>
            <w:r>
              <w:t>Appointment Field</w:t>
            </w:r>
          </w:p>
        </w:tc>
        <w:tc>
          <w:tcPr>
            <w:tcW w:type="dxa" w:w="4320"/>
          </w:tcPr>
          <w:p>
            <w:r>
              <w:t>Required Entry</w:t>
            </w:r>
          </w:p>
        </w:tc>
      </w:tr>
      <w:tr>
        <w:tc>
          <w:tcPr>
            <w:tcW w:type="dxa" w:w="4320"/>
          </w:tcPr>
          <w:p>
            <w:r>
              <w:t>Organisation name</w:t>
            </w:r>
          </w:p>
        </w:tc>
        <w:tc>
          <w:tcPr>
            <w:tcW w:type="dxa" w:w="4320"/>
          </w:tcPr>
          <w:p>
            <w:r>
              <w:t>[Organisation Name]</w:t>
            </w:r>
          </w:p>
        </w:tc>
      </w:tr>
      <w:tr>
        <w:tc>
          <w:tcPr>
            <w:tcW w:type="dxa" w:w="4320"/>
          </w:tcPr>
          <w:p>
            <w:r>
              <w:t>Privacy Officer name</w:t>
            </w:r>
          </w:p>
        </w:tc>
        <w:tc>
          <w:tcPr>
            <w:tcW w:type="dxa" w:w="4320"/>
          </w:tcPr>
          <w:p>
            <w:r>
              <w:t>[Privacy Officer Name]</w:t>
            </w:r>
          </w:p>
        </w:tc>
      </w:tr>
      <w:tr>
        <w:tc>
          <w:tcPr>
            <w:tcW w:type="dxa" w:w="4320"/>
          </w:tcPr>
          <w:p>
            <w:r>
              <w:t>Privacy Officer title</w:t>
            </w:r>
          </w:p>
        </w:tc>
        <w:tc>
          <w:tcPr>
            <w:tcW w:type="dxa" w:w="4320"/>
          </w:tcPr>
          <w:p>
            <w:r>
              <w:t>[Privacy Officer Title]</w:t>
            </w:r>
          </w:p>
        </w:tc>
      </w:tr>
      <w:tr>
        <w:tc>
          <w:tcPr>
            <w:tcW w:type="dxa" w:w="4320"/>
          </w:tcPr>
          <w:p>
            <w:r>
              <w:t>Appointment effective date</w:t>
            </w:r>
          </w:p>
        </w:tc>
        <w:tc>
          <w:tcPr>
            <w:tcW w:type="dxa" w:w="4320"/>
          </w:tcPr>
          <w:p>
            <w:r>
              <w:t>[Effective Date]</w:t>
            </w:r>
          </w:p>
        </w:tc>
      </w:tr>
      <w:tr>
        <w:tc>
          <w:tcPr>
            <w:tcW w:type="dxa" w:w="4320"/>
          </w:tcPr>
          <w:p>
            <w:r>
              <w:t>Appointing authority</w:t>
            </w:r>
          </w:p>
        </w:tc>
        <w:tc>
          <w:tcPr>
            <w:tcW w:type="dxa" w:w="4320"/>
          </w:tcPr>
          <w:p>
            <w:r>
              <w:t>[Approving Executive or Governing Body]</w:t>
            </w:r>
          </w:p>
        </w:tc>
      </w:tr>
      <w:tr>
        <w:tc>
          <w:tcPr>
            <w:tcW w:type="dxa" w:w="4320"/>
          </w:tcPr>
          <w:p>
            <w:r>
              <w:t>Reporting relationship</w:t>
            </w:r>
          </w:p>
        </w:tc>
        <w:tc>
          <w:tcPr>
            <w:tcW w:type="dxa" w:w="4320"/>
          </w:tcPr>
          <w:p>
            <w:r>
              <w:t>[Reporting Line]</w:t>
            </w:r>
          </w:p>
        </w:tc>
      </w:tr>
      <w:tr>
        <w:tc>
          <w:tcPr>
            <w:tcW w:type="dxa" w:w="4320"/>
          </w:tcPr>
          <w:p>
            <w:r>
              <w:t>Primary contact email</w:t>
            </w:r>
          </w:p>
        </w:tc>
        <w:tc>
          <w:tcPr>
            <w:tcW w:type="dxa" w:w="4320"/>
          </w:tcPr>
          <w:p>
            <w:r>
              <w:t>[Privacy Officer Email]</w:t>
            </w:r>
          </w:p>
        </w:tc>
      </w:tr>
      <w:tr>
        <w:tc>
          <w:tcPr>
            <w:tcW w:type="dxa" w:w="4320"/>
          </w:tcPr>
          <w:p>
            <w:r>
              <w:t>Primary contact phone</w:t>
            </w:r>
          </w:p>
        </w:tc>
        <w:tc>
          <w:tcPr>
            <w:tcW w:type="dxa" w:w="4320"/>
          </w:tcPr>
          <w:p>
            <w:r>
              <w:t>[Privacy Officer Phone]</w:t>
            </w:r>
          </w:p>
        </w:tc>
      </w:tr>
      <w:tr>
        <w:tc>
          <w:tcPr>
            <w:tcW w:type="dxa" w:w="4320"/>
          </w:tcPr>
          <w:p>
            <w:r>
              <w:t>Alternate or interim contact</w:t>
            </w:r>
          </w:p>
        </w:tc>
        <w:tc>
          <w:tcPr>
            <w:tcW w:type="dxa" w:w="4320"/>
          </w:tcPr>
          <w:p>
            <w:r>
              <w:t>[Alternate Contact Name and Title]</w:t>
            </w:r>
          </w:p>
        </w:tc>
      </w:tr>
      <w:tr>
        <w:tc>
          <w:tcPr>
            <w:tcW w:type="dxa" w:w="4320"/>
          </w:tcPr>
          <w:p>
            <w:r>
              <w:t>Appointment approval date</w:t>
            </w:r>
          </w:p>
        </w:tc>
        <w:tc>
          <w:tcPr>
            <w:tcW w:type="dxa" w:w="4320"/>
          </w:tcPr>
          <w:p>
            <w:r>
              <w:t>[Approval Date]</w:t>
            </w:r>
          </w:p>
        </w:tc>
      </w:tr>
      <w:tr>
        <w:tc>
          <w:tcPr>
            <w:tcW w:type="dxa" w:w="4320"/>
          </w:tcPr>
          <w:p>
            <w:r>
              <w:t>Privacy Officer acknowledgement date</w:t>
            </w:r>
          </w:p>
        </w:tc>
        <w:tc>
          <w:tcPr>
            <w:tcW w:type="dxa" w:w="4320"/>
          </w:tcPr>
          <w:p>
            <w:r>
              <w:t>[Acknowledgement Date]</w:t>
            </w:r>
          </w:p>
        </w:tc>
      </w:tr>
      <w:tr>
        <w:tc>
          <w:tcPr>
            <w:tcW w:type="dxa" w:w="4320"/>
          </w:tcPr>
          <w:p>
            <w:r>
              <w:t>Repository location</w:t>
            </w:r>
          </w:p>
        </w:tc>
        <w:tc>
          <w:tcPr>
            <w:tcW w:type="dxa" w:w="4320"/>
          </w:tcPr>
          <w:p>
            <w:r>
              <w:t>[Document Repository or System Name]</w:t>
            </w:r>
          </w:p>
        </w:tc>
      </w:tr>
    </w:tbl>
    <w:p>
      <w:pPr>
        <w:pStyle w:val="Heading2"/>
      </w:pPr>
      <w:r>
        <w:t>Compliance, Monitoring &amp; Enforcement</w:t>
      </w:r>
    </w:p>
    <w:p>
      <w:r>
        <w:t>Compliance with this Policy is mandatory.</w:t>
      </w:r>
    </w:p>
    <w:p>
      <w:r>
        <w:t>The organisation shall monitor compliance with this Policy through appropriate governance and assurance activities, including:</w:t>
      </w:r>
    </w:p>
    <w:p>
      <w:pPr>
        <w:pStyle w:val="ListBullet"/>
      </w:pPr>
      <w:r>
        <w:t>Verification that a current written Privacy Officer appointment is on file.</w:t>
      </w:r>
    </w:p>
    <w:p>
      <w:pPr>
        <w:pStyle w:val="ListBullet"/>
      </w:pPr>
      <w:r>
        <w:t>Review of privacy governance documentation for accuracy and currency.</w:t>
      </w:r>
    </w:p>
    <w:p>
      <w:pPr>
        <w:pStyle w:val="ListBullet"/>
      </w:pPr>
      <w:r>
        <w:t>Confirmation that workforce members know how to contact the Privacy Officer or privacy office.</w:t>
      </w:r>
    </w:p>
    <w:p>
      <w:pPr>
        <w:pStyle w:val="ListBullet"/>
      </w:pPr>
      <w:r>
        <w:t>Review of privacy complaint and incident handling records.</w:t>
      </w:r>
    </w:p>
    <w:p>
      <w:pPr>
        <w:pStyle w:val="ListBullet"/>
      </w:pPr>
      <w:r>
        <w:t>Tracking of privacy-related corrective actions and escalation items.</w:t>
      </w:r>
    </w:p>
    <w:p>
      <w:pPr>
        <w:pStyle w:val="ListBullet"/>
      </w:pPr>
      <w:r>
        <w:t>Periodic leadership reporting on privacy program status.</w:t>
      </w:r>
    </w:p>
    <w:p>
      <w:pPr>
        <w:pStyle w:val="ListBullet"/>
      </w:pPr>
      <w:r>
        <w:t>Internal audits, compliance reviews, or readiness assessments.</w:t>
      </w:r>
    </w:p>
    <w:p>
      <w:pPr>
        <w:pStyle w:val="ListBullet"/>
      </w:pPr>
      <w:r>
        <w:t>Review of role continuity when the Privacy Officer changes position, is absent, or leaves the organisation.</w:t>
      </w:r>
    </w:p>
    <w:p>
      <w:r>
        <w:t>The following monitoring activities shall be performed at the stated minimum frequency: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Responsible Role</w:t>
            </w:r>
          </w:p>
        </w:tc>
        <w:tc>
          <w:tcPr>
            <w:tcW w:type="dxa" w:w="2160"/>
          </w:tcPr>
          <w:p>
            <w:r>
              <w:t>Minimum Frequency</w:t>
            </w:r>
          </w:p>
        </w:tc>
        <w:tc>
          <w:tcPr>
            <w:tcW w:type="dxa" w:w="2160"/>
          </w:tcPr>
          <w:p>
            <w:r>
              <w:t>Evidence</w:t>
            </w:r>
          </w:p>
        </w:tc>
      </w:tr>
      <w:tr>
        <w:tc>
          <w:tcPr>
            <w:tcW w:type="dxa" w:w="2160"/>
          </w:tcPr>
          <w:p>
            <w:r>
              <w:t>Confirm current Privacy Officer appointment is documented</w:t>
            </w:r>
          </w:p>
        </w:tc>
        <w:tc>
          <w:tcPr>
            <w:tcW w:type="dxa" w:w="2160"/>
          </w:tcPr>
          <w:p>
            <w:r>
              <w:t>Chief Compliance Officer or Designee</w:t>
            </w:r>
          </w:p>
        </w:tc>
        <w:tc>
          <w:tcPr>
            <w:tcW w:type="dxa" w:w="2160"/>
          </w:tcPr>
          <w:p>
            <w:r>
              <w:t>Annually and upon role change</w:t>
            </w:r>
          </w:p>
        </w:tc>
        <w:tc>
          <w:tcPr>
            <w:tcW w:type="dxa" w:w="2160"/>
          </w:tcPr>
          <w:p>
            <w:r>
              <w:t>Signed appointment record</w:t>
            </w:r>
          </w:p>
        </w:tc>
      </w:tr>
      <w:tr>
        <w:tc>
          <w:tcPr>
            <w:tcW w:type="dxa" w:w="2160"/>
          </w:tcPr>
          <w:p>
            <w:r>
              <w:t>Validate Privacy Officer contact information in internal materials</w:t>
            </w:r>
          </w:p>
        </w:tc>
        <w:tc>
          <w:tcPr>
            <w:tcW w:type="dxa" w:w="2160"/>
          </w:tcPr>
          <w:p>
            <w:r>
              <w:t>Privacy Officer or Designee</w:t>
            </w:r>
          </w:p>
        </w:tc>
        <w:tc>
          <w:tcPr>
            <w:tcW w:type="dxa" w:w="2160"/>
          </w:tcPr>
          <w:p>
            <w:r>
              <w:t>Annually and upon change</w:t>
            </w:r>
          </w:p>
        </w:tc>
        <w:tc>
          <w:tcPr>
            <w:tcW w:type="dxa" w:w="2160"/>
          </w:tcPr>
          <w:p>
            <w:r>
              <w:t>Updated directory, intranet, or policy repository record</w:t>
            </w:r>
          </w:p>
        </w:tc>
      </w:tr>
      <w:tr>
        <w:tc>
          <w:tcPr>
            <w:tcW w:type="dxa" w:w="2160"/>
          </w:tcPr>
          <w:p>
            <w:r>
              <w:t>Review privacy complaints and resolution trends</w:t>
            </w:r>
          </w:p>
        </w:tc>
        <w:tc>
          <w:tcPr>
            <w:tcW w:type="dxa" w:w="2160"/>
          </w:tcPr>
          <w:p>
            <w:r>
              <w:t>Privacy Officer</w:t>
            </w:r>
          </w:p>
        </w:tc>
        <w:tc>
          <w:tcPr>
            <w:tcW w:type="dxa" w:w="2160"/>
          </w:tcPr>
          <w:p>
            <w:r>
              <w:t>Quarterly</w:t>
            </w:r>
          </w:p>
        </w:tc>
        <w:tc>
          <w:tcPr>
            <w:tcW w:type="dxa" w:w="2160"/>
          </w:tcPr>
          <w:p>
            <w:r>
              <w:t>Complaint log and summary report</w:t>
            </w:r>
          </w:p>
        </w:tc>
      </w:tr>
      <w:tr>
        <w:tc>
          <w:tcPr>
            <w:tcW w:type="dxa" w:w="2160"/>
          </w:tcPr>
          <w:p>
            <w:r>
              <w:t>Review privacy incident escalation and coordination</w:t>
            </w:r>
          </w:p>
        </w:tc>
        <w:tc>
          <w:tcPr>
            <w:tcW w:type="dxa" w:w="2160"/>
          </w:tcPr>
          <w:p>
            <w:r>
              <w:t>Privacy Officer and Security Officer</w:t>
            </w:r>
          </w:p>
        </w:tc>
        <w:tc>
          <w:tcPr>
            <w:tcW w:type="dxa" w:w="2160"/>
          </w:tcPr>
          <w:p>
            <w:r>
              <w:t>Quarterly</w:t>
            </w:r>
          </w:p>
        </w:tc>
        <w:tc>
          <w:tcPr>
            <w:tcW w:type="dxa" w:w="2160"/>
          </w:tcPr>
          <w:p>
            <w:r>
              <w:t>Incident review records</w:t>
            </w:r>
          </w:p>
        </w:tc>
      </w:tr>
      <w:tr>
        <w:tc>
          <w:tcPr>
            <w:tcW w:type="dxa" w:w="2160"/>
          </w:tcPr>
          <w:p>
            <w:r>
              <w:t>Report privacy program status to leadership</w:t>
            </w:r>
          </w:p>
        </w:tc>
        <w:tc>
          <w:tcPr>
            <w:tcW w:type="dxa" w:w="2160"/>
          </w:tcPr>
          <w:p>
            <w:r>
              <w:t>Privacy Officer</w:t>
            </w:r>
          </w:p>
        </w:tc>
        <w:tc>
          <w:tcPr>
            <w:tcW w:type="dxa" w:w="2160"/>
          </w:tcPr>
          <w:p>
            <w:r>
              <w:t>At least annually</w:t>
            </w:r>
          </w:p>
        </w:tc>
        <w:tc>
          <w:tcPr>
            <w:tcW w:type="dxa" w:w="2160"/>
          </w:tcPr>
          <w:p>
            <w:r>
              <w:t>Leadership report, meeting minutes, or dashboard</w:t>
            </w:r>
          </w:p>
        </w:tc>
      </w:tr>
      <w:tr>
        <w:tc>
          <w:tcPr>
            <w:tcW w:type="dxa" w:w="2160"/>
          </w:tcPr>
          <w:p>
            <w:r>
              <w:t>Confirm interim coverage for extended absences or vacancies</w:t>
            </w:r>
          </w:p>
        </w:tc>
        <w:tc>
          <w:tcPr>
            <w:tcW w:type="dxa" w:w="2160"/>
          </w:tcPr>
          <w:p>
            <w:r>
              <w:t>Chief Compliance Officer or Designee</w:t>
            </w:r>
          </w:p>
        </w:tc>
        <w:tc>
          <w:tcPr>
            <w:tcW w:type="dxa" w:w="2160"/>
          </w:tcPr>
          <w:p>
            <w:r>
              <w:t>As needed</w:t>
            </w:r>
          </w:p>
        </w:tc>
        <w:tc>
          <w:tcPr>
            <w:tcW w:type="dxa" w:w="2160"/>
          </w:tcPr>
          <w:p>
            <w:r>
              <w:t>Interim designation record</w:t>
            </w:r>
          </w:p>
        </w:tc>
      </w:tr>
      <w:tr>
        <w:tc>
          <w:tcPr>
            <w:tcW w:type="dxa" w:w="2160"/>
          </w:tcPr>
          <w:p>
            <w:r>
              <w:t>Review resource or authority constraints affecting privacy oversight</w:t>
            </w:r>
          </w:p>
        </w:tc>
        <w:tc>
          <w:tcPr>
            <w:tcW w:type="dxa" w:w="2160"/>
          </w:tcPr>
          <w:p>
            <w:r>
              <w:t>Executive Sponsor and Privacy Officer</w:t>
            </w:r>
          </w:p>
        </w:tc>
        <w:tc>
          <w:tcPr>
            <w:tcW w:type="dxa" w:w="2160"/>
          </w:tcPr>
          <w:p>
            <w:r>
              <w:t>At least annually</w:t>
            </w:r>
          </w:p>
        </w:tc>
        <w:tc>
          <w:tcPr>
            <w:tcW w:type="dxa" w:w="2160"/>
          </w:tcPr>
          <w:p>
            <w:r>
              <w:t>Risk or issue log, leadership minutes</w:t>
            </w:r>
          </w:p>
        </w:tc>
      </w:tr>
    </w:tbl>
    <w:p>
      <w:r>
        <w:t>Violations of this Policy may result in corrective action, which may include additional training, restriction or removal of access, formal disciplinary action, contract remedies, termination of employment or engagement, and referral to legal or regulatory authorities where appropriate.</w:t>
      </w:r>
    </w:p>
    <w:p>
      <w:r>
        <w:t>Failure to designate and maintain an effective Privacy Officer may be treated as a significant compliance deficiency and shall be escalated to senior leadership.</w:t>
      </w:r>
    </w:p>
    <w:p>
      <w:r>
        <w:t>The organisation shall not retaliate against any individual who, in good faith, raises a privacy concern, files a complaint, reports suspected non-compliance, or participates in a privacy investigation.</w:t>
      </w:r>
    </w:p>
    <w:p>
      <w:pPr>
        <w:pStyle w:val="Heading2"/>
      </w:pPr>
      <w:r>
        <w:t>Exceptions</w:t>
      </w:r>
    </w:p>
    <w:p>
      <w:r>
        <w:t>Exceptions to this Policy are expected to be rare.</w:t>
      </w:r>
    </w:p>
    <w:p>
      <w:r>
        <w:t>Any exception must be documented, justified, risk-assessed, time-limited, and approved by the [Chief Compliance Officer] or other authorised executive. Exceptions shall not remove the organisation’s obligation to maintain a designated Privacy Officer.</w:t>
      </w:r>
    </w:p>
    <w:p>
      <w:r>
        <w:t>An exception request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Request Element</w:t>
            </w:r>
          </w:p>
        </w:tc>
        <w:tc>
          <w:tcPr>
            <w:tcW w:type="dxa" w:w="4320"/>
          </w:tcPr>
          <w:p>
            <w:r>
              <w:t>Requirement</w:t>
            </w:r>
          </w:p>
        </w:tc>
      </w:tr>
      <w:tr>
        <w:tc>
          <w:tcPr>
            <w:tcW w:type="dxa" w:w="4320"/>
          </w:tcPr>
          <w:p>
            <w:r>
              <w:t>Requestor</w:t>
            </w:r>
          </w:p>
        </w:tc>
        <w:tc>
          <w:tcPr>
            <w:tcW w:type="dxa" w:w="4320"/>
          </w:tcPr>
          <w:p>
            <w:r>
              <w:t>Name and role of the person requesting the exception</w:t>
            </w:r>
          </w:p>
        </w:tc>
      </w:tr>
      <w:tr>
        <w:tc>
          <w:tcPr>
            <w:tcW w:type="dxa" w:w="4320"/>
          </w:tcPr>
          <w:p>
            <w:r>
              <w:t>Description</w:t>
            </w:r>
          </w:p>
        </w:tc>
        <w:tc>
          <w:tcPr>
            <w:tcW w:type="dxa" w:w="4320"/>
          </w:tcPr>
          <w:p>
            <w:r>
              <w:t>Specific requirement for which an exception is requested</w:t>
            </w:r>
          </w:p>
        </w:tc>
      </w:tr>
      <w:tr>
        <w:tc>
          <w:tcPr>
            <w:tcW w:type="dxa" w:w="4320"/>
          </w:tcPr>
          <w:p>
            <w:r>
              <w:t>Business justification</w:t>
            </w:r>
          </w:p>
        </w:tc>
        <w:tc>
          <w:tcPr>
            <w:tcW w:type="dxa" w:w="4320"/>
          </w:tcPr>
          <w:p>
            <w:r>
              <w:t>Explanation of why the exception is necessary</w:t>
            </w:r>
          </w:p>
        </w:tc>
      </w:tr>
      <w:tr>
        <w:tc>
          <w:tcPr>
            <w:tcW w:type="dxa" w:w="4320"/>
          </w:tcPr>
          <w:p>
            <w:r>
              <w:t>Privacy risk</w:t>
            </w:r>
          </w:p>
        </w:tc>
        <w:tc>
          <w:tcPr>
            <w:tcW w:type="dxa" w:w="4320"/>
          </w:tcPr>
          <w:p>
            <w:r>
              <w:t>Assessment of the potential impact to protected health information and privacy compliance</w:t>
            </w:r>
          </w:p>
        </w:tc>
      </w:tr>
      <w:tr>
        <w:tc>
          <w:tcPr>
            <w:tcW w:type="dxa" w:w="4320"/>
          </w:tcPr>
          <w:p>
            <w:r>
              <w:t>Compensating measures</w:t>
            </w:r>
          </w:p>
        </w:tc>
        <w:tc>
          <w:tcPr>
            <w:tcW w:type="dxa" w:w="4320"/>
          </w:tcPr>
          <w:p>
            <w:r>
              <w:t>Controls or actions that will reduce risk during the exception period</w:t>
            </w:r>
          </w:p>
        </w:tc>
      </w:tr>
      <w:tr>
        <w:tc>
          <w:tcPr>
            <w:tcW w:type="dxa" w:w="4320"/>
          </w:tcPr>
          <w:p>
            <w:r>
              <w:t>Duration</w:t>
            </w:r>
          </w:p>
        </w:tc>
        <w:tc>
          <w:tcPr>
            <w:tcW w:type="dxa" w:w="4320"/>
          </w:tcPr>
          <w:p>
            <w:r>
              <w:t>Start date and expiration date</w:t>
            </w:r>
          </w:p>
        </w:tc>
      </w:tr>
      <w:tr>
        <w:tc>
          <w:tcPr>
            <w:tcW w:type="dxa" w:w="4320"/>
          </w:tcPr>
          <w:p>
            <w:r>
              <w:t>Approval</w:t>
            </w:r>
          </w:p>
        </w:tc>
        <w:tc>
          <w:tcPr>
            <w:tcW w:type="dxa" w:w="4320"/>
          </w:tcPr>
          <w:p>
            <w:r>
              <w:t>Authorised approver and approval date</w:t>
            </w:r>
          </w:p>
        </w:tc>
      </w:tr>
      <w:tr>
        <w:tc>
          <w:tcPr>
            <w:tcW w:type="dxa" w:w="4320"/>
          </w:tcPr>
          <w:p>
            <w:r>
              <w:t>Review plan</w:t>
            </w:r>
          </w:p>
        </w:tc>
        <w:tc>
          <w:tcPr>
            <w:tcW w:type="dxa" w:w="4320"/>
          </w:tcPr>
          <w:p>
            <w:r>
              <w:t>Method and timing for reviewing or closing the exception</w:t>
            </w:r>
          </w:p>
        </w:tc>
      </w:tr>
    </w:tbl>
    <w:p>
      <w:r>
        <w:t>The following conditions are not permitted as exceptions:</w:t>
      </w:r>
    </w:p>
    <w:p>
      <w:pPr>
        <w:pStyle w:val="ListBullet"/>
      </w:pPr>
      <w:r>
        <w:t>Operating without a designated Privacy Officer.</w:t>
      </w:r>
    </w:p>
    <w:p>
      <w:pPr>
        <w:pStyle w:val="ListBullet"/>
      </w:pPr>
      <w:r>
        <w:t>Removing the Privacy Officer’s authority to escalate privacy risks.</w:t>
      </w:r>
    </w:p>
    <w:p>
      <w:pPr>
        <w:pStyle w:val="ListBullet"/>
      </w:pPr>
      <w:r>
        <w:t>Preventing workforce members from contacting the Privacy Officer.</w:t>
      </w:r>
    </w:p>
    <w:p>
      <w:pPr>
        <w:pStyle w:val="ListBullet"/>
      </w:pPr>
      <w:r>
        <w:t>Retaliating against individuals for raising privacy concerns.</w:t>
      </w:r>
    </w:p>
    <w:p>
      <w:pPr>
        <w:pStyle w:val="ListBullet"/>
      </w:pPr>
      <w:r>
        <w:t>Failing to document the appointment or interim appointment of the Privacy Officer.</w:t>
      </w:r>
    </w:p>
    <w:p>
      <w:pPr>
        <w:pStyle w:val="ListBullet"/>
      </w:pPr>
      <w:r>
        <w:t>Assigning privacy oversight responsibilities in a manner that creates an unmanaged conflict of interest.</w:t>
      </w:r>
    </w:p>
    <w:p>
      <w:r>
        <w:t>Approved exceptions shall be retained in the compliance documentation repository and reviewed until closed.</w:t>
      </w:r>
    </w:p>
    <w:p>
      <w:pPr>
        <w:pStyle w:val="Heading2"/>
      </w:pPr>
      <w:r>
        <w:t>Review &amp; Maintenance</w:t>
      </w:r>
    </w:p>
    <w:p>
      <w:r>
        <w:t>This Policy shall be reviewed at least annually and whenever significant changes occur that may affect the Privacy Officer role, the organisation’s handling of protected health information, regulatory expectations, organisational structure, business operations, technology environment, or privacy risk profile.</w:t>
      </w:r>
    </w:p>
    <w:p>
      <w:r>
        <w:t>The [Chief Compliance Officer] is responsible for ensuring this Policy remains current, approved, communicated, and aligned with the organisation’s privacy compliance obligations.</w:t>
      </w:r>
    </w:p>
    <w:p>
      <w:r>
        <w:t>The Privacy Officer shall support review and maintenance of this Policy by identifying operational changes, recurring issues, audit findings, complaints, incidents, or process gaps that may require updates.</w:t>
      </w:r>
    </w:p>
    <w:p>
      <w:r>
        <w:t>Policy review shall include, at minimum:</w:t>
      </w:r>
    </w:p>
    <w:p>
      <w:pPr>
        <w:pStyle w:val="ListBullet"/>
      </w:pPr>
      <w:r>
        <w:t>Confirmation that the designated Privacy Officer remains current.</w:t>
      </w:r>
    </w:p>
    <w:p>
      <w:pPr>
        <w:pStyle w:val="ListBullet"/>
      </w:pPr>
      <w:r>
        <w:t>Confirmation that appointment documentation is complete and retained.</w:t>
      </w:r>
    </w:p>
    <w:p>
      <w:pPr>
        <w:pStyle w:val="ListBullet"/>
      </w:pPr>
      <w:r>
        <w:t>Review of reporting lines, authority, resources, and independence.</w:t>
      </w:r>
    </w:p>
    <w:p>
      <w:pPr>
        <w:pStyle w:val="ListBullet"/>
      </w:pPr>
      <w:r>
        <w:t>Review of Privacy Officer responsibilities against current organisational activities.</w:t>
      </w:r>
    </w:p>
    <w:p>
      <w:pPr>
        <w:pStyle w:val="ListBullet"/>
      </w:pPr>
      <w:r>
        <w:t>Review of contact information and communication channels.</w:t>
      </w:r>
    </w:p>
    <w:p>
      <w:pPr>
        <w:pStyle w:val="ListBullet"/>
      </w:pPr>
      <w:r>
        <w:t>Review of monitoring results, exceptions, complaints, incidents, and corrective actions.</w:t>
      </w:r>
    </w:p>
    <w:p>
      <w:pPr>
        <w:pStyle w:val="ListBullet"/>
      </w:pPr>
      <w:r>
        <w:t>Assessment of whether additional procedures, forms, training, or governance materials are needed.</w:t>
      </w:r>
    </w:p>
    <w:p>
      <w:r>
        <w:t>Policy changes shall be approved by [Approving Authority] before publication. Superseded versions shall be retained according to the organisation’s records retention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[Effective Date]</w:t>
            </w:r>
          </w:p>
        </w:tc>
        <w:tc>
          <w:tcPr>
            <w:tcW w:type="dxa" w:w="2160"/>
          </w:tcPr>
          <w:p>
            <w:r>
              <w:t>Initial release</w:t>
            </w:r>
          </w:p>
        </w:tc>
        <w:tc>
          <w:tcPr>
            <w:tcW w:type="dxa" w:w="2160"/>
          </w:tcPr>
          <w:p>
            <w:r>
              <w:t>[Approving Authority]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