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Lifecycle Management Plan</w:t>
      </w:r>
    </w:p>
    <w:tbl>
      <w:tblPr>
        <w:tblStyle w:val="TableGrid"/>
        <w:tblW w:type="auto" w:w="0"/>
        <w:tblLook w:firstColumn="1" w:firstRow="1" w:lastColumn="0" w:lastRow="0" w:noHBand="0" w:noVBand="1" w:val="04A0"/>
      </w:tblPr>
      <w:tblGrid>
        <w:gridCol w:w="4320"/>
        <w:gridCol w:w="4320"/>
      </w:tblGrid>
      <w:tr>
        <w:tc>
          <w:tcPr>
            <w:tcW w:type="dxa" w:w="4320"/>
          </w:tcPr>
          <w:p>
            <w:r>
              <w:t>Metadata</w:t>
            </w:r>
          </w:p>
        </w:tc>
        <w:tc>
          <w:tcPr>
            <w:tcW w:type="dxa" w:w="4320"/>
          </w:tcPr>
          <w:p>
            <w:r>
              <w:t>Value</w:t>
            </w:r>
          </w:p>
        </w:tc>
      </w:tr>
      <w:tr>
        <w:tc>
          <w:tcPr>
            <w:tcW w:type="dxa" w:w="4320"/>
          </w:tcPr>
          <w:p>
            <w:r>
              <w:t>Document ID</w:t>
            </w:r>
          </w:p>
        </w:tc>
        <w:tc>
          <w:tcPr>
            <w:tcW w:type="dxa" w:w="4320"/>
          </w:tcPr>
          <w:p>
            <w:r>
              <w:t>[Document ID]</w:t>
            </w:r>
          </w:p>
        </w:tc>
      </w:tr>
      <w:tr>
        <w:tc>
          <w:tcPr>
            <w:tcW w:type="dxa" w:w="4320"/>
          </w:tcPr>
          <w:p>
            <w:r>
              <w:t>Version</w:t>
            </w:r>
          </w:p>
        </w:tc>
        <w:tc>
          <w:tcPr>
            <w:tcW w:type="dxa" w:w="4320"/>
          </w:tcPr>
          <w:p>
            <w:r>
              <w:t>1.0</w:t>
            </w:r>
          </w:p>
        </w:tc>
      </w:tr>
      <w:tr>
        <w:tc>
          <w:tcPr>
            <w:tcW w:type="dxa" w:w="4320"/>
          </w:tcPr>
          <w:p>
            <w:r>
              <w:t>Owner</w:t>
            </w:r>
          </w:p>
        </w:tc>
        <w:tc>
          <w:tcPr>
            <w:tcW w:type="dxa" w:w="4320"/>
          </w:tcPr>
          <w:p>
            <w:r>
              <w:t>Head of Facilities Management</w:t>
            </w:r>
          </w:p>
        </w:tc>
      </w:tr>
      <w:tr>
        <w:tc>
          <w:tcPr>
            <w:tcW w:type="dxa" w:w="4320"/>
          </w:tcPr>
          <w:p>
            <w:r>
              <w:t>Effective Date</w:t>
            </w:r>
          </w:p>
        </w:tc>
        <w:tc>
          <w:tcPr>
            <w:tcW w:type="dxa" w:w="4320"/>
          </w:tcPr>
          <w:p>
            <w:r>
              <w:t>[Effective Date]</w:t>
            </w:r>
          </w:p>
        </w:tc>
      </w:tr>
      <w:tr>
        <w:tc>
          <w:tcPr>
            <w:tcW w:type="dxa" w:w="4320"/>
          </w:tcPr>
          <w:p>
            <w:r>
              <w:t>Framework</w:t>
            </w:r>
          </w:p>
        </w:tc>
        <w:tc>
          <w:tcPr>
            <w:tcW w:type="dxa" w:w="4320"/>
          </w:tcPr>
          <w:p>
            <w:r>
              <w:t>ISO 41001:2018 Facility Management — Management Systems</w:t>
            </w:r>
          </w:p>
        </w:tc>
      </w:tr>
      <w:tr>
        <w:tc>
          <w:tcPr>
            <w:tcW w:type="dxa" w:w="4320"/>
          </w:tcPr>
          <w:p>
            <w:r>
              <w:t>Classification</w:t>
            </w:r>
          </w:p>
        </w:tc>
        <w:tc>
          <w:tcPr>
            <w:tcW w:type="dxa" w:w="4320"/>
          </w:tcPr>
          <w:p>
            <w:r>
              <w:t>Internal</w:t>
            </w:r>
          </w:p>
        </w:tc>
      </w:tr>
    </w:tbl>
    <w:p>
      <w:pPr>
        <w:pStyle w:val="Heading1"/>
      </w:pPr>
      <w:r>
        <w:t>Lifecycle Management Plan</w:t>
      </w:r>
    </w:p>
    <w:p>
      <w:pPr>
        <w:pStyle w:val="Heading2"/>
      </w:pPr>
      <w:r>
        <w:t>Purpose &amp; Objectives</w:t>
      </w:r>
    </w:p>
    <w:p>
      <w:r>
        <w:t>The purpose of this Lifecycle Management Plan is to define how the organisation plans, coordinates, manages, and reviews the lifecycle of facility assets, services, spaces, equipment, infrastructure, and related resources from acquisition through operation, maintenance, renewal, and retirement.</w:t>
      </w:r>
    </w:p>
    <w:p>
      <w:r>
        <w:t>This plan supports the organisation’s Facility Management System (FMS) by ensuring lifecycle decisions are coordinated with relevant interested parties in accordance with ISO 41001:2018. The plan establishes a structured approach for aligning facility asset lifecycle activities with organisational objectives, user needs, service requirements, statutory obligations, risk controls, sustainability commitments, and financial planning.</w:t>
      </w:r>
    </w:p>
    <w:p>
      <w:r>
        <w:t>The objectives of this plan are to:</w:t>
      </w:r>
    </w:p>
    <w:p>
      <w:pPr>
        <w:pStyle w:val="ListBullet"/>
      </w:pPr>
      <w:r>
        <w:t>Ensure facility assets are acquired, operated, maintained, modified, and retired in a controlled and coordinated manner.</w:t>
      </w:r>
    </w:p>
    <w:p>
      <w:pPr>
        <w:pStyle w:val="ListBullet"/>
      </w:pPr>
      <w:r>
        <w:t>Align lifecycle planning with demand requirements, service levels, business continuity needs, environmental objectives, health and safety obligations, and financial constraints.</w:t>
      </w:r>
    </w:p>
    <w:p>
      <w:pPr>
        <w:pStyle w:val="ListBullet"/>
      </w:pPr>
      <w:r>
        <w:t>Define coordination mechanisms between facility management, procurement, finance, operations, health and safety, sustainability, information technology, security, service providers, occupants, and other relevant interested parties.</w:t>
      </w:r>
    </w:p>
    <w:p>
      <w:pPr>
        <w:pStyle w:val="ListBullet"/>
      </w:pPr>
      <w:r>
        <w:t>Ensure lifecycle-related requirements are identified, documented, approved, communicated, and reviewed.</w:t>
      </w:r>
    </w:p>
    <w:p>
      <w:pPr>
        <w:pStyle w:val="ListBullet"/>
      </w:pPr>
      <w:r>
        <w:t>Support evidence-based decisions on repair, replacement, upgrade, repurposing, decommissioning, or disposal of assets.</w:t>
      </w:r>
    </w:p>
    <w:p>
      <w:pPr>
        <w:pStyle w:val="ListBullet"/>
      </w:pPr>
      <w:r>
        <w:t>Improve asset availability, reliability, maintainability, usability, compliance, and total cost of ownership.</w:t>
      </w:r>
    </w:p>
    <w:p>
      <w:pPr>
        <w:pStyle w:val="ListBullet"/>
      </w:pPr>
      <w:r>
        <w:t>Provide auditable records of lifecycle planning decisions, approvals, inspections, condition assessments, maintenance activities, changes, and retirements.</w:t>
      </w:r>
    </w:p>
    <w:p>
      <w:pPr>
        <w:pStyle w:val="ListBullet"/>
      </w:pPr>
      <w:r>
        <w:t>Reduce risks associated with ageing infrastructure, inadequate maintenance, unplanned downtime, non-compliance, obsolete assets, inefficient resource use, and unmanaged end-of-life activities.</w:t>
      </w:r>
    </w:p>
    <w:p>
      <w:pPr>
        <w:pStyle w:val="ListBullet"/>
      </w:pPr>
      <w:r>
        <w:t>Support continual improvement of the Facility Management System through performance monitoring and periodic review.</w:t>
      </w:r>
    </w:p>
    <w:p>
      <w:r>
        <w:t>For the purpose of this plan, “facility assets” include physical assets and related services that support the built environment and organisational operations, including buildings, plant, utilities, workspaces, fixtures, fittings, critical systems, life safety systems, grounds, and contracted facility services.</w:t>
      </w:r>
    </w:p>
    <w:p>
      <w:pPr>
        <w:pStyle w:val="Heading2"/>
      </w:pPr>
      <w:r>
        <w:t>Scope</w:t>
      </w:r>
    </w:p>
    <w:p>
      <w:r>
        <w:t>This plan applies to all facility assets, infrastructure, spaces, systems, services, and supporting resources managed under the organisation’s Facility Management System.</w:t>
      </w:r>
    </w:p>
    <w:p>
      <w:r>
        <w:t>The scope includes the following lifecycle stages:</w:t>
      </w:r>
    </w:p>
    <w:tbl>
      <w:tblPr>
        <w:tblStyle w:val="TableGrid"/>
        <w:tblW w:type="auto" w:w="0"/>
        <w:tblLook w:firstColumn="1" w:firstRow="1" w:lastColumn="0" w:lastRow="0" w:noHBand="0" w:noVBand="1" w:val="04A0"/>
      </w:tblPr>
      <w:tblGrid>
        <w:gridCol w:w="4320"/>
        <w:gridCol w:w="4320"/>
      </w:tblGrid>
      <w:tr>
        <w:tc>
          <w:tcPr>
            <w:tcW w:type="dxa" w:w="4320"/>
          </w:tcPr>
          <w:p>
            <w:r>
              <w:t>Lifecycle Stage</w:t>
            </w:r>
          </w:p>
        </w:tc>
        <w:tc>
          <w:tcPr>
            <w:tcW w:type="dxa" w:w="4320"/>
          </w:tcPr>
          <w:p>
            <w:r>
              <w:t>Description</w:t>
            </w:r>
          </w:p>
        </w:tc>
      </w:tr>
      <w:tr>
        <w:tc>
          <w:tcPr>
            <w:tcW w:type="dxa" w:w="4320"/>
          </w:tcPr>
          <w:p>
            <w:r>
              <w:t>Need Identification</w:t>
            </w:r>
          </w:p>
        </w:tc>
        <w:tc>
          <w:tcPr>
            <w:tcW w:type="dxa" w:w="4320"/>
          </w:tcPr>
          <w:p>
            <w:r>
              <w:t>Identification of business, operational, regulatory, user, safety, sustainability, capacity, or service needs requiring new, modified, or retired facility assets.</w:t>
            </w:r>
          </w:p>
        </w:tc>
      </w:tr>
      <w:tr>
        <w:tc>
          <w:tcPr>
            <w:tcW w:type="dxa" w:w="4320"/>
          </w:tcPr>
          <w:p>
            <w:r>
              <w:t>Planning &amp; Requirements Definition</w:t>
            </w:r>
          </w:p>
        </w:tc>
        <w:tc>
          <w:tcPr>
            <w:tcW w:type="dxa" w:w="4320"/>
          </w:tcPr>
          <w:p>
            <w:r>
              <w:t>Definition of asset/service requirements, interested party expectations, risk considerations, performance criteria, budget needs, compliance obligations, and lifecycle cost assumptions.</w:t>
            </w:r>
          </w:p>
        </w:tc>
      </w:tr>
      <w:tr>
        <w:tc>
          <w:tcPr>
            <w:tcW w:type="dxa" w:w="4320"/>
          </w:tcPr>
          <w:p>
            <w:r>
              <w:t>Acquisition / Procurement</w:t>
            </w:r>
          </w:p>
        </w:tc>
        <w:tc>
          <w:tcPr>
            <w:tcW w:type="dxa" w:w="4320"/>
          </w:tcPr>
          <w:p>
            <w:r>
              <w:t>Procurement, leasing, design, construction, commissioning, onboarding, or contracting of assets and facility services.</w:t>
            </w:r>
          </w:p>
        </w:tc>
      </w:tr>
      <w:tr>
        <w:tc>
          <w:tcPr>
            <w:tcW w:type="dxa" w:w="4320"/>
          </w:tcPr>
          <w:p>
            <w:r>
              <w:t>Operation</w:t>
            </w:r>
          </w:p>
        </w:tc>
        <w:tc>
          <w:tcPr>
            <w:tcW w:type="dxa" w:w="4320"/>
          </w:tcPr>
          <w:p>
            <w:r>
              <w:t>Day-to-day operation, use, monitoring, service delivery, occupant coordination, and operational control.</w:t>
            </w:r>
          </w:p>
        </w:tc>
      </w:tr>
      <w:tr>
        <w:tc>
          <w:tcPr>
            <w:tcW w:type="dxa" w:w="4320"/>
          </w:tcPr>
          <w:p>
            <w:r>
              <w:t>Maintenance &amp; Support</w:t>
            </w:r>
          </w:p>
        </w:tc>
        <w:tc>
          <w:tcPr>
            <w:tcW w:type="dxa" w:w="4320"/>
          </w:tcPr>
          <w:p>
            <w:r>
              <w:t>Preventive, corrective, predictive, statutory, and condition-based maintenance activities.</w:t>
            </w:r>
          </w:p>
        </w:tc>
      </w:tr>
      <w:tr>
        <w:tc>
          <w:tcPr>
            <w:tcW w:type="dxa" w:w="4320"/>
          </w:tcPr>
          <w:p>
            <w:r>
              <w:t>Change / Modification</w:t>
            </w:r>
          </w:p>
        </w:tc>
        <w:tc>
          <w:tcPr>
            <w:tcW w:type="dxa" w:w="4320"/>
          </w:tcPr>
          <w:p>
            <w:r>
              <w:t>Refurbishment, upgrade, relocation, reconfiguration, repurposing, or technical modification of assets or spaces.</w:t>
            </w:r>
          </w:p>
        </w:tc>
      </w:tr>
      <w:tr>
        <w:tc>
          <w:tcPr>
            <w:tcW w:type="dxa" w:w="4320"/>
          </w:tcPr>
          <w:p>
            <w:r>
              <w:t>Renewal / Replacement</w:t>
            </w:r>
          </w:p>
        </w:tc>
        <w:tc>
          <w:tcPr>
            <w:tcW w:type="dxa" w:w="4320"/>
          </w:tcPr>
          <w:p>
            <w:r>
              <w:t>Planned replacement or major renewal based on condition, performance, risk, lifecycle cost, obsolescence, or service impact.</w:t>
            </w:r>
          </w:p>
        </w:tc>
      </w:tr>
      <w:tr>
        <w:tc>
          <w:tcPr>
            <w:tcW w:type="dxa" w:w="4320"/>
          </w:tcPr>
          <w:p>
            <w:r>
              <w:t>Retirement / Decommissioning</w:t>
            </w:r>
          </w:p>
        </w:tc>
        <w:tc>
          <w:tcPr>
            <w:tcW w:type="dxa" w:w="4320"/>
          </w:tcPr>
          <w:p>
            <w:r>
              <w:t>Controlled removal from service, disposal, recycling, sale, transfer, demolition, data sanitisation where applicable, and record closure.</w:t>
            </w:r>
          </w:p>
        </w:tc>
      </w:tr>
      <w:tr>
        <w:tc>
          <w:tcPr>
            <w:tcW w:type="dxa" w:w="4320"/>
          </w:tcPr>
          <w:p>
            <w:r>
              <w:t>Review &amp; Improvement</w:t>
            </w:r>
          </w:p>
        </w:tc>
        <w:tc>
          <w:tcPr>
            <w:tcW w:type="dxa" w:w="4320"/>
          </w:tcPr>
          <w:p>
            <w:r>
              <w:t>Evaluation of lifecycle performance, stakeholder satisfaction, service effectiveness, compliance, cost, risk, and lessons learned.</w:t>
            </w:r>
          </w:p>
        </w:tc>
      </w:tr>
    </w:tbl>
    <w:p>
      <w:r>
        <w:t>This plan applies to:</w:t>
      </w:r>
    </w:p>
    <w:p>
      <w:pPr>
        <w:pStyle w:val="ListBullet"/>
      </w:pPr>
      <w:r>
        <w:t>Owned, leased, managed, or occupied facilities.</w:t>
      </w:r>
    </w:p>
    <w:p>
      <w:pPr>
        <w:pStyle w:val="ListBullet"/>
      </w:pPr>
      <w:r>
        <w:t>Buildings and structures.</w:t>
      </w:r>
    </w:p>
    <w:p>
      <w:pPr>
        <w:pStyle w:val="ListBullet"/>
      </w:pPr>
      <w:r>
        <w:t>Mechanical, electrical, plumbing, heating, ventilation, air conditioning, fire protection, vertical transport, security, access control, communications, building management, and utility systems.</w:t>
      </w:r>
    </w:p>
    <w:p>
      <w:pPr>
        <w:pStyle w:val="ListBullet"/>
      </w:pPr>
      <w:r>
        <w:t>Workplace furniture, fixtures, and equipment under facility management responsibility.</w:t>
      </w:r>
    </w:p>
    <w:p>
      <w:pPr>
        <w:pStyle w:val="ListBullet"/>
      </w:pPr>
      <w:r>
        <w:t>Grounds, parking, external areas, and site infrastructure.</w:t>
      </w:r>
    </w:p>
    <w:p>
      <w:pPr>
        <w:pStyle w:val="ListBullet"/>
      </w:pPr>
      <w:r>
        <w:t>Facility service contracts, including cleaning, maintenance, security, waste management, catering, reception, landscaping, and specialist technical services.</w:t>
      </w:r>
    </w:p>
    <w:p>
      <w:pPr>
        <w:pStyle w:val="ListBullet"/>
      </w:pPr>
      <w:r>
        <w:t>Capital expenditure projects affecting facility assets.</w:t>
      </w:r>
    </w:p>
    <w:p>
      <w:pPr>
        <w:pStyle w:val="ListBullet"/>
      </w:pPr>
      <w:r>
        <w:t>Operational expenditure activities supporting asset performance.</w:t>
      </w:r>
    </w:p>
    <w:p>
      <w:pPr>
        <w:pStyle w:val="ListBullet"/>
      </w:pPr>
      <w:r>
        <w:t>Assets and services provided by outsourced facility management suppliers where the organisation retains accountability for requirements, performance, or compliance.</w:t>
      </w:r>
    </w:p>
    <w:p>
      <w:r>
        <w:t>This plan does not replace detailed engineering standards, maintenance procedures, procurement procedures, project management methodologies, health and safety procedures, environmental management plans, or financial approval processes. Those documents remain applicable and shall be coordinated with this plan.</w:t>
      </w:r>
    </w:p>
    <w:p>
      <w:pPr>
        <w:pStyle w:val="Heading2"/>
      </w:pPr>
      <w:r>
        <w:t>Assumptions &amp; Dependencies</w:t>
      </w:r>
    </w:p>
    <w:p>
      <w:r>
        <w:t>The successful implementation of this Lifecycle Management Plan is based on the following assumptions:</w:t>
      </w:r>
    </w:p>
    <w:p>
      <w:pPr>
        <w:pStyle w:val="ListBullet"/>
      </w:pPr>
      <w:r>
        <w:t>The organisation maintains an approved facility management strategy aligned with organisational objectives.</w:t>
      </w:r>
    </w:p>
    <w:p>
      <w:pPr>
        <w:pStyle w:val="ListBullet"/>
      </w:pPr>
      <w:r>
        <w:t>Facility asset information is recorded in an approved asset register, computerised maintenance management system, integrated workplace management system, enterprise resource planning system, or equivalent controlled repository.</w:t>
      </w:r>
    </w:p>
    <w:p>
      <w:pPr>
        <w:pStyle w:val="ListBullet"/>
      </w:pPr>
      <w:r>
        <w:t>Relevant interested parties are identifiable and available for consultation during key lifecycle decisions.</w:t>
      </w:r>
    </w:p>
    <w:p>
      <w:pPr>
        <w:pStyle w:val="ListBullet"/>
      </w:pPr>
      <w:r>
        <w:t>Lifecycle decisions consider total cost of ownership, not only initial acquisition cost.</w:t>
      </w:r>
    </w:p>
    <w:p>
      <w:pPr>
        <w:pStyle w:val="ListBullet"/>
      </w:pPr>
      <w:r>
        <w:t>Asset condition, criticality, service performance, statutory requirements, safety implications, environmental impact, and user requirements are considered in planning decisions.</w:t>
      </w:r>
    </w:p>
    <w:p>
      <w:pPr>
        <w:pStyle w:val="ListBullet"/>
      </w:pPr>
      <w:r>
        <w:t>Funding and resource requirements for lifecycle activities are incorporated into annual budget and capital planning cycles.</w:t>
      </w:r>
    </w:p>
    <w:p>
      <w:pPr>
        <w:pStyle w:val="ListBullet"/>
      </w:pPr>
      <w:r>
        <w:t>Legal, regulatory, statutory, contractual, insurance, health and safety, environmental, accessibility, and building code obligations are known or can be identified through competent subject matter experts.</w:t>
      </w:r>
    </w:p>
    <w:p>
      <w:pPr>
        <w:pStyle w:val="ListBullet"/>
      </w:pPr>
      <w:r>
        <w:t>Outsourced providers are contractually required to support asset data, maintenance records, statutory inspections, reporting, and lifecycle planning.</w:t>
      </w:r>
    </w:p>
    <w:p>
      <w:pPr>
        <w:pStyle w:val="ListBullet"/>
      </w:pPr>
      <w:r>
        <w:t>Business units and occupants provide timely input regarding facility needs, service impacts, operational constraints, and planned changes.</w:t>
      </w:r>
    </w:p>
    <w:p>
      <w:pPr>
        <w:pStyle w:val="ListBullet"/>
      </w:pPr>
      <w:r>
        <w:t>Changes to facility assets are subject to appropriate change control, risk assessment, approval, and communication.</w:t>
      </w:r>
    </w:p>
    <w:p>
      <w:r>
        <w:t>This plan depends on the following organisational processes, systems, and documents:</w:t>
      </w:r>
    </w:p>
    <w:tbl>
      <w:tblPr>
        <w:tblStyle w:val="TableGrid"/>
        <w:tblW w:type="auto" w:w="0"/>
        <w:tblLook w:firstColumn="1" w:firstRow="1" w:lastColumn="0" w:lastRow="0" w:noHBand="0" w:noVBand="1" w:val="04A0"/>
      </w:tblPr>
      <w:tblGrid>
        <w:gridCol w:w="4320"/>
        <w:gridCol w:w="4320"/>
      </w:tblGrid>
      <w:tr>
        <w:tc>
          <w:tcPr>
            <w:tcW w:type="dxa" w:w="4320"/>
          </w:tcPr>
          <w:p>
            <w:r>
              <w:t>Dependency</w:t>
            </w:r>
          </w:p>
        </w:tc>
        <w:tc>
          <w:tcPr>
            <w:tcW w:type="dxa" w:w="4320"/>
          </w:tcPr>
          <w:p>
            <w:r>
              <w:t>Required Support</w:t>
            </w:r>
          </w:p>
        </w:tc>
      </w:tr>
      <w:tr>
        <w:tc>
          <w:tcPr>
            <w:tcW w:type="dxa" w:w="4320"/>
          </w:tcPr>
          <w:p>
            <w:r>
              <w:t>Facility Management Policy</w:t>
            </w:r>
          </w:p>
        </w:tc>
        <w:tc>
          <w:tcPr>
            <w:tcW w:type="dxa" w:w="4320"/>
          </w:tcPr>
          <w:p>
            <w:r>
              <w:t>Establishes overall FM commitments, governance expectations, and service principles.</w:t>
            </w:r>
          </w:p>
        </w:tc>
      </w:tr>
      <w:tr>
        <w:tc>
          <w:tcPr>
            <w:tcW w:type="dxa" w:w="4320"/>
          </w:tcPr>
          <w:p>
            <w:r>
              <w:t>FM Objectives and Service Level Requirements</w:t>
            </w:r>
          </w:p>
        </w:tc>
        <w:tc>
          <w:tcPr>
            <w:tcW w:type="dxa" w:w="4320"/>
          </w:tcPr>
          <w:p>
            <w:r>
              <w:t>Define performance expectations for facility assets and services.</w:t>
            </w:r>
          </w:p>
        </w:tc>
      </w:tr>
      <w:tr>
        <w:tc>
          <w:tcPr>
            <w:tcW w:type="dxa" w:w="4320"/>
          </w:tcPr>
          <w:p>
            <w:r>
              <w:t>Asset Register / CMMS / IWMS</w:t>
            </w:r>
          </w:p>
        </w:tc>
        <w:tc>
          <w:tcPr>
            <w:tcW w:type="dxa" w:w="4320"/>
          </w:tcPr>
          <w:p>
            <w:r>
              <w:t>Provides controlled records of asset inventory, condition, maintenance, statutory inspections, warranties, and lifecycle status.</w:t>
            </w:r>
          </w:p>
        </w:tc>
      </w:tr>
      <w:tr>
        <w:tc>
          <w:tcPr>
            <w:tcW w:type="dxa" w:w="4320"/>
          </w:tcPr>
          <w:p>
            <w:r>
              <w:t>Procurement Process</w:t>
            </w:r>
          </w:p>
        </w:tc>
        <w:tc>
          <w:tcPr>
            <w:tcW w:type="dxa" w:w="4320"/>
          </w:tcPr>
          <w:p>
            <w:r>
              <w:t>Ensures acquisition decisions meet approved requirements and supplier controls.</w:t>
            </w:r>
          </w:p>
        </w:tc>
      </w:tr>
      <w:tr>
        <w:tc>
          <w:tcPr>
            <w:tcW w:type="dxa" w:w="4320"/>
          </w:tcPr>
          <w:p>
            <w:r>
              <w:t>Financial Planning and Budgeting Process</w:t>
            </w:r>
          </w:p>
        </w:tc>
        <w:tc>
          <w:tcPr>
            <w:tcW w:type="dxa" w:w="4320"/>
          </w:tcPr>
          <w:p>
            <w:r>
              <w:t>Supports lifecycle cost planning, capital approvals, operational expenditure planning, and replacement reserves.</w:t>
            </w:r>
          </w:p>
        </w:tc>
      </w:tr>
      <w:tr>
        <w:tc>
          <w:tcPr>
            <w:tcW w:type="dxa" w:w="4320"/>
          </w:tcPr>
          <w:p>
            <w:r>
              <w:t>Risk Management Process</w:t>
            </w:r>
          </w:p>
        </w:tc>
        <w:tc>
          <w:tcPr>
            <w:tcW w:type="dxa" w:w="4320"/>
          </w:tcPr>
          <w:p>
            <w:r>
              <w:t>Identifies and treats lifecycle risks, including safety, continuity, compliance, cost, and service failure risks.</w:t>
            </w:r>
          </w:p>
        </w:tc>
      </w:tr>
      <w:tr>
        <w:tc>
          <w:tcPr>
            <w:tcW w:type="dxa" w:w="4320"/>
          </w:tcPr>
          <w:p>
            <w:r>
              <w:t>Health, Safety and Environmental Management Processes</w:t>
            </w:r>
          </w:p>
        </w:tc>
        <w:tc>
          <w:tcPr>
            <w:tcW w:type="dxa" w:w="4320"/>
          </w:tcPr>
          <w:p>
            <w:r>
              <w:t>Ensure lifecycle activities comply with safety, environmental, waste, energy, and sustainability obligations.</w:t>
            </w:r>
          </w:p>
        </w:tc>
      </w:tr>
      <w:tr>
        <w:tc>
          <w:tcPr>
            <w:tcW w:type="dxa" w:w="4320"/>
          </w:tcPr>
          <w:p>
            <w:r>
              <w:t>Business Continuity Management</w:t>
            </w:r>
          </w:p>
        </w:tc>
        <w:tc>
          <w:tcPr>
            <w:tcW w:type="dxa" w:w="4320"/>
          </w:tcPr>
          <w:p>
            <w:r>
              <w:t>Identifies critical facility assets supporting essential operations and recovery requirements.</w:t>
            </w:r>
          </w:p>
        </w:tc>
      </w:tr>
      <w:tr>
        <w:tc>
          <w:tcPr>
            <w:tcW w:type="dxa" w:w="4320"/>
          </w:tcPr>
          <w:p>
            <w:r>
              <w:t>Project and Change Management Processes</w:t>
            </w:r>
          </w:p>
        </w:tc>
        <w:tc>
          <w:tcPr>
            <w:tcW w:type="dxa" w:w="4320"/>
          </w:tcPr>
          <w:p>
            <w:r>
              <w:t>Control modifications, refurbishment, relocation, and commissioning activities.</w:t>
            </w:r>
          </w:p>
        </w:tc>
      </w:tr>
      <w:tr>
        <w:tc>
          <w:tcPr>
            <w:tcW w:type="dxa" w:w="4320"/>
          </w:tcPr>
          <w:p>
            <w:r>
              <w:t>Contract and Supplier Management</w:t>
            </w:r>
          </w:p>
        </w:tc>
        <w:tc>
          <w:tcPr>
            <w:tcW w:type="dxa" w:w="4320"/>
          </w:tcPr>
          <w:p>
            <w:r>
              <w:t>Ensures outsourced facility providers meet lifecycle data, performance, compliance, and reporting obligations.</w:t>
            </w:r>
          </w:p>
        </w:tc>
      </w:tr>
      <w:tr>
        <w:tc>
          <w:tcPr>
            <w:tcW w:type="dxa" w:w="4320"/>
          </w:tcPr>
          <w:p>
            <w:r>
              <w:t>Records Management</w:t>
            </w:r>
          </w:p>
        </w:tc>
        <w:tc>
          <w:tcPr>
            <w:tcW w:type="dxa" w:w="4320"/>
          </w:tcPr>
          <w:p>
            <w:r>
              <w:t>Ensures retention of lifecycle evidence, approvals, inspection records, disposal records, and certificates.</w:t>
            </w:r>
          </w:p>
        </w:tc>
      </w:tr>
      <w:tr>
        <w:tc>
          <w:tcPr>
            <w:tcW w:type="dxa" w:w="4320"/>
          </w:tcPr>
          <w:p>
            <w:r>
              <w:t>Interested Party Engagement Process</w:t>
            </w:r>
          </w:p>
        </w:tc>
        <w:tc>
          <w:tcPr>
            <w:tcW w:type="dxa" w:w="4320"/>
          </w:tcPr>
          <w:p>
            <w:r>
              <w:t>Supports consultation, communication, and coordination required by ISO 41001.</w:t>
            </w:r>
          </w:p>
        </w:tc>
      </w:tr>
    </w:tbl>
    <w:p>
      <w:r>
        <w:t>Key constraints and dependencies that may affect delivery include:</w:t>
      </w:r>
    </w:p>
    <w:p>
      <w:pPr>
        <w:pStyle w:val="ListBullet"/>
      </w:pPr>
      <w:r>
        <w:t>Availability and accuracy of existing asset data.</w:t>
      </w:r>
    </w:p>
    <w:p>
      <w:pPr>
        <w:pStyle w:val="ListBullet"/>
      </w:pPr>
      <w:r>
        <w:t>Funding approval timing and capital prioritisation.</w:t>
      </w:r>
    </w:p>
    <w:p>
      <w:pPr>
        <w:pStyle w:val="ListBullet"/>
      </w:pPr>
      <w:r>
        <w:t>Access restrictions to operational facilities.</w:t>
      </w:r>
    </w:p>
    <w:p>
      <w:pPr>
        <w:pStyle w:val="ListBullet"/>
      </w:pPr>
      <w:r>
        <w:t>Availability of specialist contractors, spare parts, and technical documentation.</w:t>
      </w:r>
    </w:p>
    <w:p>
      <w:pPr>
        <w:pStyle w:val="ListBullet"/>
      </w:pPr>
      <w:r>
        <w:t>Regulatory approval or permit timelines.</w:t>
      </w:r>
    </w:p>
    <w:p>
      <w:pPr>
        <w:pStyle w:val="ListBullet"/>
      </w:pPr>
      <w:r>
        <w:t>Operational blackout periods or restrictions on downtime.</w:t>
      </w:r>
    </w:p>
    <w:p>
      <w:pPr>
        <w:pStyle w:val="ListBullet"/>
      </w:pPr>
      <w:r>
        <w:t>Lease terms, landlord approvals, or property management requirements.</w:t>
      </w:r>
    </w:p>
    <w:p>
      <w:pPr>
        <w:pStyle w:val="ListBullet"/>
      </w:pPr>
      <w:r>
        <w:t>Supplier performance and contractual obligations.</w:t>
      </w:r>
    </w:p>
    <w:p>
      <w:pPr>
        <w:pStyle w:val="ListBullet"/>
      </w:pPr>
      <w:r>
        <w:t>Technology integration between asset systems, finance systems, and reporting platforms.</w:t>
      </w:r>
    </w:p>
    <w:p>
      <w:pPr>
        <w:pStyle w:val="Heading2"/>
      </w:pPr>
      <w:r>
        <w:t>Approach / Phases</w:t>
      </w:r>
    </w:p>
    <w:p>
      <w:r>
        <w:t>The organisation shall implement lifecycle management through the following coordinated phases. Each phase includes defined planning activities, engagement requirements, outputs, and decision points.</w:t>
      </w:r>
    </w:p>
    <w:p>
      <w:pPr>
        <w:pStyle w:val="Heading3"/>
      </w:pPr>
      <w:r>
        <w:t>Phase 1: Establish Lifecycle Governance and Interested Party Coordination</w:t>
      </w:r>
    </w:p>
    <w:p>
      <w:r>
        <w:t>The organisation shall establish governance arrangements to ensure lifecycle decisions are coordinated with relevant interested parties and aligned with the Facility Management System.</w:t>
      </w:r>
    </w:p>
    <w:p>
      <w:r>
        <w:t>Activities include:</w:t>
      </w:r>
    </w:p>
    <w:p>
      <w:pPr>
        <w:pStyle w:val="ListBullet"/>
      </w:pPr>
      <w:r>
        <w:t>Confirm lifecycle management ownership and decision rights.</w:t>
      </w:r>
    </w:p>
    <w:p>
      <w:pPr>
        <w:pStyle w:val="ListBullet"/>
      </w:pPr>
      <w:r>
        <w:t>Identify interested parties affected by or responsible for facility asset lifecycle decisions.</w:t>
      </w:r>
    </w:p>
    <w:p>
      <w:pPr>
        <w:pStyle w:val="ListBullet"/>
      </w:pPr>
      <w:r>
        <w:t>Define communication and consultation mechanisms for lifecycle planning.</w:t>
      </w:r>
    </w:p>
    <w:p>
      <w:pPr>
        <w:pStyle w:val="ListBullet"/>
      </w:pPr>
      <w:r>
        <w:t>Establish approval thresholds for acquisition, modification, renewal, and retirement decisions.</w:t>
      </w:r>
    </w:p>
    <w:p>
      <w:pPr>
        <w:pStyle w:val="ListBullet"/>
      </w:pPr>
      <w:r>
        <w:t>Define asset classification, criticality, and lifecycle status categories.</w:t>
      </w:r>
    </w:p>
    <w:p>
      <w:pPr>
        <w:pStyle w:val="ListBullet"/>
      </w:pPr>
      <w:r>
        <w:t>Confirm applicable legal, regulatory, contractual, safety, environmental, accessibility, and operational requirements.</w:t>
      </w:r>
    </w:p>
    <w:p>
      <w:pPr>
        <w:pStyle w:val="ListBullet"/>
      </w:pPr>
      <w:r>
        <w:t>Establish escalation routes for competing priorities, funding constraints, or unresolved requirements.</w:t>
      </w:r>
    </w:p>
    <w:p>
      <w:r>
        <w:t>Interested parties may include:</w:t>
      </w:r>
    </w:p>
    <w:tbl>
      <w:tblPr>
        <w:tblStyle w:val="TableGrid"/>
        <w:tblW w:type="auto" w:w="0"/>
        <w:tblLook w:firstColumn="1" w:firstRow="1" w:lastColumn="0" w:lastRow="0" w:noHBand="0" w:noVBand="1" w:val="04A0"/>
      </w:tblPr>
      <w:tblGrid>
        <w:gridCol w:w="4320"/>
        <w:gridCol w:w="4320"/>
      </w:tblGrid>
      <w:tr>
        <w:tc>
          <w:tcPr>
            <w:tcW w:type="dxa" w:w="4320"/>
          </w:tcPr>
          <w:p>
            <w:r>
              <w:t>Interested Party</w:t>
            </w:r>
          </w:p>
        </w:tc>
        <w:tc>
          <w:tcPr>
            <w:tcW w:type="dxa" w:w="4320"/>
          </w:tcPr>
          <w:p>
            <w:r>
              <w:t>Typical Lifecycle Interest</w:t>
            </w:r>
          </w:p>
        </w:tc>
      </w:tr>
      <w:tr>
        <w:tc>
          <w:tcPr>
            <w:tcW w:type="dxa" w:w="4320"/>
          </w:tcPr>
          <w:p>
            <w:r>
              <w:t>Executive Management</w:t>
            </w:r>
          </w:p>
        </w:tc>
        <w:tc>
          <w:tcPr>
            <w:tcW w:type="dxa" w:w="4320"/>
          </w:tcPr>
          <w:p>
            <w:r>
              <w:t>Strategic alignment, risk exposure, capital investment, operational resilience.</w:t>
            </w:r>
          </w:p>
        </w:tc>
      </w:tr>
      <w:tr>
        <w:tc>
          <w:tcPr>
            <w:tcW w:type="dxa" w:w="4320"/>
          </w:tcPr>
          <w:p>
            <w:r>
              <w:t>Facilities Management</w:t>
            </w:r>
          </w:p>
        </w:tc>
        <w:tc>
          <w:tcPr>
            <w:tcW w:type="dxa" w:w="4320"/>
          </w:tcPr>
          <w:p>
            <w:r>
              <w:t>Asset performance, maintenance, service delivery, compliance, lifecycle planning.</w:t>
            </w:r>
          </w:p>
        </w:tc>
      </w:tr>
      <w:tr>
        <w:tc>
          <w:tcPr>
            <w:tcW w:type="dxa" w:w="4320"/>
          </w:tcPr>
          <w:p>
            <w:r>
              <w:t>Finance</w:t>
            </w:r>
          </w:p>
        </w:tc>
        <w:tc>
          <w:tcPr>
            <w:tcW w:type="dxa" w:w="4320"/>
          </w:tcPr>
          <w:p>
            <w:r>
              <w:t>Budgeting, depreciation, capitalisation, total cost of ownership, disposal accounting.</w:t>
            </w:r>
          </w:p>
        </w:tc>
      </w:tr>
      <w:tr>
        <w:tc>
          <w:tcPr>
            <w:tcW w:type="dxa" w:w="4320"/>
          </w:tcPr>
          <w:p>
            <w:r>
              <w:t>Procurement</w:t>
            </w:r>
          </w:p>
        </w:tc>
        <w:tc>
          <w:tcPr>
            <w:tcW w:type="dxa" w:w="4320"/>
          </w:tcPr>
          <w:p>
            <w:r>
              <w:t>Supplier selection, contracts, warranties, service agreements, value for money.</w:t>
            </w:r>
          </w:p>
        </w:tc>
      </w:tr>
      <w:tr>
        <w:tc>
          <w:tcPr>
            <w:tcW w:type="dxa" w:w="4320"/>
          </w:tcPr>
          <w:p>
            <w:r>
              <w:t>Health and Safety</w:t>
            </w:r>
          </w:p>
        </w:tc>
        <w:tc>
          <w:tcPr>
            <w:tcW w:type="dxa" w:w="4320"/>
          </w:tcPr>
          <w:p>
            <w:r>
              <w:t>Safe design, statutory inspections, safe access, hazard control, legal compliance.</w:t>
            </w:r>
          </w:p>
        </w:tc>
      </w:tr>
      <w:tr>
        <w:tc>
          <w:tcPr>
            <w:tcW w:type="dxa" w:w="4320"/>
          </w:tcPr>
          <w:p>
            <w:r>
              <w:t>Sustainability / Environmental Management</w:t>
            </w:r>
          </w:p>
        </w:tc>
        <w:tc>
          <w:tcPr>
            <w:tcW w:type="dxa" w:w="4320"/>
          </w:tcPr>
          <w:p>
            <w:r>
              <w:t>Energy efficiency, emissions, waste, circular economy, sustainable procurement.</w:t>
            </w:r>
          </w:p>
        </w:tc>
      </w:tr>
      <w:tr>
        <w:tc>
          <w:tcPr>
            <w:tcW w:type="dxa" w:w="4320"/>
          </w:tcPr>
          <w:p>
            <w:r>
              <w:t>Security</w:t>
            </w:r>
          </w:p>
        </w:tc>
        <w:tc>
          <w:tcPr>
            <w:tcW w:type="dxa" w:w="4320"/>
          </w:tcPr>
          <w:p>
            <w:r>
              <w:t>Physical security systems, access control, secure decommissioning.</w:t>
            </w:r>
          </w:p>
        </w:tc>
      </w:tr>
      <w:tr>
        <w:tc>
          <w:tcPr>
            <w:tcW w:type="dxa" w:w="4320"/>
          </w:tcPr>
          <w:p>
            <w:r>
              <w:t>Information Technology</w:t>
            </w:r>
          </w:p>
        </w:tc>
        <w:tc>
          <w:tcPr>
            <w:tcW w:type="dxa" w:w="4320"/>
          </w:tcPr>
          <w:p>
            <w:r>
              <w:t>Smart building systems, networks, system integration, data security.</w:t>
            </w:r>
          </w:p>
        </w:tc>
      </w:tr>
      <w:tr>
        <w:tc>
          <w:tcPr>
            <w:tcW w:type="dxa" w:w="4320"/>
          </w:tcPr>
          <w:p>
            <w:r>
              <w:t>Business Units / Occupants</w:t>
            </w:r>
          </w:p>
        </w:tc>
        <w:tc>
          <w:tcPr>
            <w:tcW w:type="dxa" w:w="4320"/>
          </w:tcPr>
          <w:p>
            <w:r>
              <w:t>Service needs, usability, comfort, access, disruption management.</w:t>
            </w:r>
          </w:p>
        </w:tc>
      </w:tr>
      <w:tr>
        <w:tc>
          <w:tcPr>
            <w:tcW w:type="dxa" w:w="4320"/>
          </w:tcPr>
          <w:p>
            <w:r>
              <w:t>Legal / Compliance</w:t>
            </w:r>
          </w:p>
        </w:tc>
        <w:tc>
          <w:tcPr>
            <w:tcW w:type="dxa" w:w="4320"/>
          </w:tcPr>
          <w:p>
            <w:r>
              <w:t>Regulatory obligations, permits, lease conditions, contractual obligations.</w:t>
            </w:r>
          </w:p>
        </w:tc>
      </w:tr>
      <w:tr>
        <w:tc>
          <w:tcPr>
            <w:tcW w:type="dxa" w:w="4320"/>
          </w:tcPr>
          <w:p>
            <w:r>
              <w:t>External Service Providers</w:t>
            </w:r>
          </w:p>
        </w:tc>
        <w:tc>
          <w:tcPr>
            <w:tcW w:type="dxa" w:w="4320"/>
          </w:tcPr>
          <w:p>
            <w:r>
              <w:t>Maintenance delivery, statutory testing, technical advice, asset data.</w:t>
            </w:r>
          </w:p>
        </w:tc>
      </w:tr>
      <w:tr>
        <w:tc>
          <w:tcPr>
            <w:tcW w:type="dxa" w:w="4320"/>
          </w:tcPr>
          <w:p>
            <w:r>
              <w:t>Landlords / Property Managers</w:t>
            </w:r>
          </w:p>
        </w:tc>
        <w:tc>
          <w:tcPr>
            <w:tcW w:type="dxa" w:w="4320"/>
          </w:tcPr>
          <w:p>
            <w:r>
              <w:t>Leasehold responsibilities, building rules, approvals, shared infrastructure.</w:t>
            </w:r>
          </w:p>
        </w:tc>
      </w:tr>
      <w:tr>
        <w:tc>
          <w:tcPr>
            <w:tcW w:type="dxa" w:w="4320"/>
          </w:tcPr>
          <w:p>
            <w:r>
              <w:t>Regulators / Authorities</w:t>
            </w:r>
          </w:p>
        </w:tc>
        <w:tc>
          <w:tcPr>
            <w:tcW w:type="dxa" w:w="4320"/>
          </w:tcPr>
          <w:p>
            <w:r>
              <w:t>Permits, inspections, code compliance, reporting where applicable.</w:t>
            </w:r>
          </w:p>
        </w:tc>
      </w:tr>
    </w:tbl>
    <w:p>
      <w:r>
        <w:t>Key outputs:</w:t>
      </w:r>
    </w:p>
    <w:p>
      <w:pPr>
        <w:pStyle w:val="ListBullet"/>
      </w:pPr>
      <w:r>
        <w:t>Lifecycle governance model.</w:t>
      </w:r>
    </w:p>
    <w:p>
      <w:pPr>
        <w:pStyle w:val="ListBullet"/>
      </w:pPr>
      <w:r>
        <w:t>Interested party register for lifecycle management.</w:t>
      </w:r>
    </w:p>
    <w:p>
      <w:pPr>
        <w:pStyle w:val="ListBullet"/>
      </w:pPr>
      <w:r>
        <w:t>Lifecycle decision and approval matrix.</w:t>
      </w:r>
    </w:p>
    <w:p>
      <w:pPr>
        <w:pStyle w:val="ListBullet"/>
      </w:pPr>
      <w:r>
        <w:t>Defined lifecycle communication and consultation schedule.</w:t>
      </w:r>
    </w:p>
    <w:p>
      <w:pPr>
        <w:pStyle w:val="ListBullet"/>
      </w:pPr>
      <w:r>
        <w:t>Asset categorisation and criticality methodology.</w:t>
      </w:r>
    </w:p>
    <w:p>
      <w:pPr>
        <w:pStyle w:val="Heading3"/>
      </w:pPr>
      <w:r>
        <w:t>Phase 2: Asset Baseline and Requirements Definition</w:t>
      </w:r>
    </w:p>
    <w:p>
      <w:r>
        <w:t>The organisation shall establish and maintain a reliable baseline of facility assets and define lifecycle requirements for each asset class.</w:t>
      </w:r>
    </w:p>
    <w:p>
      <w:r>
        <w:t>Activities include:</w:t>
      </w:r>
    </w:p>
    <w:p>
      <w:pPr>
        <w:pStyle w:val="ListBullet"/>
      </w:pPr>
      <w:r>
        <w:t>Validate asset inventory completeness and accuracy.</w:t>
      </w:r>
    </w:p>
    <w:p>
      <w:pPr>
        <w:pStyle w:val="ListBullet"/>
      </w:pPr>
      <w:r>
        <w:t>Confirm asset ownership, location, condition, age, expected useful life, criticality, replacement value, warranty status, and maintenance requirements.</w:t>
      </w:r>
    </w:p>
    <w:p>
      <w:pPr>
        <w:pStyle w:val="ListBullet"/>
      </w:pPr>
      <w:r>
        <w:t>Identify statutory inspection and certification requirements.</w:t>
      </w:r>
    </w:p>
    <w:p>
      <w:pPr>
        <w:pStyle w:val="ListBullet"/>
      </w:pPr>
      <w:r>
        <w:t>Determine service level requirements, availability targets, usability requirements, safety requirements, environmental criteria, and business continuity needs.</w:t>
      </w:r>
    </w:p>
    <w:p>
      <w:pPr>
        <w:pStyle w:val="ListBullet"/>
      </w:pPr>
      <w:r>
        <w:t>Assess stakeholder requirements and operational constraints.</w:t>
      </w:r>
    </w:p>
    <w:p>
      <w:pPr>
        <w:pStyle w:val="ListBullet"/>
      </w:pPr>
      <w:r>
        <w:t>Identify known defects, obsolescence risks, compliance gaps, excessive operating costs, or recurring failures.</w:t>
      </w:r>
    </w:p>
    <w:p>
      <w:pPr>
        <w:pStyle w:val="ListBullet"/>
      </w:pPr>
      <w:r>
        <w:t>Document asset dependencies, including utilities, controls, IT networks, specialist suppliers, and spare parts.</w:t>
      </w:r>
    </w:p>
    <w:p>
      <w:pPr>
        <w:pStyle w:val="ListBullet"/>
      </w:pPr>
      <w:r>
        <w:t>Establish lifecycle risk ratings based on likelihood and consequence of asset failure or service disruption.</w:t>
      </w:r>
    </w:p>
    <w:p>
      <w:r>
        <w:t>Asset baseline information shall include, where applicable:</w:t>
      </w:r>
    </w:p>
    <w:tbl>
      <w:tblPr>
        <w:tblStyle w:val="TableGrid"/>
        <w:tblW w:type="auto" w:w="0"/>
        <w:tblLook w:firstColumn="1" w:firstRow="1" w:lastColumn="0" w:lastRow="0" w:noHBand="0" w:noVBand="1" w:val="04A0"/>
      </w:tblPr>
      <w:tblGrid>
        <w:gridCol w:w="4320"/>
        <w:gridCol w:w="4320"/>
      </w:tblGrid>
      <w:tr>
        <w:tc>
          <w:tcPr>
            <w:tcW w:type="dxa" w:w="4320"/>
          </w:tcPr>
          <w:p>
            <w:r>
              <w:t>Data Element</w:t>
            </w:r>
          </w:p>
        </w:tc>
        <w:tc>
          <w:tcPr>
            <w:tcW w:type="dxa" w:w="4320"/>
          </w:tcPr>
          <w:p>
            <w:r>
              <w:t>Description</w:t>
            </w:r>
          </w:p>
        </w:tc>
      </w:tr>
      <w:tr>
        <w:tc>
          <w:tcPr>
            <w:tcW w:type="dxa" w:w="4320"/>
          </w:tcPr>
          <w:p>
            <w:r>
              <w:t>Asset ID</w:t>
            </w:r>
          </w:p>
        </w:tc>
        <w:tc>
          <w:tcPr>
            <w:tcW w:type="dxa" w:w="4320"/>
          </w:tcPr>
          <w:p>
            <w:r>
              <w:t>Unique identifier linked to asset register or CMMS.</w:t>
            </w:r>
          </w:p>
        </w:tc>
      </w:tr>
      <w:tr>
        <w:tc>
          <w:tcPr>
            <w:tcW w:type="dxa" w:w="4320"/>
          </w:tcPr>
          <w:p>
            <w:r>
              <w:t>Asset Description</w:t>
            </w:r>
          </w:p>
        </w:tc>
        <w:tc>
          <w:tcPr>
            <w:tcW w:type="dxa" w:w="4320"/>
          </w:tcPr>
          <w:p>
            <w:r>
              <w:t>Name and functional description of asset.</w:t>
            </w:r>
          </w:p>
        </w:tc>
      </w:tr>
      <w:tr>
        <w:tc>
          <w:tcPr>
            <w:tcW w:type="dxa" w:w="4320"/>
          </w:tcPr>
          <w:p>
            <w:r>
              <w:t>Location</w:t>
            </w:r>
          </w:p>
        </w:tc>
        <w:tc>
          <w:tcPr>
            <w:tcW w:type="dxa" w:w="4320"/>
          </w:tcPr>
          <w:p>
            <w:r>
              <w:t>Building, floor, room, site, zone, or system location.</w:t>
            </w:r>
          </w:p>
        </w:tc>
      </w:tr>
      <w:tr>
        <w:tc>
          <w:tcPr>
            <w:tcW w:type="dxa" w:w="4320"/>
          </w:tcPr>
          <w:p>
            <w:r>
              <w:t>Ownership Status</w:t>
            </w:r>
          </w:p>
        </w:tc>
        <w:tc>
          <w:tcPr>
            <w:tcW w:type="dxa" w:w="4320"/>
          </w:tcPr>
          <w:p>
            <w:r>
              <w:t>Owned, leased, tenant improvement, landlord asset, contracted service asset.</w:t>
            </w:r>
          </w:p>
        </w:tc>
      </w:tr>
      <w:tr>
        <w:tc>
          <w:tcPr>
            <w:tcW w:type="dxa" w:w="4320"/>
          </w:tcPr>
          <w:p>
            <w:r>
              <w:t>Commissioning Date</w:t>
            </w:r>
          </w:p>
        </w:tc>
        <w:tc>
          <w:tcPr>
            <w:tcW w:type="dxa" w:w="4320"/>
          </w:tcPr>
          <w:p>
            <w:r>
              <w:t>Date placed into operational service.</w:t>
            </w:r>
          </w:p>
        </w:tc>
      </w:tr>
      <w:tr>
        <w:tc>
          <w:tcPr>
            <w:tcW w:type="dxa" w:w="4320"/>
          </w:tcPr>
          <w:p>
            <w:r>
              <w:t>Expected Useful Life</w:t>
            </w:r>
          </w:p>
        </w:tc>
        <w:tc>
          <w:tcPr>
            <w:tcW w:type="dxa" w:w="4320"/>
          </w:tcPr>
          <w:p>
            <w:r>
              <w:t>Planned service life based on manufacturer, condition, and organisational criteria.</w:t>
            </w:r>
          </w:p>
        </w:tc>
      </w:tr>
      <w:tr>
        <w:tc>
          <w:tcPr>
            <w:tcW w:type="dxa" w:w="4320"/>
          </w:tcPr>
          <w:p>
            <w:r>
              <w:t>Condition Rating</w:t>
            </w:r>
          </w:p>
        </w:tc>
        <w:tc>
          <w:tcPr>
            <w:tcW w:type="dxa" w:w="4320"/>
          </w:tcPr>
          <w:p>
            <w:r>
              <w:t>Standardised rating based on inspection or assessment.</w:t>
            </w:r>
          </w:p>
        </w:tc>
      </w:tr>
      <w:tr>
        <w:tc>
          <w:tcPr>
            <w:tcW w:type="dxa" w:w="4320"/>
          </w:tcPr>
          <w:p>
            <w:r>
              <w:t>Criticality Rating</w:t>
            </w:r>
          </w:p>
        </w:tc>
        <w:tc>
          <w:tcPr>
            <w:tcW w:type="dxa" w:w="4320"/>
          </w:tcPr>
          <w:p>
            <w:r>
              <w:t>Business, safety, environmental, compliance, or service impact rating.</w:t>
            </w:r>
          </w:p>
        </w:tc>
      </w:tr>
      <w:tr>
        <w:tc>
          <w:tcPr>
            <w:tcW w:type="dxa" w:w="4320"/>
          </w:tcPr>
          <w:p>
            <w:r>
              <w:t>Maintenance Strategy</w:t>
            </w:r>
          </w:p>
        </w:tc>
        <w:tc>
          <w:tcPr>
            <w:tcW w:type="dxa" w:w="4320"/>
          </w:tcPr>
          <w:p>
            <w:r>
              <w:t>Preventive, predictive, corrective, statutory, run-to-failure, outsourced.</w:t>
            </w:r>
          </w:p>
        </w:tc>
      </w:tr>
      <w:tr>
        <w:tc>
          <w:tcPr>
            <w:tcW w:type="dxa" w:w="4320"/>
          </w:tcPr>
          <w:p>
            <w:r>
              <w:t>Compliance Requirements</w:t>
            </w:r>
          </w:p>
        </w:tc>
        <w:tc>
          <w:tcPr>
            <w:tcW w:type="dxa" w:w="4320"/>
          </w:tcPr>
          <w:p>
            <w:r>
              <w:t>Inspection, certification, permit, code, or legal requirement.</w:t>
            </w:r>
          </w:p>
        </w:tc>
      </w:tr>
      <w:tr>
        <w:tc>
          <w:tcPr>
            <w:tcW w:type="dxa" w:w="4320"/>
          </w:tcPr>
          <w:p>
            <w:r>
              <w:t>Operating Cost</w:t>
            </w:r>
          </w:p>
        </w:tc>
        <w:tc>
          <w:tcPr>
            <w:tcW w:type="dxa" w:w="4320"/>
          </w:tcPr>
          <w:p>
            <w:r>
              <w:t>Energy, consumables, maintenance, labour, contract, and support costs.</w:t>
            </w:r>
          </w:p>
        </w:tc>
      </w:tr>
      <w:tr>
        <w:tc>
          <w:tcPr>
            <w:tcW w:type="dxa" w:w="4320"/>
          </w:tcPr>
          <w:p>
            <w:r>
              <w:t>Replacement Value</w:t>
            </w:r>
          </w:p>
        </w:tc>
        <w:tc>
          <w:tcPr>
            <w:tcW w:type="dxa" w:w="4320"/>
          </w:tcPr>
          <w:p>
            <w:r>
              <w:t>Estimated replacement or renewal cost.</w:t>
            </w:r>
          </w:p>
        </w:tc>
      </w:tr>
      <w:tr>
        <w:tc>
          <w:tcPr>
            <w:tcW w:type="dxa" w:w="4320"/>
          </w:tcPr>
          <w:p>
            <w:r>
              <w:t>Lifecycle Status</w:t>
            </w:r>
          </w:p>
        </w:tc>
        <w:tc>
          <w:tcPr>
            <w:tcW w:type="dxa" w:w="4320"/>
          </w:tcPr>
          <w:p>
            <w:r>
              <w:t>Planned, active, under review, pending renewal, pending retirement, retired.</w:t>
            </w:r>
          </w:p>
        </w:tc>
      </w:tr>
      <w:tr>
        <w:tc>
          <w:tcPr>
            <w:tcW w:type="dxa" w:w="4320"/>
          </w:tcPr>
          <w:p>
            <w:r>
              <w:t>Responsible Owner</w:t>
            </w:r>
          </w:p>
        </w:tc>
        <w:tc>
          <w:tcPr>
            <w:tcW w:type="dxa" w:w="4320"/>
          </w:tcPr>
          <w:p>
            <w:r>
              <w:t>Accountable role for lifecycle oversight.</w:t>
            </w:r>
          </w:p>
        </w:tc>
      </w:tr>
    </w:tbl>
    <w:p>
      <w:r>
        <w:t>Key outputs:</w:t>
      </w:r>
    </w:p>
    <w:p>
      <w:pPr>
        <w:pStyle w:val="ListBullet"/>
      </w:pPr>
      <w:r>
        <w:t>Validated facility asset baseline.</w:t>
      </w:r>
    </w:p>
    <w:p>
      <w:pPr>
        <w:pStyle w:val="ListBullet"/>
      </w:pPr>
      <w:r>
        <w:t>Asset class requirements.</w:t>
      </w:r>
    </w:p>
    <w:p>
      <w:pPr>
        <w:pStyle w:val="ListBullet"/>
      </w:pPr>
      <w:r>
        <w:t>Condition and criticality profile.</w:t>
      </w:r>
    </w:p>
    <w:p>
      <w:pPr>
        <w:pStyle w:val="ListBullet"/>
      </w:pPr>
      <w:r>
        <w:t>Initial lifecycle risk register.</w:t>
      </w:r>
    </w:p>
    <w:p>
      <w:pPr>
        <w:pStyle w:val="ListBullet"/>
      </w:pPr>
      <w:r>
        <w:t>Identified data quality gaps and remediation actions.</w:t>
      </w:r>
    </w:p>
    <w:p>
      <w:pPr>
        <w:pStyle w:val="Heading3"/>
      </w:pPr>
      <w:r>
        <w:t>Phase 3: Lifecycle Planning and Prioritisation</w:t>
      </w:r>
    </w:p>
    <w:p>
      <w:r>
        <w:t>The organisation shall develop lifecycle plans that support informed decision-making across acquisition, operation, maintenance, renewal, and retirement.</w:t>
      </w:r>
    </w:p>
    <w:p>
      <w:r>
        <w:t>Activities include:</w:t>
      </w:r>
    </w:p>
    <w:p>
      <w:pPr>
        <w:pStyle w:val="ListBullet"/>
      </w:pPr>
      <w:r>
        <w:t>Define lifecycle strategies by asset class.</w:t>
      </w:r>
    </w:p>
    <w:p>
      <w:pPr>
        <w:pStyle w:val="ListBullet"/>
      </w:pPr>
      <w:r>
        <w:t>Develop short-, medium-, and long-term renewal forecasts.</w:t>
      </w:r>
    </w:p>
    <w:p>
      <w:pPr>
        <w:pStyle w:val="ListBullet"/>
      </w:pPr>
      <w:r>
        <w:t>Prioritise lifecycle investments based on risk, compliance, performance, safety, service impact, sustainability, and cost.</w:t>
      </w:r>
    </w:p>
    <w:p>
      <w:pPr>
        <w:pStyle w:val="ListBullet"/>
      </w:pPr>
      <w:r>
        <w:t>Identify maintenance optimisation opportunities.</w:t>
      </w:r>
    </w:p>
    <w:p>
      <w:pPr>
        <w:pStyle w:val="ListBullet"/>
      </w:pPr>
      <w:r>
        <w:t>Evaluate options for repair, refurbish, replace, lease, outsource, upgrade, consolidate, or retire.</w:t>
      </w:r>
    </w:p>
    <w:p>
      <w:pPr>
        <w:pStyle w:val="ListBullet"/>
      </w:pPr>
      <w:r>
        <w:t>Conduct lifecycle cost analysis for significant assets or investments.</w:t>
      </w:r>
    </w:p>
    <w:p>
      <w:pPr>
        <w:pStyle w:val="ListBullet"/>
      </w:pPr>
      <w:r>
        <w:t>Review opportunities to improve energy efficiency, reduce emissions, minimise waste, and support sustainable use of resources.</w:t>
      </w:r>
    </w:p>
    <w:p>
      <w:pPr>
        <w:pStyle w:val="ListBullet"/>
      </w:pPr>
      <w:r>
        <w:t>Align lifecycle plans with annual budgets, capital plans, operational plans, business continuity plans, and strategic facility plans.</w:t>
      </w:r>
    </w:p>
    <w:p>
      <w:pPr>
        <w:pStyle w:val="ListBullet"/>
      </w:pPr>
      <w:r>
        <w:t>Confirm stakeholder acceptance of service impacts, downtime windows, decanting needs, or operational disruption.</w:t>
      </w:r>
    </w:p>
    <w:p>
      <w:pPr>
        <w:pStyle w:val="ListBullet"/>
      </w:pPr>
      <w:r>
        <w:t>Define decision criteria for acquisition, continued operation, replacement, and retirement.</w:t>
      </w:r>
    </w:p>
    <w:p>
      <w:r>
        <w:t>Lifecycle planning shall use the following decision considerations:</w:t>
      </w:r>
    </w:p>
    <w:tbl>
      <w:tblPr>
        <w:tblStyle w:val="TableGrid"/>
        <w:tblW w:type="auto" w:w="0"/>
        <w:tblLook w:firstColumn="1" w:firstRow="1" w:lastColumn="0" w:lastRow="0" w:noHBand="0" w:noVBand="1" w:val="04A0"/>
      </w:tblPr>
      <w:tblGrid>
        <w:gridCol w:w="4320"/>
        <w:gridCol w:w="4320"/>
      </w:tblGrid>
      <w:tr>
        <w:tc>
          <w:tcPr>
            <w:tcW w:type="dxa" w:w="4320"/>
          </w:tcPr>
          <w:p>
            <w:r>
              <w:t>Decision Area</w:t>
            </w:r>
          </w:p>
        </w:tc>
        <w:tc>
          <w:tcPr>
            <w:tcW w:type="dxa" w:w="4320"/>
          </w:tcPr>
          <w:p>
            <w:r>
              <w:t>Required Considerations</w:t>
            </w:r>
          </w:p>
        </w:tc>
      </w:tr>
      <w:tr>
        <w:tc>
          <w:tcPr>
            <w:tcW w:type="dxa" w:w="4320"/>
          </w:tcPr>
          <w:p>
            <w:r>
              <w:t>Acquisition</w:t>
            </w:r>
          </w:p>
        </w:tc>
        <w:tc>
          <w:tcPr>
            <w:tcW w:type="dxa" w:w="4320"/>
          </w:tcPr>
          <w:p>
            <w:r>
              <w:t>Need justification, stakeholder requirements, design suitability, compliance, maintainability, interoperability, supplier capability, total cost of ownership, warranty, commissioning, training, documentation, sustainability.</w:t>
            </w:r>
          </w:p>
        </w:tc>
      </w:tr>
      <w:tr>
        <w:tc>
          <w:tcPr>
            <w:tcW w:type="dxa" w:w="4320"/>
          </w:tcPr>
          <w:p>
            <w:r>
              <w:t>Operation</w:t>
            </w:r>
          </w:p>
        </w:tc>
        <w:tc>
          <w:tcPr>
            <w:tcW w:type="dxa" w:w="4320"/>
          </w:tcPr>
          <w:p>
            <w:r>
              <w:t>Service level alignment, safe use, capacity, access, monitoring, occupant experience, energy use, incident response, operating procedures.</w:t>
            </w:r>
          </w:p>
        </w:tc>
      </w:tr>
      <w:tr>
        <w:tc>
          <w:tcPr>
            <w:tcW w:type="dxa" w:w="4320"/>
          </w:tcPr>
          <w:p>
            <w:r>
              <w:t>Maintenance</w:t>
            </w:r>
          </w:p>
        </w:tc>
        <w:tc>
          <w:tcPr>
            <w:tcW w:type="dxa" w:w="4320"/>
          </w:tcPr>
          <w:p>
            <w:r>
              <w:t>Statutory duties, manufacturer guidance, risk-based maintenance, resource availability, spare parts, access, downtime impact, maintenance history.</w:t>
            </w:r>
          </w:p>
        </w:tc>
      </w:tr>
      <w:tr>
        <w:tc>
          <w:tcPr>
            <w:tcW w:type="dxa" w:w="4320"/>
          </w:tcPr>
          <w:p>
            <w:r>
              <w:t>Modification</w:t>
            </w:r>
          </w:p>
        </w:tc>
        <w:tc>
          <w:tcPr>
            <w:tcW w:type="dxa" w:w="4320"/>
          </w:tcPr>
          <w:p>
            <w:r>
              <w:t>Change impact, approvals, safety review, regulatory requirements, design control, commissioning, updated drawings and records, stakeholder communication.</w:t>
            </w:r>
          </w:p>
        </w:tc>
      </w:tr>
      <w:tr>
        <w:tc>
          <w:tcPr>
            <w:tcW w:type="dxa" w:w="4320"/>
          </w:tcPr>
          <w:p>
            <w:r>
              <w:t>Renewal</w:t>
            </w:r>
          </w:p>
        </w:tc>
        <w:tc>
          <w:tcPr>
            <w:tcW w:type="dxa" w:w="4320"/>
          </w:tcPr>
          <w:p>
            <w:r>
              <w:t>Condition, performance, reliability, obsolescence, lifecycle cost, criticality, business impact, funding availability, sustainability benefits.</w:t>
            </w:r>
          </w:p>
        </w:tc>
      </w:tr>
      <w:tr>
        <w:tc>
          <w:tcPr>
            <w:tcW w:type="dxa" w:w="4320"/>
          </w:tcPr>
          <w:p>
            <w:r>
              <w:t>Retirement</w:t>
            </w:r>
          </w:p>
        </w:tc>
        <w:tc>
          <w:tcPr>
            <w:tcW w:type="dxa" w:w="4320"/>
          </w:tcPr>
          <w:p>
            <w:r>
              <w:t>Decommissioning risk, disposal route, environmental controls, data/security risks where applicable, accounting treatment, stakeholder notification, record closure.</w:t>
            </w:r>
          </w:p>
        </w:tc>
      </w:tr>
    </w:tbl>
    <w:p>
      <w:r>
        <w:t>Key outputs:</w:t>
      </w:r>
    </w:p>
    <w:p>
      <w:pPr>
        <w:pStyle w:val="ListBullet"/>
      </w:pPr>
      <w:r>
        <w:t>Asset lifecycle strategy by asset class.</w:t>
      </w:r>
    </w:p>
    <w:p>
      <w:pPr>
        <w:pStyle w:val="ListBullet"/>
      </w:pPr>
      <w:r>
        <w:t>Prioritised lifecycle investment plan.</w:t>
      </w:r>
    </w:p>
    <w:p>
      <w:pPr>
        <w:pStyle w:val="ListBullet"/>
      </w:pPr>
      <w:r>
        <w:t>Maintenance optimisation plan.</w:t>
      </w:r>
    </w:p>
    <w:p>
      <w:pPr>
        <w:pStyle w:val="ListBullet"/>
      </w:pPr>
      <w:r>
        <w:t>Renewal and replacement forecast.</w:t>
      </w:r>
    </w:p>
    <w:p>
      <w:pPr>
        <w:pStyle w:val="ListBullet"/>
      </w:pPr>
      <w:r>
        <w:t>Lifecycle cost analysis for significant assets.</w:t>
      </w:r>
    </w:p>
    <w:p>
      <w:pPr>
        <w:pStyle w:val="ListBullet"/>
      </w:pPr>
      <w:r>
        <w:t>Approved prioritisation criteria.</w:t>
      </w:r>
    </w:p>
    <w:p>
      <w:pPr>
        <w:pStyle w:val="Heading3"/>
      </w:pPr>
      <w:r>
        <w:t>Phase 4: Acquisition and Commissioning Control</w:t>
      </w:r>
    </w:p>
    <w:p>
      <w:r>
        <w:t>The organisation shall ensure new assets and facility services are acquired and commissioned in accordance with approved requirements.</w:t>
      </w:r>
    </w:p>
    <w:p>
      <w:r>
        <w:t>Activities include:</w:t>
      </w:r>
    </w:p>
    <w:p>
      <w:pPr>
        <w:pStyle w:val="ListBullet"/>
      </w:pPr>
      <w:r>
        <w:t>Confirm business need and approved requirements before procurement.</w:t>
      </w:r>
    </w:p>
    <w:p>
      <w:pPr>
        <w:pStyle w:val="ListBullet"/>
      </w:pPr>
      <w:r>
        <w:t>Engage relevant interested parties in specification development.</w:t>
      </w:r>
    </w:p>
    <w:p>
      <w:pPr>
        <w:pStyle w:val="ListBullet"/>
      </w:pPr>
      <w:r>
        <w:t>Include lifecycle requirements in procurement specifications and contracts.</w:t>
      </w:r>
    </w:p>
    <w:p>
      <w:pPr>
        <w:pStyle w:val="ListBullet"/>
      </w:pPr>
      <w:r>
        <w:t>Evaluate suppliers and solutions against total cost of ownership, maintainability, compliance, sustainability, service capability, and supportability.</w:t>
      </w:r>
    </w:p>
    <w:p>
      <w:pPr>
        <w:pStyle w:val="ListBullet"/>
      </w:pPr>
      <w:r>
        <w:t>Require asset documentation, warranties, manuals, certificates, drawings, test results, training, and spare parts information.</w:t>
      </w:r>
    </w:p>
    <w:p>
      <w:pPr>
        <w:pStyle w:val="ListBullet"/>
      </w:pPr>
      <w:r>
        <w:t>Conduct commissioning, acceptance testing, statutory certification, and user handover.</w:t>
      </w:r>
    </w:p>
    <w:p>
      <w:pPr>
        <w:pStyle w:val="ListBullet"/>
      </w:pPr>
      <w:r>
        <w:t>Update asset register, maintenance schedules, risk assessments, service plans, and drawings before operational acceptance.</w:t>
      </w:r>
    </w:p>
    <w:p>
      <w:pPr>
        <w:pStyle w:val="ListBullet"/>
      </w:pPr>
      <w:r>
        <w:t>Confirm owner and operator responsibilities.</w:t>
      </w:r>
    </w:p>
    <w:p>
      <w:r>
        <w:t>Minimum acquisition and commissioning requirements include:</w:t>
      </w:r>
    </w:p>
    <w:tbl>
      <w:tblPr>
        <w:tblStyle w:val="TableGrid"/>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Expected Evidence</w:t>
            </w:r>
          </w:p>
        </w:tc>
      </w:tr>
      <w:tr>
        <w:tc>
          <w:tcPr>
            <w:tcW w:type="dxa" w:w="4320"/>
          </w:tcPr>
          <w:p>
            <w:r>
              <w:t>Approved Need / Business Case</w:t>
            </w:r>
          </w:p>
        </w:tc>
        <w:tc>
          <w:tcPr>
            <w:tcW w:type="dxa" w:w="4320"/>
          </w:tcPr>
          <w:p>
            <w:r>
              <w:t>Approved request, business case, or project mandate.</w:t>
            </w:r>
          </w:p>
        </w:tc>
      </w:tr>
      <w:tr>
        <w:tc>
          <w:tcPr>
            <w:tcW w:type="dxa" w:w="4320"/>
          </w:tcPr>
          <w:p>
            <w:r>
              <w:t>Interested Party Input</w:t>
            </w:r>
          </w:p>
        </w:tc>
        <w:tc>
          <w:tcPr>
            <w:tcW w:type="dxa" w:w="4320"/>
          </w:tcPr>
          <w:p>
            <w:r>
              <w:t>Meeting records, requirement sign-off, consultation notes.</w:t>
            </w:r>
          </w:p>
        </w:tc>
      </w:tr>
      <w:tr>
        <w:tc>
          <w:tcPr>
            <w:tcW w:type="dxa" w:w="4320"/>
          </w:tcPr>
          <w:p>
            <w:r>
              <w:t>Lifecycle Cost Assessment</w:t>
            </w:r>
          </w:p>
        </w:tc>
        <w:tc>
          <w:tcPr>
            <w:tcW w:type="dxa" w:w="4320"/>
          </w:tcPr>
          <w:p>
            <w:r>
              <w:t>Cost model or documented justification proportionate to asset significance.</w:t>
            </w:r>
          </w:p>
        </w:tc>
      </w:tr>
      <w:tr>
        <w:tc>
          <w:tcPr>
            <w:tcW w:type="dxa" w:w="4320"/>
          </w:tcPr>
          <w:p>
            <w:r>
              <w:t>Compliance Review</w:t>
            </w:r>
          </w:p>
        </w:tc>
        <w:tc>
          <w:tcPr>
            <w:tcW w:type="dxa" w:w="4320"/>
          </w:tcPr>
          <w:p>
            <w:r>
              <w:t>Design review, permit check, statutory requirement assessment.</w:t>
            </w:r>
          </w:p>
        </w:tc>
      </w:tr>
      <w:tr>
        <w:tc>
          <w:tcPr>
            <w:tcW w:type="dxa" w:w="4320"/>
          </w:tcPr>
          <w:p>
            <w:r>
              <w:t>Supplier Evaluation</w:t>
            </w:r>
          </w:p>
        </w:tc>
        <w:tc>
          <w:tcPr>
            <w:tcW w:type="dxa" w:w="4320"/>
          </w:tcPr>
          <w:p>
            <w:r>
              <w:t>Procurement evaluation records and contract award rationale.</w:t>
            </w:r>
          </w:p>
        </w:tc>
      </w:tr>
      <w:tr>
        <w:tc>
          <w:tcPr>
            <w:tcW w:type="dxa" w:w="4320"/>
          </w:tcPr>
          <w:p>
            <w:r>
              <w:t>Commissioning Evidence</w:t>
            </w:r>
          </w:p>
        </w:tc>
        <w:tc>
          <w:tcPr>
            <w:tcW w:type="dxa" w:w="4320"/>
          </w:tcPr>
          <w:p>
            <w:r>
              <w:t>Test certificates, commissioning reports, acceptance records.</w:t>
            </w:r>
          </w:p>
        </w:tc>
      </w:tr>
      <w:tr>
        <w:tc>
          <w:tcPr>
            <w:tcW w:type="dxa" w:w="4320"/>
          </w:tcPr>
          <w:p>
            <w:r>
              <w:t>Asset Data Handover</w:t>
            </w:r>
          </w:p>
        </w:tc>
        <w:tc>
          <w:tcPr>
            <w:tcW w:type="dxa" w:w="4320"/>
          </w:tcPr>
          <w:p>
            <w:r>
              <w:t>Completed asset data template, manuals, drawings, warranties.</w:t>
            </w:r>
          </w:p>
        </w:tc>
      </w:tr>
      <w:tr>
        <w:tc>
          <w:tcPr>
            <w:tcW w:type="dxa" w:w="4320"/>
          </w:tcPr>
          <w:p>
            <w:r>
              <w:t>Maintenance Setup</w:t>
            </w:r>
          </w:p>
        </w:tc>
        <w:tc>
          <w:tcPr>
            <w:tcW w:type="dxa" w:w="4320"/>
          </w:tcPr>
          <w:p>
            <w:r>
              <w:t>Preventive maintenance tasks loaded into CMMS or equivalent.</w:t>
            </w:r>
          </w:p>
        </w:tc>
      </w:tr>
      <w:tr>
        <w:tc>
          <w:tcPr>
            <w:tcW w:type="dxa" w:w="4320"/>
          </w:tcPr>
          <w:p>
            <w:r>
              <w:t>Operational Handover</w:t>
            </w:r>
          </w:p>
        </w:tc>
        <w:tc>
          <w:tcPr>
            <w:tcW w:type="dxa" w:w="4320"/>
          </w:tcPr>
          <w:p>
            <w:r>
              <w:t>Training records, handover checklist, acceptance sign-off.</w:t>
            </w:r>
          </w:p>
        </w:tc>
      </w:tr>
    </w:tbl>
    <w:p>
      <w:r>
        <w:t>Key outputs:</w:t>
      </w:r>
    </w:p>
    <w:p>
      <w:pPr>
        <w:pStyle w:val="ListBullet"/>
      </w:pPr>
      <w:r>
        <w:t>Approved acquisition records.</w:t>
      </w:r>
    </w:p>
    <w:p>
      <w:pPr>
        <w:pStyle w:val="ListBullet"/>
      </w:pPr>
      <w:r>
        <w:t>Commissioned asset records.</w:t>
      </w:r>
    </w:p>
    <w:p>
      <w:pPr>
        <w:pStyle w:val="ListBullet"/>
      </w:pPr>
      <w:r>
        <w:t>Updated asset register.</w:t>
      </w:r>
    </w:p>
    <w:p>
      <w:pPr>
        <w:pStyle w:val="ListBullet"/>
      </w:pPr>
      <w:r>
        <w:t>Updated maintenance and compliance schedules.</w:t>
      </w:r>
    </w:p>
    <w:p>
      <w:pPr>
        <w:pStyle w:val="ListBullet"/>
      </w:pPr>
      <w:r>
        <w:t>Handover and acceptance documentation.</w:t>
      </w:r>
    </w:p>
    <w:p>
      <w:pPr>
        <w:pStyle w:val="Heading3"/>
      </w:pPr>
      <w:r>
        <w:t>Phase 5: Operation, Maintenance, and Performance Management</w:t>
      </w:r>
    </w:p>
    <w:p>
      <w:r>
        <w:t>The organisation shall operate and maintain facility assets to meet agreed requirements, manage risks, and preserve asset value throughout useful life.</w:t>
      </w:r>
    </w:p>
    <w:p>
      <w:r>
        <w:t>Activities include:</w:t>
      </w:r>
    </w:p>
    <w:p>
      <w:pPr>
        <w:pStyle w:val="ListBullet"/>
      </w:pPr>
      <w:r>
        <w:t>Implement planned maintenance, statutory inspections, corrective maintenance, and condition-based interventions.</w:t>
      </w:r>
    </w:p>
    <w:p>
      <w:pPr>
        <w:pStyle w:val="ListBullet"/>
      </w:pPr>
      <w:r>
        <w:t>Monitor asset performance, service levels, failures, downtime, energy consumption, user feedback, and maintenance backlog.</w:t>
      </w:r>
    </w:p>
    <w:p>
      <w:pPr>
        <w:pStyle w:val="ListBullet"/>
      </w:pPr>
      <w:r>
        <w:t>Coordinate service delivery with occupants, business units, suppliers, and other interested parties.</w:t>
      </w:r>
    </w:p>
    <w:p>
      <w:pPr>
        <w:pStyle w:val="ListBullet"/>
      </w:pPr>
      <w:r>
        <w:t>Review maintenance effectiveness and adjust schedules based on asset condition, risk, manufacturer guidance, statutory obligations, and performance data.</w:t>
      </w:r>
    </w:p>
    <w:p>
      <w:pPr>
        <w:pStyle w:val="ListBullet"/>
      </w:pPr>
      <w:r>
        <w:t>Manage permits, access controls, isolations, method statements, risk assessments, and safe systems of work for maintenance activities.</w:t>
      </w:r>
    </w:p>
    <w:p>
      <w:pPr>
        <w:pStyle w:val="ListBullet"/>
      </w:pPr>
      <w:r>
        <w:t>Record maintenance activity, inspection results, defects, parts usage, costs, and corrective actions.</w:t>
      </w:r>
    </w:p>
    <w:p>
      <w:pPr>
        <w:pStyle w:val="ListBullet"/>
      </w:pPr>
      <w:r>
        <w:t>Escalate repeated failures, safety concerns, compliance issues, and service impacts.</w:t>
      </w:r>
    </w:p>
    <w:p>
      <w:pPr>
        <w:pStyle w:val="ListBullet"/>
      </w:pPr>
      <w:r>
        <w:t>Maintain contingency arrangements for critical assets.</w:t>
      </w:r>
    </w:p>
    <w:p>
      <w:r>
        <w:t>Performance management shall include:</w:t>
      </w:r>
    </w:p>
    <w:tbl>
      <w:tblPr>
        <w:tblStyle w:val="TableGrid"/>
        <w:tblW w:type="auto" w:w="0"/>
        <w:tblLook w:firstColumn="1" w:firstRow="1" w:lastColumn="0" w:lastRow="0" w:noHBand="0" w:noVBand="1" w:val="04A0"/>
      </w:tblPr>
      <w:tblGrid>
        <w:gridCol w:w="4320"/>
        <w:gridCol w:w="4320"/>
      </w:tblGrid>
      <w:tr>
        <w:tc>
          <w:tcPr>
            <w:tcW w:type="dxa" w:w="4320"/>
          </w:tcPr>
          <w:p>
            <w:r>
              <w:t>Performance Area</w:t>
            </w:r>
          </w:p>
        </w:tc>
        <w:tc>
          <w:tcPr>
            <w:tcW w:type="dxa" w:w="4320"/>
          </w:tcPr>
          <w:p>
            <w:r>
              <w:t>Monitoring Method</w:t>
            </w:r>
          </w:p>
        </w:tc>
      </w:tr>
      <w:tr>
        <w:tc>
          <w:tcPr>
            <w:tcW w:type="dxa" w:w="4320"/>
          </w:tcPr>
          <w:p>
            <w:r>
              <w:t>Availability</w:t>
            </w:r>
          </w:p>
        </w:tc>
        <w:tc>
          <w:tcPr>
            <w:tcW w:type="dxa" w:w="4320"/>
          </w:tcPr>
          <w:p>
            <w:r>
              <w:t>Downtime logs, service reports, critical asset uptime data.</w:t>
            </w:r>
          </w:p>
        </w:tc>
      </w:tr>
      <w:tr>
        <w:tc>
          <w:tcPr>
            <w:tcW w:type="dxa" w:w="4320"/>
          </w:tcPr>
          <w:p>
            <w:r>
              <w:t>Reliability</w:t>
            </w:r>
          </w:p>
        </w:tc>
        <w:tc>
          <w:tcPr>
            <w:tcW w:type="dxa" w:w="4320"/>
          </w:tcPr>
          <w:p>
            <w:r>
              <w:t>Failure frequency, mean time between failures, repeat callouts.</w:t>
            </w:r>
          </w:p>
        </w:tc>
      </w:tr>
      <w:tr>
        <w:tc>
          <w:tcPr>
            <w:tcW w:type="dxa" w:w="4320"/>
          </w:tcPr>
          <w:p>
            <w:r>
              <w:t>Maintainability</w:t>
            </w:r>
          </w:p>
        </w:tc>
        <w:tc>
          <w:tcPr>
            <w:tcW w:type="dxa" w:w="4320"/>
          </w:tcPr>
          <w:p>
            <w:r>
              <w:t>Mean time to repair, spare parts availability, access constraints.</w:t>
            </w:r>
          </w:p>
        </w:tc>
      </w:tr>
      <w:tr>
        <w:tc>
          <w:tcPr>
            <w:tcW w:type="dxa" w:w="4320"/>
          </w:tcPr>
          <w:p>
            <w:r>
              <w:t>Compliance</w:t>
            </w:r>
          </w:p>
        </w:tc>
        <w:tc>
          <w:tcPr>
            <w:tcW w:type="dxa" w:w="4320"/>
          </w:tcPr>
          <w:p>
            <w:r>
              <w:t>Inspection completion, certificate status, overdue statutory actions.</w:t>
            </w:r>
          </w:p>
        </w:tc>
      </w:tr>
      <w:tr>
        <w:tc>
          <w:tcPr>
            <w:tcW w:type="dxa" w:w="4320"/>
          </w:tcPr>
          <w:p>
            <w:r>
              <w:t>Cost</w:t>
            </w:r>
          </w:p>
        </w:tc>
        <w:tc>
          <w:tcPr>
            <w:tcW w:type="dxa" w:w="4320"/>
          </w:tcPr>
          <w:p>
            <w:r>
              <w:t>Maintenance spend, lifecycle cost trends, energy cost, contractor cost.</w:t>
            </w:r>
          </w:p>
        </w:tc>
      </w:tr>
      <w:tr>
        <w:tc>
          <w:tcPr>
            <w:tcW w:type="dxa" w:w="4320"/>
          </w:tcPr>
          <w:p>
            <w:r>
              <w:t>Condition</w:t>
            </w:r>
          </w:p>
        </w:tc>
        <w:tc>
          <w:tcPr>
            <w:tcW w:type="dxa" w:w="4320"/>
          </w:tcPr>
          <w:p>
            <w:r>
              <w:t>Inspection ratings, condition survey results, defect trends.</w:t>
            </w:r>
          </w:p>
        </w:tc>
      </w:tr>
      <w:tr>
        <w:tc>
          <w:tcPr>
            <w:tcW w:type="dxa" w:w="4320"/>
          </w:tcPr>
          <w:p>
            <w:r>
              <w:t>User Satisfaction</w:t>
            </w:r>
          </w:p>
        </w:tc>
        <w:tc>
          <w:tcPr>
            <w:tcW w:type="dxa" w:w="4320"/>
          </w:tcPr>
          <w:p>
            <w:r>
              <w:t>Complaints, surveys, service feedback, helpdesk trends.</w:t>
            </w:r>
          </w:p>
        </w:tc>
      </w:tr>
      <w:tr>
        <w:tc>
          <w:tcPr>
            <w:tcW w:type="dxa" w:w="4320"/>
          </w:tcPr>
          <w:p>
            <w:r>
              <w:t>Sustainability</w:t>
            </w:r>
          </w:p>
        </w:tc>
        <w:tc>
          <w:tcPr>
            <w:tcW w:type="dxa" w:w="4320"/>
          </w:tcPr>
          <w:p>
            <w:r>
              <w:t>Energy use, water use, waste, emissions, efficiency improvements.</w:t>
            </w:r>
          </w:p>
        </w:tc>
      </w:tr>
    </w:tbl>
    <w:p>
      <w:r>
        <w:t>Key outputs:</w:t>
      </w:r>
    </w:p>
    <w:p>
      <w:pPr>
        <w:pStyle w:val="ListBullet"/>
      </w:pPr>
      <w:r>
        <w:t>Maintenance records.</w:t>
      </w:r>
    </w:p>
    <w:p>
      <w:pPr>
        <w:pStyle w:val="ListBullet"/>
      </w:pPr>
      <w:r>
        <w:t>Compliance inspection records.</w:t>
      </w:r>
    </w:p>
    <w:p>
      <w:pPr>
        <w:pStyle w:val="ListBullet"/>
      </w:pPr>
      <w:r>
        <w:t>Asset performance reports.</w:t>
      </w:r>
    </w:p>
    <w:p>
      <w:pPr>
        <w:pStyle w:val="ListBullet"/>
      </w:pPr>
      <w:r>
        <w:t>Defect and corrective action logs.</w:t>
      </w:r>
    </w:p>
    <w:p>
      <w:pPr>
        <w:pStyle w:val="ListBullet"/>
      </w:pPr>
      <w:r>
        <w:t>Updated lifecycle risk register.</w:t>
      </w:r>
    </w:p>
    <w:p>
      <w:pPr>
        <w:pStyle w:val="ListBullet"/>
      </w:pPr>
      <w:r>
        <w:t>Maintenance improvement actions.</w:t>
      </w:r>
    </w:p>
    <w:p>
      <w:pPr>
        <w:pStyle w:val="Heading3"/>
      </w:pPr>
      <w:r>
        <w:t>Phase 6: Change, Renewal, and Replacement</w:t>
      </w:r>
    </w:p>
    <w:p>
      <w:r>
        <w:t>The organisation shall control changes, renewals, and replacements to facility assets to prevent unintended impacts and ensure continued conformity with requirements.</w:t>
      </w:r>
    </w:p>
    <w:p>
      <w:r>
        <w:t>Activities include:</w:t>
      </w:r>
    </w:p>
    <w:p>
      <w:pPr>
        <w:pStyle w:val="ListBullet"/>
      </w:pPr>
      <w:r>
        <w:t>Identify assets requiring renewal or replacement through condition assessment, performance data, risk review, compliance findings, or stakeholder requirements.</w:t>
      </w:r>
    </w:p>
    <w:p>
      <w:pPr>
        <w:pStyle w:val="ListBullet"/>
      </w:pPr>
      <w:r>
        <w:t>Develop renewal business cases based on risk, service impact, lifecycle cost, sustainability, and strategic alignment.</w:t>
      </w:r>
    </w:p>
    <w:p>
      <w:pPr>
        <w:pStyle w:val="ListBullet"/>
      </w:pPr>
      <w:r>
        <w:t>Review design, technical, safety, environmental, accessibility, security, IT, and operational implications.</w:t>
      </w:r>
    </w:p>
    <w:p>
      <w:pPr>
        <w:pStyle w:val="ListBullet"/>
      </w:pPr>
      <w:r>
        <w:t>Coordinate planned works with affected interested parties.</w:t>
      </w:r>
    </w:p>
    <w:p>
      <w:pPr>
        <w:pStyle w:val="ListBullet"/>
      </w:pPr>
      <w:r>
        <w:t>Approve shutdowns, access restrictions, relocations, temporary services, or business continuity arrangements.</w:t>
      </w:r>
    </w:p>
    <w:p>
      <w:pPr>
        <w:pStyle w:val="ListBullet"/>
      </w:pPr>
      <w:r>
        <w:t>Manage changes through approved project or change control processes.</w:t>
      </w:r>
    </w:p>
    <w:p>
      <w:pPr>
        <w:pStyle w:val="ListBullet"/>
      </w:pPr>
      <w:r>
        <w:t>Commission modified or replaced assets before return to service.</w:t>
      </w:r>
    </w:p>
    <w:p>
      <w:pPr>
        <w:pStyle w:val="ListBullet"/>
      </w:pPr>
      <w:r>
        <w:t>Update drawings, asset data, maintenance schedules, operating procedures, risk assessments, and service documentation.</w:t>
      </w:r>
    </w:p>
    <w:p>
      <w:r>
        <w:t>Change control shall address:</w:t>
      </w:r>
    </w:p>
    <w:tbl>
      <w:tblPr>
        <w:tblStyle w:val="TableGrid"/>
        <w:tblW w:type="auto" w:w="0"/>
        <w:tblLook w:firstColumn="1" w:firstRow="1" w:lastColumn="0" w:lastRow="0" w:noHBand="0" w:noVBand="1" w:val="04A0"/>
      </w:tblPr>
      <w:tblGrid>
        <w:gridCol w:w="4320"/>
        <w:gridCol w:w="4320"/>
      </w:tblGrid>
      <w:tr>
        <w:tc>
          <w:tcPr>
            <w:tcW w:type="dxa" w:w="4320"/>
          </w:tcPr>
          <w:p>
            <w:r>
              <w:t>Change Control Element</w:t>
            </w:r>
          </w:p>
        </w:tc>
        <w:tc>
          <w:tcPr>
            <w:tcW w:type="dxa" w:w="4320"/>
          </w:tcPr>
          <w:p>
            <w:r>
              <w:t>Requirement</w:t>
            </w:r>
          </w:p>
        </w:tc>
      </w:tr>
      <w:tr>
        <w:tc>
          <w:tcPr>
            <w:tcW w:type="dxa" w:w="4320"/>
          </w:tcPr>
          <w:p>
            <w:r>
              <w:t>Change Request</w:t>
            </w:r>
          </w:p>
        </w:tc>
        <w:tc>
          <w:tcPr>
            <w:tcW w:type="dxa" w:w="4320"/>
          </w:tcPr>
          <w:p>
            <w:r>
              <w:t>Document purpose, scope, affected assets, and reason for change.</w:t>
            </w:r>
          </w:p>
        </w:tc>
      </w:tr>
      <w:tr>
        <w:tc>
          <w:tcPr>
            <w:tcW w:type="dxa" w:w="4320"/>
          </w:tcPr>
          <w:p>
            <w:r>
              <w:t>Impact Assessment</w:t>
            </w:r>
          </w:p>
        </w:tc>
        <w:tc>
          <w:tcPr>
            <w:tcW w:type="dxa" w:w="4320"/>
          </w:tcPr>
          <w:p>
            <w:r>
              <w:t>Assess safety, compliance, service, financial, environmental, security, IT, accessibility, and user impacts.</w:t>
            </w:r>
          </w:p>
        </w:tc>
      </w:tr>
      <w:tr>
        <w:tc>
          <w:tcPr>
            <w:tcW w:type="dxa" w:w="4320"/>
          </w:tcPr>
          <w:p>
            <w:r>
              <w:t>Interested Party Consultation</w:t>
            </w:r>
          </w:p>
        </w:tc>
        <w:tc>
          <w:tcPr>
            <w:tcW w:type="dxa" w:w="4320"/>
          </w:tcPr>
          <w:p>
            <w:r>
              <w:t>Consult affected parties before approval and implementation.</w:t>
            </w:r>
          </w:p>
        </w:tc>
      </w:tr>
      <w:tr>
        <w:tc>
          <w:tcPr>
            <w:tcW w:type="dxa" w:w="4320"/>
          </w:tcPr>
          <w:p>
            <w:r>
              <w:t>Approval</w:t>
            </w:r>
          </w:p>
        </w:tc>
        <w:tc>
          <w:tcPr>
            <w:tcW w:type="dxa" w:w="4320"/>
          </w:tcPr>
          <w:p>
            <w:r>
              <w:t>Obtain authority based on financial, risk, and operational thresholds.</w:t>
            </w:r>
          </w:p>
        </w:tc>
      </w:tr>
      <w:tr>
        <w:tc>
          <w:tcPr>
            <w:tcW w:type="dxa" w:w="4320"/>
          </w:tcPr>
          <w:p>
            <w:r>
              <w:t>Implementation Plan</w:t>
            </w:r>
          </w:p>
        </w:tc>
        <w:tc>
          <w:tcPr>
            <w:tcW w:type="dxa" w:w="4320"/>
          </w:tcPr>
          <w:p>
            <w:r>
              <w:t>Define schedule, responsibilities, controls, communication, and contingency arrangements.</w:t>
            </w:r>
          </w:p>
        </w:tc>
      </w:tr>
      <w:tr>
        <w:tc>
          <w:tcPr>
            <w:tcW w:type="dxa" w:w="4320"/>
          </w:tcPr>
          <w:p>
            <w:r>
              <w:t>Testing and Commissioning</w:t>
            </w:r>
          </w:p>
        </w:tc>
        <w:tc>
          <w:tcPr>
            <w:tcW w:type="dxa" w:w="4320"/>
          </w:tcPr>
          <w:p>
            <w:r>
              <w:t>Verify asset performance and compliance before acceptance.</w:t>
            </w:r>
          </w:p>
        </w:tc>
      </w:tr>
      <w:tr>
        <w:tc>
          <w:tcPr>
            <w:tcW w:type="dxa" w:w="4320"/>
          </w:tcPr>
          <w:p>
            <w:r>
              <w:t>Record Update</w:t>
            </w:r>
          </w:p>
        </w:tc>
        <w:tc>
          <w:tcPr>
            <w:tcW w:type="dxa" w:w="4320"/>
          </w:tcPr>
          <w:p>
            <w:r>
              <w:t>Update asset register, drawings, maintenance plans, certificates, and procedures.</w:t>
            </w:r>
          </w:p>
        </w:tc>
      </w:tr>
      <w:tr>
        <w:tc>
          <w:tcPr>
            <w:tcW w:type="dxa" w:w="4320"/>
          </w:tcPr>
          <w:p>
            <w:r>
              <w:t>Post-Implementation Review</w:t>
            </w:r>
          </w:p>
        </w:tc>
        <w:tc>
          <w:tcPr>
            <w:tcW w:type="dxa" w:w="4320"/>
          </w:tcPr>
          <w:p>
            <w:r>
              <w:t>Confirm intended benefits and capture lessons learned.</w:t>
            </w:r>
          </w:p>
        </w:tc>
      </w:tr>
    </w:tbl>
    <w:p>
      <w:r>
        <w:t>Key outputs:</w:t>
      </w:r>
    </w:p>
    <w:p>
      <w:pPr>
        <w:pStyle w:val="ListBullet"/>
      </w:pPr>
      <w:r>
        <w:t>Approved renewal and replacement projects.</w:t>
      </w:r>
    </w:p>
    <w:p>
      <w:pPr>
        <w:pStyle w:val="ListBullet"/>
      </w:pPr>
      <w:r>
        <w:t>Change impact assessments.</w:t>
      </w:r>
    </w:p>
    <w:p>
      <w:pPr>
        <w:pStyle w:val="ListBullet"/>
      </w:pPr>
      <w:r>
        <w:t>Updated asset records.</w:t>
      </w:r>
    </w:p>
    <w:p>
      <w:pPr>
        <w:pStyle w:val="ListBullet"/>
      </w:pPr>
      <w:r>
        <w:t>Commissioning and acceptance records.</w:t>
      </w:r>
    </w:p>
    <w:p>
      <w:pPr>
        <w:pStyle w:val="ListBullet"/>
      </w:pPr>
      <w:r>
        <w:t>Post-implementation review outcomes.</w:t>
      </w:r>
    </w:p>
    <w:p>
      <w:pPr>
        <w:pStyle w:val="Heading3"/>
      </w:pPr>
      <w:r>
        <w:t>Phase 7: Retirement, Decommissioning, and Disposal</w:t>
      </w:r>
    </w:p>
    <w:p>
      <w:r>
        <w:t>The organisation shall manage retirement and disposal of facility assets in a controlled manner to protect safety, compliance, financial value, operational continuity, environmental performance, and records integrity.</w:t>
      </w:r>
    </w:p>
    <w:p>
      <w:r>
        <w:t>Activities include:</w:t>
      </w:r>
    </w:p>
    <w:p>
      <w:pPr>
        <w:pStyle w:val="ListBullet"/>
      </w:pPr>
      <w:r>
        <w:t>Identify assets for retirement based on condition, obsolescence, performance, risk, service changes, redundancy, lease exit, or replacement.</w:t>
      </w:r>
    </w:p>
    <w:p>
      <w:pPr>
        <w:pStyle w:val="ListBullet"/>
      </w:pPr>
      <w:r>
        <w:t>Confirm that retirement will not adversely affect service delivery, safety, compliance, security, resilience, or other dependent assets.</w:t>
      </w:r>
    </w:p>
    <w:p>
      <w:pPr>
        <w:pStyle w:val="ListBullet"/>
      </w:pPr>
      <w:r>
        <w:t>Develop decommissioning plans for significant or high-risk assets.</w:t>
      </w:r>
    </w:p>
    <w:p>
      <w:pPr>
        <w:pStyle w:val="ListBullet"/>
      </w:pPr>
      <w:r>
        <w:t>Obtain approvals from asset owner, finance, facilities, health and safety, environmental management, procurement, and other relevant interested parties.</w:t>
      </w:r>
    </w:p>
    <w:p>
      <w:pPr>
        <w:pStyle w:val="ListBullet"/>
      </w:pPr>
      <w:r>
        <w:t>Safely isolate, dismantle, remove, dispose, recycle, sell, transfer, or return assets.</w:t>
      </w:r>
    </w:p>
    <w:p>
      <w:pPr>
        <w:pStyle w:val="ListBullet"/>
      </w:pPr>
      <w:r>
        <w:t>Manage hazardous materials, regulated waste, permits, contractor controls, and environmental obligations.</w:t>
      </w:r>
    </w:p>
    <w:p>
      <w:pPr>
        <w:pStyle w:val="ListBullet"/>
      </w:pPr>
      <w:r>
        <w:t>Remove or sanitise data-bearing components where facility systems include digital controls, access systems, CCTV, storage media, or network-connected devices.</w:t>
      </w:r>
    </w:p>
    <w:p>
      <w:pPr>
        <w:pStyle w:val="ListBullet"/>
      </w:pPr>
      <w:r>
        <w:t>Update asset registers, maintenance plans, financial records, drawings, warranties, contracts, and compliance schedules.</w:t>
      </w:r>
    </w:p>
    <w:p>
      <w:pPr>
        <w:pStyle w:val="ListBullet"/>
      </w:pPr>
      <w:r>
        <w:t>Retain disposal certificates, waste transfer notes, sale records, transfer records, or destruction certificates as applicable.</w:t>
      </w:r>
    </w:p>
    <w:p>
      <w:pPr>
        <w:pStyle w:val="ListBullet"/>
      </w:pPr>
      <w:r>
        <w:t>Review lessons learned and update lifecycle assumptions.</w:t>
      </w:r>
    </w:p>
    <w:p>
      <w:r>
        <w:t>Minimum retirement requirements include:</w:t>
      </w:r>
    </w:p>
    <w:tbl>
      <w:tblPr>
        <w:tblStyle w:val="TableGrid"/>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Expected Evidence</w:t>
            </w:r>
          </w:p>
        </w:tc>
      </w:tr>
      <w:tr>
        <w:tc>
          <w:tcPr>
            <w:tcW w:type="dxa" w:w="4320"/>
          </w:tcPr>
          <w:p>
            <w:r>
              <w:t>Retirement Justification</w:t>
            </w:r>
          </w:p>
        </w:tc>
        <w:tc>
          <w:tcPr>
            <w:tcW w:type="dxa" w:w="4320"/>
          </w:tcPr>
          <w:p>
            <w:r>
              <w:t>Condition report, replacement decision, redundancy confirmation, or risk assessment.</w:t>
            </w:r>
          </w:p>
        </w:tc>
      </w:tr>
      <w:tr>
        <w:tc>
          <w:tcPr>
            <w:tcW w:type="dxa" w:w="4320"/>
          </w:tcPr>
          <w:p>
            <w:r>
              <w:t>Impact Assessment</w:t>
            </w:r>
          </w:p>
        </w:tc>
        <w:tc>
          <w:tcPr>
            <w:tcW w:type="dxa" w:w="4320"/>
          </w:tcPr>
          <w:p>
            <w:r>
              <w:t>Service, safety, compliance, security, environmental, financial, and stakeholder impact review.</w:t>
            </w:r>
          </w:p>
        </w:tc>
      </w:tr>
      <w:tr>
        <w:tc>
          <w:tcPr>
            <w:tcW w:type="dxa" w:w="4320"/>
          </w:tcPr>
          <w:p>
            <w:r>
              <w:t>Approval</w:t>
            </w:r>
          </w:p>
        </w:tc>
        <w:tc>
          <w:tcPr>
            <w:tcW w:type="dxa" w:w="4320"/>
          </w:tcPr>
          <w:p>
            <w:r>
              <w:t>Retirement approval record from authorised roles.</w:t>
            </w:r>
          </w:p>
        </w:tc>
      </w:tr>
      <w:tr>
        <w:tc>
          <w:tcPr>
            <w:tcW w:type="dxa" w:w="4320"/>
          </w:tcPr>
          <w:p>
            <w:r>
              <w:t>Decommissioning Plan</w:t>
            </w:r>
          </w:p>
        </w:tc>
        <w:tc>
          <w:tcPr>
            <w:tcW w:type="dxa" w:w="4320"/>
          </w:tcPr>
          <w:p>
            <w:r>
              <w:t>Method, schedule, isolation requirements, contractor controls, waste handling, contingency actions.</w:t>
            </w:r>
          </w:p>
        </w:tc>
      </w:tr>
      <w:tr>
        <w:tc>
          <w:tcPr>
            <w:tcW w:type="dxa" w:w="4320"/>
          </w:tcPr>
          <w:p>
            <w:r>
              <w:t>Disposal Route</w:t>
            </w:r>
          </w:p>
        </w:tc>
        <w:tc>
          <w:tcPr>
            <w:tcW w:type="dxa" w:w="4320"/>
          </w:tcPr>
          <w:p>
            <w:r>
              <w:t>Recycling, resale, transfer, return, regulated disposal, demolition, or waste contractor documentation.</w:t>
            </w:r>
          </w:p>
        </w:tc>
      </w:tr>
      <w:tr>
        <w:tc>
          <w:tcPr>
            <w:tcW w:type="dxa" w:w="4320"/>
          </w:tcPr>
          <w:p>
            <w:r>
              <w:t>Environmental Controls</w:t>
            </w:r>
          </w:p>
        </w:tc>
        <w:tc>
          <w:tcPr>
            <w:tcW w:type="dxa" w:w="4320"/>
          </w:tcPr>
          <w:p>
            <w:r>
              <w:t>Waste notes, hazardous materials documentation, environmental permits where required.</w:t>
            </w:r>
          </w:p>
        </w:tc>
      </w:tr>
      <w:tr>
        <w:tc>
          <w:tcPr>
            <w:tcW w:type="dxa" w:w="4320"/>
          </w:tcPr>
          <w:p>
            <w:r>
              <w:t>Security / Data Controls</w:t>
            </w:r>
          </w:p>
        </w:tc>
        <w:tc>
          <w:tcPr>
            <w:tcW w:type="dxa" w:w="4320"/>
          </w:tcPr>
          <w:p>
            <w:r>
              <w:t>Sanitisation certificate or access control removal confirmation where applicable.</w:t>
            </w:r>
          </w:p>
        </w:tc>
      </w:tr>
      <w:tr>
        <w:tc>
          <w:tcPr>
            <w:tcW w:type="dxa" w:w="4320"/>
          </w:tcPr>
          <w:p>
            <w:r>
              <w:t>Record Closure</w:t>
            </w:r>
          </w:p>
        </w:tc>
        <w:tc>
          <w:tcPr>
            <w:tcW w:type="dxa" w:w="4320"/>
          </w:tcPr>
          <w:p>
            <w:r>
              <w:t>Asset register update, finance update, maintenance schedule closure, drawing update.</w:t>
            </w:r>
          </w:p>
        </w:tc>
      </w:tr>
    </w:tbl>
    <w:p>
      <w:r>
        <w:t>Key outputs:</w:t>
      </w:r>
    </w:p>
    <w:p>
      <w:pPr>
        <w:pStyle w:val="ListBullet"/>
      </w:pPr>
      <w:r>
        <w:t>Approved retirement records.</w:t>
      </w:r>
    </w:p>
    <w:p>
      <w:pPr>
        <w:pStyle w:val="ListBullet"/>
      </w:pPr>
      <w:r>
        <w:t>Decommissioning and disposal evidence.</w:t>
      </w:r>
    </w:p>
    <w:p>
      <w:pPr>
        <w:pStyle w:val="ListBullet"/>
      </w:pPr>
      <w:r>
        <w:t>Updated asset and financial records.</w:t>
      </w:r>
    </w:p>
    <w:p>
      <w:pPr>
        <w:pStyle w:val="ListBullet"/>
      </w:pPr>
      <w:r>
        <w:t>Environmental and security disposal evidence.</w:t>
      </w:r>
    </w:p>
    <w:p>
      <w:pPr>
        <w:pStyle w:val="ListBullet"/>
      </w:pPr>
      <w:r>
        <w:t>Lessons learned.</w:t>
      </w:r>
    </w:p>
    <w:p>
      <w:pPr>
        <w:pStyle w:val="Heading3"/>
      </w:pPr>
      <w:r>
        <w:t>Phase 8: Review, Reporting, and Continual Improvement</w:t>
      </w:r>
    </w:p>
    <w:p>
      <w:r>
        <w:t>The organisation shall review lifecycle management performance and improve lifecycle planning based on evidence, interested party feedback, risk trends, audit findings, and service outcomes.</w:t>
      </w:r>
    </w:p>
    <w:p>
      <w:r>
        <w:t>Activities include:</w:t>
      </w:r>
    </w:p>
    <w:p>
      <w:pPr>
        <w:pStyle w:val="ListBullet"/>
      </w:pPr>
      <w:r>
        <w:t>Review lifecycle performance against approved success metrics.</w:t>
      </w:r>
    </w:p>
    <w:p>
      <w:pPr>
        <w:pStyle w:val="ListBullet"/>
      </w:pPr>
      <w:r>
        <w:t>Report significant asset risks, lifecycle funding gaps, compliance issues, and service impacts to management.</w:t>
      </w:r>
    </w:p>
    <w:p>
      <w:pPr>
        <w:pStyle w:val="ListBullet"/>
      </w:pPr>
      <w:r>
        <w:t>Conduct periodic lifecycle planning workshops with relevant interested parties.</w:t>
      </w:r>
    </w:p>
    <w:p>
      <w:pPr>
        <w:pStyle w:val="ListBullet"/>
      </w:pPr>
      <w:r>
        <w:t>Review asset data quality and completeness.</w:t>
      </w:r>
    </w:p>
    <w:p>
      <w:pPr>
        <w:pStyle w:val="ListBullet"/>
      </w:pPr>
      <w:r>
        <w:t>Evaluate lifecycle plan effectiveness following major acquisitions, renewals, failures, or retirements.</w:t>
      </w:r>
    </w:p>
    <w:p>
      <w:pPr>
        <w:pStyle w:val="ListBullet"/>
      </w:pPr>
      <w:r>
        <w:t>Identify opportunities for standardisation, sustainability improvement, maintenance optimisation, supplier improvement, and cost reduction.</w:t>
      </w:r>
    </w:p>
    <w:p>
      <w:pPr>
        <w:pStyle w:val="ListBullet"/>
      </w:pPr>
      <w:r>
        <w:t>Incorporate lessons learned into planning criteria, procurement specifications, maintenance strategies, and decision models.</w:t>
      </w:r>
    </w:p>
    <w:p>
      <w:pPr>
        <w:pStyle w:val="ListBullet"/>
      </w:pPr>
      <w:r>
        <w:t>Provide inputs to FMS management review.</w:t>
      </w:r>
    </w:p>
    <w:p>
      <w:r>
        <w:t>Key outputs:</w:t>
      </w:r>
    </w:p>
    <w:p>
      <w:pPr>
        <w:pStyle w:val="ListBullet"/>
      </w:pPr>
      <w:r>
        <w:t>Lifecycle performance dashboard.</w:t>
      </w:r>
    </w:p>
    <w:p>
      <w:pPr>
        <w:pStyle w:val="ListBullet"/>
      </w:pPr>
      <w:r>
        <w:t>Lifecycle risk and investment report.</w:t>
      </w:r>
    </w:p>
    <w:p>
      <w:pPr>
        <w:pStyle w:val="ListBullet"/>
      </w:pPr>
      <w:r>
        <w:t>Improvement action register.</w:t>
      </w:r>
    </w:p>
    <w:p>
      <w:pPr>
        <w:pStyle w:val="ListBullet"/>
      </w:pPr>
      <w:r>
        <w:t>Updated lifecycle plan.</w:t>
      </w:r>
    </w:p>
    <w:p>
      <w:pPr>
        <w:pStyle w:val="ListBullet"/>
      </w:pPr>
      <w:r>
        <w:t>Inputs to ISO 41001 management review.</w:t>
      </w:r>
    </w:p>
    <w:p>
      <w:pPr>
        <w:pStyle w:val="Heading2"/>
      </w:pPr>
      <w:r>
        <w:t>Milestones &amp; Timeline</w:t>
      </w:r>
    </w:p>
    <w:p>
      <w:r>
        <w:t>The following implementation timeline provides a structured plan for establishing and operating lifecycle management in accordance with ISO 41001:2018. Dates shall be confirmed during implementation planning.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Milestone</w:t>
            </w:r>
          </w:p>
        </w:tc>
        <w:tc>
          <w:tcPr>
            <w:tcW w:type="dxa" w:w="1728"/>
          </w:tcPr>
          <w:p>
            <w:r>
              <w:t>Key Activities</w:t>
            </w:r>
          </w:p>
        </w:tc>
        <w:tc>
          <w:tcPr>
            <w:tcW w:type="dxa" w:w="1728"/>
          </w:tcPr>
          <w:p>
            <w:r>
              <w:t>Deliverables</w:t>
            </w:r>
          </w:p>
        </w:tc>
        <w:tc>
          <w:tcPr>
            <w:tcW w:type="dxa" w:w="1728"/>
          </w:tcPr>
          <w:p>
            <w:r>
              <w:t>Accountable Role</w:t>
            </w:r>
          </w:p>
        </w:tc>
        <w:tc>
          <w:tcPr>
            <w:tcW w:type="dxa" w:w="1728"/>
          </w:tcPr>
          <w:p>
            <w:r>
              <w:t>Target Date / Frequency</w:t>
            </w:r>
          </w:p>
        </w:tc>
      </w:tr>
      <w:tr>
        <w:tc>
          <w:tcPr>
            <w:tcW w:type="dxa" w:w="1728"/>
          </w:tcPr>
          <w:p>
            <w:r>
              <w:t>1. Confirm Lifecycle Governance</w:t>
            </w:r>
          </w:p>
        </w:tc>
        <w:tc>
          <w:tcPr>
            <w:tcW w:type="dxa" w:w="1728"/>
          </w:tcPr>
          <w:p>
            <w:r>
              <w:t>Confirm owner, decision rights, approval thresholds, and coordination forums.</w:t>
            </w:r>
          </w:p>
        </w:tc>
        <w:tc>
          <w:tcPr>
            <w:tcW w:type="dxa" w:w="1728"/>
          </w:tcPr>
          <w:p>
            <w:r>
              <w:t>Lifecycle governance model; approval matrix.</w:t>
            </w:r>
          </w:p>
        </w:tc>
        <w:tc>
          <w:tcPr>
            <w:tcW w:type="dxa" w:w="1728"/>
          </w:tcPr>
          <w:p>
            <w:r>
              <w:t>Head of Facilities Management</w:t>
            </w:r>
          </w:p>
        </w:tc>
        <w:tc>
          <w:tcPr>
            <w:tcW w:type="dxa" w:w="1728"/>
          </w:tcPr>
          <w:p>
            <w:r>
              <w:t>[Target Date]</w:t>
            </w:r>
          </w:p>
        </w:tc>
      </w:tr>
      <w:tr>
        <w:tc>
          <w:tcPr>
            <w:tcW w:type="dxa" w:w="1728"/>
          </w:tcPr>
          <w:p>
            <w:r>
              <w:t>2. Identify Interested Parties</w:t>
            </w:r>
          </w:p>
        </w:tc>
        <w:tc>
          <w:tcPr>
            <w:tcW w:type="dxa" w:w="1728"/>
          </w:tcPr>
          <w:p>
            <w:r>
              <w:t>Identify internal and external stakeholders for lifecycle decisions.</w:t>
            </w:r>
          </w:p>
        </w:tc>
        <w:tc>
          <w:tcPr>
            <w:tcW w:type="dxa" w:w="1728"/>
          </w:tcPr>
          <w:p>
            <w:r>
              <w:t>Interested party register; communication schedule.</w:t>
            </w:r>
          </w:p>
        </w:tc>
        <w:tc>
          <w:tcPr>
            <w:tcW w:type="dxa" w:w="1728"/>
          </w:tcPr>
          <w:p>
            <w:r>
              <w:t>FM Governance Lead</w:t>
            </w:r>
          </w:p>
        </w:tc>
        <w:tc>
          <w:tcPr>
            <w:tcW w:type="dxa" w:w="1728"/>
          </w:tcPr>
          <w:p>
            <w:r>
              <w:t>[Target Date]</w:t>
            </w:r>
          </w:p>
        </w:tc>
      </w:tr>
      <w:tr>
        <w:tc>
          <w:tcPr>
            <w:tcW w:type="dxa" w:w="1728"/>
          </w:tcPr>
          <w:p>
            <w:r>
              <w:t>3. Define Asset Classification and Criticality</w:t>
            </w:r>
          </w:p>
        </w:tc>
        <w:tc>
          <w:tcPr>
            <w:tcW w:type="dxa" w:w="1728"/>
          </w:tcPr>
          <w:p>
            <w:r>
              <w:t>Establish asset categories, criticality criteria, and lifecycle status definitions.</w:t>
            </w:r>
          </w:p>
        </w:tc>
        <w:tc>
          <w:tcPr>
            <w:tcW w:type="dxa" w:w="1728"/>
          </w:tcPr>
          <w:p>
            <w:r>
              <w:t>Asset classification standard; criticality matrix.</w:t>
            </w:r>
          </w:p>
        </w:tc>
        <w:tc>
          <w:tcPr>
            <w:tcW w:type="dxa" w:w="1728"/>
          </w:tcPr>
          <w:p>
            <w:r>
              <w:t>Asset Manager</w:t>
            </w:r>
          </w:p>
        </w:tc>
        <w:tc>
          <w:tcPr>
            <w:tcW w:type="dxa" w:w="1728"/>
          </w:tcPr>
          <w:p>
            <w:r>
              <w:t>[Target Date]</w:t>
            </w:r>
          </w:p>
        </w:tc>
      </w:tr>
      <w:tr>
        <w:tc>
          <w:tcPr>
            <w:tcW w:type="dxa" w:w="1728"/>
          </w:tcPr>
          <w:p>
            <w:r>
              <w:t>4. Validate Asset Register</w:t>
            </w:r>
          </w:p>
        </w:tc>
        <w:tc>
          <w:tcPr>
            <w:tcW w:type="dxa" w:w="1728"/>
          </w:tcPr>
          <w:p>
            <w:r>
              <w:t>Review completeness and accuracy of key asset data.</w:t>
            </w:r>
          </w:p>
        </w:tc>
        <w:tc>
          <w:tcPr>
            <w:tcW w:type="dxa" w:w="1728"/>
          </w:tcPr>
          <w:p>
            <w:r>
              <w:t>Asset data quality report; remediation plan.</w:t>
            </w:r>
          </w:p>
        </w:tc>
        <w:tc>
          <w:tcPr>
            <w:tcW w:type="dxa" w:w="1728"/>
          </w:tcPr>
          <w:p>
            <w:r>
              <w:t>Asset Manager</w:t>
            </w:r>
          </w:p>
        </w:tc>
        <w:tc>
          <w:tcPr>
            <w:tcW w:type="dxa" w:w="1728"/>
          </w:tcPr>
          <w:p>
            <w:r>
              <w:t>[Target Date]</w:t>
            </w:r>
          </w:p>
        </w:tc>
      </w:tr>
      <w:tr>
        <w:tc>
          <w:tcPr>
            <w:tcW w:type="dxa" w:w="1728"/>
          </w:tcPr>
          <w:p>
            <w:r>
              <w:t>5. Complete Condition and Compliance Baseline</w:t>
            </w:r>
          </w:p>
        </w:tc>
        <w:tc>
          <w:tcPr>
            <w:tcW w:type="dxa" w:w="1728"/>
          </w:tcPr>
          <w:p>
            <w:r>
              <w:t>Conduct condition assessments and statutory compliance review.</w:t>
            </w:r>
          </w:p>
        </w:tc>
        <w:tc>
          <w:tcPr>
            <w:tcW w:type="dxa" w:w="1728"/>
          </w:tcPr>
          <w:p>
            <w:r>
              <w:t>Condition profile; compliance gap log.</w:t>
            </w:r>
          </w:p>
        </w:tc>
        <w:tc>
          <w:tcPr>
            <w:tcW w:type="dxa" w:w="1728"/>
          </w:tcPr>
          <w:p>
            <w:r>
              <w:t>Facilities Operations Manager</w:t>
            </w:r>
          </w:p>
        </w:tc>
        <w:tc>
          <w:tcPr>
            <w:tcW w:type="dxa" w:w="1728"/>
          </w:tcPr>
          <w:p>
            <w:r>
              <w:t>[Target Date]</w:t>
            </w:r>
          </w:p>
        </w:tc>
      </w:tr>
      <w:tr>
        <w:tc>
          <w:tcPr>
            <w:tcW w:type="dxa" w:w="1728"/>
          </w:tcPr>
          <w:p>
            <w:r>
              <w:t>6. Develop Lifecycle Requirements</w:t>
            </w:r>
          </w:p>
        </w:tc>
        <w:tc>
          <w:tcPr>
            <w:tcW w:type="dxa" w:w="1728"/>
          </w:tcPr>
          <w:p>
            <w:r>
              <w:t>Define requirements by asset class, including maintenance, service, safety, sustainability, and replacement criteria.</w:t>
            </w:r>
          </w:p>
        </w:tc>
        <w:tc>
          <w:tcPr>
            <w:tcW w:type="dxa" w:w="1728"/>
          </w:tcPr>
          <w:p>
            <w:r>
              <w:t>Asset lifecycle requirements register.</w:t>
            </w:r>
          </w:p>
        </w:tc>
        <w:tc>
          <w:tcPr>
            <w:tcW w:type="dxa" w:w="1728"/>
          </w:tcPr>
          <w:p>
            <w:r>
              <w:t>Asset Manager</w:t>
            </w:r>
          </w:p>
        </w:tc>
        <w:tc>
          <w:tcPr>
            <w:tcW w:type="dxa" w:w="1728"/>
          </w:tcPr>
          <w:p>
            <w:r>
              <w:t>[Target Date]</w:t>
            </w:r>
          </w:p>
        </w:tc>
      </w:tr>
      <w:tr>
        <w:tc>
          <w:tcPr>
            <w:tcW w:type="dxa" w:w="1728"/>
          </w:tcPr>
          <w:p>
            <w:r>
              <w:t>7. Prioritise Lifecycle Risks</w:t>
            </w:r>
          </w:p>
        </w:tc>
        <w:tc>
          <w:tcPr>
            <w:tcW w:type="dxa" w:w="1728"/>
          </w:tcPr>
          <w:p>
            <w:r>
              <w:t>Assess lifecycle risks and rank priority assets and services.</w:t>
            </w:r>
          </w:p>
        </w:tc>
        <w:tc>
          <w:tcPr>
            <w:tcW w:type="dxa" w:w="1728"/>
          </w:tcPr>
          <w:p>
            <w:r>
              <w:t>Lifecycle risk register; priority ranking.</w:t>
            </w:r>
          </w:p>
        </w:tc>
        <w:tc>
          <w:tcPr>
            <w:tcW w:type="dxa" w:w="1728"/>
          </w:tcPr>
          <w:p>
            <w:r>
              <w:t>FM Risk Coordinator</w:t>
            </w:r>
          </w:p>
        </w:tc>
        <w:tc>
          <w:tcPr>
            <w:tcW w:type="dxa" w:w="1728"/>
          </w:tcPr>
          <w:p>
            <w:r>
              <w:t>[Target Date]</w:t>
            </w:r>
          </w:p>
        </w:tc>
      </w:tr>
      <w:tr>
        <w:tc>
          <w:tcPr>
            <w:tcW w:type="dxa" w:w="1728"/>
          </w:tcPr>
          <w:p>
            <w:r>
              <w:t>8. Produce Lifecycle Investment Forecast</w:t>
            </w:r>
          </w:p>
        </w:tc>
        <w:tc>
          <w:tcPr>
            <w:tcW w:type="dxa" w:w="1728"/>
          </w:tcPr>
          <w:p>
            <w:r>
              <w:t>Develop short-, medium-, and long-term renewal and replacement plan.</w:t>
            </w:r>
          </w:p>
        </w:tc>
        <w:tc>
          <w:tcPr>
            <w:tcW w:type="dxa" w:w="1728"/>
          </w:tcPr>
          <w:p>
            <w:r>
              <w:t>1-year, 3-year, and 5-year lifecycle forecast.</w:t>
            </w:r>
          </w:p>
        </w:tc>
        <w:tc>
          <w:tcPr>
            <w:tcW w:type="dxa" w:w="1728"/>
          </w:tcPr>
          <w:p>
            <w:r>
              <w:t>Head of Facilities Management / Finance Business Partner</w:t>
            </w:r>
          </w:p>
        </w:tc>
        <w:tc>
          <w:tcPr>
            <w:tcW w:type="dxa" w:w="1728"/>
          </w:tcPr>
          <w:p>
            <w:r>
              <w:t>[Target Date]</w:t>
            </w:r>
          </w:p>
        </w:tc>
      </w:tr>
      <w:tr>
        <w:tc>
          <w:tcPr>
            <w:tcW w:type="dxa" w:w="1728"/>
          </w:tcPr>
          <w:p>
            <w:r>
              <w:t>9. Align Budget and Capital Planning</w:t>
            </w:r>
          </w:p>
        </w:tc>
        <w:tc>
          <w:tcPr>
            <w:tcW w:type="dxa" w:w="1728"/>
          </w:tcPr>
          <w:p>
            <w:r>
              <w:t>Submit approved lifecycle investment priorities into budget cycle.</w:t>
            </w:r>
          </w:p>
        </w:tc>
        <w:tc>
          <w:tcPr>
            <w:tcW w:type="dxa" w:w="1728"/>
          </w:tcPr>
          <w:p>
            <w:r>
              <w:t>Budget submission; capital plan inputs.</w:t>
            </w:r>
          </w:p>
        </w:tc>
        <w:tc>
          <w:tcPr>
            <w:tcW w:type="dxa" w:w="1728"/>
          </w:tcPr>
          <w:p>
            <w:r>
              <w:t>Head of Facilities Management</w:t>
            </w:r>
          </w:p>
        </w:tc>
        <w:tc>
          <w:tcPr>
            <w:tcW w:type="dxa" w:w="1728"/>
          </w:tcPr>
          <w:p>
            <w:r>
              <w:t>Annually by [Budget Cycle Date]</w:t>
            </w:r>
          </w:p>
        </w:tc>
      </w:tr>
      <w:tr>
        <w:tc>
          <w:tcPr>
            <w:tcW w:type="dxa" w:w="1728"/>
          </w:tcPr>
          <w:p>
            <w:r>
              <w:t>10. Embed Acquisition Controls</w:t>
            </w:r>
          </w:p>
        </w:tc>
        <w:tc>
          <w:tcPr>
            <w:tcW w:type="dxa" w:w="1728"/>
          </w:tcPr>
          <w:p>
            <w:r>
              <w:t>Update procurement specifications to include lifecycle, maintainability, sustainability, handover, and data requirements.</w:t>
            </w:r>
          </w:p>
        </w:tc>
        <w:tc>
          <w:tcPr>
            <w:tcW w:type="dxa" w:w="1728"/>
          </w:tcPr>
          <w:p>
            <w:r>
              <w:t>Standard lifecycle procurement requirements.</w:t>
            </w:r>
          </w:p>
        </w:tc>
        <w:tc>
          <w:tcPr>
            <w:tcW w:type="dxa" w:w="1728"/>
          </w:tcPr>
          <w:p>
            <w:r>
              <w:t>Procurement Lead / Asset Manager</w:t>
            </w:r>
          </w:p>
        </w:tc>
        <w:tc>
          <w:tcPr>
            <w:tcW w:type="dxa" w:w="1728"/>
          </w:tcPr>
          <w:p>
            <w:r>
              <w:t>[Target Date]</w:t>
            </w:r>
          </w:p>
        </w:tc>
      </w:tr>
      <w:tr>
        <w:tc>
          <w:tcPr>
            <w:tcW w:type="dxa" w:w="1728"/>
          </w:tcPr>
          <w:p>
            <w:r>
              <w:t>11. Embed Commissioning and Handover Controls</w:t>
            </w:r>
          </w:p>
        </w:tc>
        <w:tc>
          <w:tcPr>
            <w:tcW w:type="dxa" w:w="1728"/>
          </w:tcPr>
          <w:p>
            <w:r>
              <w:t>Implement commissioning and handover checklist for new and modified assets.</w:t>
            </w:r>
          </w:p>
        </w:tc>
        <w:tc>
          <w:tcPr>
            <w:tcW w:type="dxa" w:w="1728"/>
          </w:tcPr>
          <w:p>
            <w:r>
              <w:t>Commissioning checklist; handover records.</w:t>
            </w:r>
          </w:p>
        </w:tc>
        <w:tc>
          <w:tcPr>
            <w:tcW w:type="dxa" w:w="1728"/>
          </w:tcPr>
          <w:p>
            <w:r>
              <w:t>Project Manager / FM Operations Manager</w:t>
            </w:r>
          </w:p>
        </w:tc>
        <w:tc>
          <w:tcPr>
            <w:tcW w:type="dxa" w:w="1728"/>
          </w:tcPr>
          <w:p>
            <w:r>
              <w:t>For every applicable project</w:t>
            </w:r>
          </w:p>
        </w:tc>
      </w:tr>
      <w:tr>
        <w:tc>
          <w:tcPr>
            <w:tcW w:type="dxa" w:w="1728"/>
          </w:tcPr>
          <w:p>
            <w:r>
              <w:t>12. Optimise Maintenance Plans</w:t>
            </w:r>
          </w:p>
        </w:tc>
        <w:tc>
          <w:tcPr>
            <w:tcW w:type="dxa" w:w="1728"/>
          </w:tcPr>
          <w:p>
            <w:r>
              <w:t>Review and update preventive, statutory, predictive, and condition-based maintenance schedules.</w:t>
            </w:r>
          </w:p>
        </w:tc>
        <w:tc>
          <w:tcPr>
            <w:tcW w:type="dxa" w:w="1728"/>
          </w:tcPr>
          <w:p>
            <w:r>
              <w:t>Updated CMMS schedules; maintenance strategy updates.</w:t>
            </w:r>
          </w:p>
        </w:tc>
        <w:tc>
          <w:tcPr>
            <w:tcW w:type="dxa" w:w="1728"/>
          </w:tcPr>
          <w:p>
            <w:r>
              <w:t>Maintenance Manager</w:t>
            </w:r>
          </w:p>
        </w:tc>
        <w:tc>
          <w:tcPr>
            <w:tcW w:type="dxa" w:w="1728"/>
          </w:tcPr>
          <w:p>
            <w:r>
              <w:t>[Target Date], then quarterly review</w:t>
            </w:r>
          </w:p>
        </w:tc>
      </w:tr>
      <w:tr>
        <w:tc>
          <w:tcPr>
            <w:tcW w:type="dxa" w:w="1728"/>
          </w:tcPr>
          <w:p>
            <w:r>
              <w:t>13. Implement Performance Reporting</w:t>
            </w:r>
          </w:p>
        </w:tc>
        <w:tc>
          <w:tcPr>
            <w:tcW w:type="dxa" w:w="1728"/>
          </w:tcPr>
          <w:p>
            <w:r>
              <w:t>Establish dashboard for asset performance, compliance, cost, condition, and risk.</w:t>
            </w:r>
          </w:p>
        </w:tc>
        <w:tc>
          <w:tcPr>
            <w:tcW w:type="dxa" w:w="1728"/>
          </w:tcPr>
          <w:p>
            <w:r>
              <w:t>Lifecycle performance dashboard.</w:t>
            </w:r>
          </w:p>
        </w:tc>
        <w:tc>
          <w:tcPr>
            <w:tcW w:type="dxa" w:w="1728"/>
          </w:tcPr>
          <w:p>
            <w:r>
              <w:t>FM Performance Analyst</w:t>
            </w:r>
          </w:p>
        </w:tc>
        <w:tc>
          <w:tcPr>
            <w:tcW w:type="dxa" w:w="1728"/>
          </w:tcPr>
          <w:p>
            <w:r>
              <w:t>[Target Date], then monthly</w:t>
            </w:r>
          </w:p>
        </w:tc>
      </w:tr>
      <w:tr>
        <w:tc>
          <w:tcPr>
            <w:tcW w:type="dxa" w:w="1728"/>
          </w:tcPr>
          <w:p>
            <w:r>
              <w:t>14. Implement Retirement Controls</w:t>
            </w:r>
          </w:p>
        </w:tc>
        <w:tc>
          <w:tcPr>
            <w:tcW w:type="dxa" w:w="1728"/>
          </w:tcPr>
          <w:p>
            <w:r>
              <w:t>Establish retirement, decommissioning, and disposal approval process.</w:t>
            </w:r>
          </w:p>
        </w:tc>
        <w:tc>
          <w:tcPr>
            <w:tcW w:type="dxa" w:w="1728"/>
          </w:tcPr>
          <w:p>
            <w:r>
              <w:t>Retirement checklist; disposal evidence requirements.</w:t>
            </w:r>
          </w:p>
        </w:tc>
        <w:tc>
          <w:tcPr>
            <w:tcW w:type="dxa" w:w="1728"/>
          </w:tcPr>
          <w:p>
            <w:r>
              <w:t>Asset Manager / Finance Business Partner</w:t>
            </w:r>
          </w:p>
        </w:tc>
        <w:tc>
          <w:tcPr>
            <w:tcW w:type="dxa" w:w="1728"/>
          </w:tcPr>
          <w:p>
            <w:r>
              <w:t>[Target Date]</w:t>
            </w:r>
          </w:p>
        </w:tc>
      </w:tr>
      <w:tr>
        <w:tc>
          <w:tcPr>
            <w:tcW w:type="dxa" w:w="1728"/>
          </w:tcPr>
          <w:p>
            <w:r>
              <w:t>15. Conduct First Lifecycle Review</w:t>
            </w:r>
          </w:p>
        </w:tc>
        <w:tc>
          <w:tcPr>
            <w:tcW w:type="dxa" w:w="1728"/>
          </w:tcPr>
          <w:p>
            <w:r>
              <w:t>Review effectiveness, stakeholder feedback, data quality, and improvement actions.</w:t>
            </w:r>
          </w:p>
        </w:tc>
        <w:tc>
          <w:tcPr>
            <w:tcW w:type="dxa" w:w="1728"/>
          </w:tcPr>
          <w:p>
            <w:r>
              <w:t>Lifecycle review report; improvement action plan.</w:t>
            </w:r>
          </w:p>
        </w:tc>
        <w:tc>
          <w:tcPr>
            <w:tcW w:type="dxa" w:w="1728"/>
          </w:tcPr>
          <w:p>
            <w:r>
              <w:t>Head of Facilities Management</w:t>
            </w:r>
          </w:p>
        </w:tc>
        <w:tc>
          <w:tcPr>
            <w:tcW w:type="dxa" w:w="1728"/>
          </w:tcPr>
          <w:p>
            <w:r>
              <w:t>[Target Date]</w:t>
            </w:r>
          </w:p>
        </w:tc>
      </w:tr>
      <w:tr>
        <w:tc>
          <w:tcPr>
            <w:tcW w:type="dxa" w:w="1728"/>
          </w:tcPr>
          <w:p>
            <w:r>
              <w:t>16. Ongoing Management Review Input</w:t>
            </w:r>
          </w:p>
        </w:tc>
        <w:tc>
          <w:tcPr>
            <w:tcW w:type="dxa" w:w="1728"/>
          </w:tcPr>
          <w:p>
            <w:r>
              <w:t>Provide lifecycle management results to FMS management review.</w:t>
            </w:r>
          </w:p>
        </w:tc>
        <w:tc>
          <w:tcPr>
            <w:tcW w:type="dxa" w:w="1728"/>
          </w:tcPr>
          <w:p>
            <w:r>
              <w:t>Management review input pack.</w:t>
            </w:r>
          </w:p>
        </w:tc>
        <w:tc>
          <w:tcPr>
            <w:tcW w:type="dxa" w:w="1728"/>
          </w:tcPr>
          <w:p>
            <w:r>
              <w:t>Head of Facilities Management</w:t>
            </w:r>
          </w:p>
        </w:tc>
        <w:tc>
          <w:tcPr>
            <w:tcW w:type="dxa" w:w="1728"/>
          </w:tcPr>
          <w:p>
            <w:r>
              <w:t>At least annually</w:t>
            </w:r>
          </w:p>
        </w:tc>
      </w:tr>
    </w:tbl>
    <w:p>
      <w:pPr>
        <w:pStyle w:val="Heading2"/>
      </w:pPr>
      <w:r>
        <w:t>Roles &amp; Responsibilities</w:t>
      </w:r>
    </w:p>
    <w:p>
      <w:r>
        <w:t>The following roles are responsible for implementing, operating, monitoring, and improving this plan.</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Executive Sponsor</w:t>
            </w:r>
          </w:p>
        </w:tc>
        <w:tc>
          <w:tcPr>
            <w:tcW w:type="dxa" w:w="4320"/>
          </w:tcPr>
          <w:p>
            <w:r>
              <w:t>Provides strategic direction, approves significant lifecycle investment priorities, resolves escalated conflicts, and ensures lifecycle planning supports organisational objectives.</w:t>
            </w:r>
          </w:p>
        </w:tc>
      </w:tr>
      <w:tr>
        <w:tc>
          <w:tcPr>
            <w:tcW w:type="dxa" w:w="4320"/>
          </w:tcPr>
          <w:p>
            <w:r>
              <w:t>Head of Facilities Management</w:t>
            </w:r>
          </w:p>
        </w:tc>
        <w:tc>
          <w:tcPr>
            <w:tcW w:type="dxa" w:w="4320"/>
          </w:tcPr>
          <w:p>
            <w:r>
              <w:t>Owns this plan, ensures implementation, approves lifecycle management methods, reports lifecycle performance to management, and ensures alignment with the Facility Management System.</w:t>
            </w:r>
          </w:p>
        </w:tc>
      </w:tr>
      <w:tr>
        <w:tc>
          <w:tcPr>
            <w:tcW w:type="dxa" w:w="4320"/>
          </w:tcPr>
          <w:p>
            <w:r>
              <w:t>Asset Manager</w:t>
            </w:r>
          </w:p>
        </w:tc>
        <w:tc>
          <w:tcPr>
            <w:tcW w:type="dxa" w:w="4320"/>
          </w:tcPr>
          <w:p>
            <w:r>
              <w:t>Maintains lifecycle strategy, asset classification, criticality methodology, asset baseline, lifecycle forecasts, renewal plans, retirement controls, and asset data quality.</w:t>
            </w:r>
          </w:p>
        </w:tc>
      </w:tr>
      <w:tr>
        <w:tc>
          <w:tcPr>
            <w:tcW w:type="dxa" w:w="4320"/>
          </w:tcPr>
          <w:p>
            <w:r>
              <w:t>Facilities Operations Manager</w:t>
            </w:r>
          </w:p>
        </w:tc>
        <w:tc>
          <w:tcPr>
            <w:tcW w:type="dxa" w:w="4320"/>
          </w:tcPr>
          <w:p>
            <w:r>
              <w:t>Oversees day-to-day operation of facility assets, ensures service delivery requirements are met, manages operational risks, and coordinates with occupants and service providers.</w:t>
            </w:r>
          </w:p>
        </w:tc>
      </w:tr>
      <w:tr>
        <w:tc>
          <w:tcPr>
            <w:tcW w:type="dxa" w:w="4320"/>
          </w:tcPr>
          <w:p>
            <w:r>
              <w:t>Maintenance Manager</w:t>
            </w:r>
          </w:p>
        </w:tc>
        <w:tc>
          <w:tcPr>
            <w:tcW w:type="dxa" w:w="4320"/>
          </w:tcPr>
          <w:p>
            <w:r>
              <w:t>Plans and manages preventive, corrective, predictive, and statutory maintenance; ensures maintenance records are complete; escalates reliability, safety, and compliance issues.</w:t>
            </w:r>
          </w:p>
        </w:tc>
      </w:tr>
      <w:tr>
        <w:tc>
          <w:tcPr>
            <w:tcW w:type="dxa" w:w="4320"/>
          </w:tcPr>
          <w:p>
            <w:r>
              <w:t>FM Governance Lead</w:t>
            </w:r>
          </w:p>
        </w:tc>
        <w:tc>
          <w:tcPr>
            <w:tcW w:type="dxa" w:w="4320"/>
          </w:tcPr>
          <w:p>
            <w:r>
              <w:t>Coordinates interested party engagement, maintains lifecycle governance records, supports ISO 41001 conformity evidence, and tracks lifecycle improvement actions.</w:t>
            </w:r>
          </w:p>
        </w:tc>
      </w:tr>
      <w:tr>
        <w:tc>
          <w:tcPr>
            <w:tcW w:type="dxa" w:w="4320"/>
          </w:tcPr>
          <w:p>
            <w:r>
              <w:t>FM Risk Coordinator</w:t>
            </w:r>
          </w:p>
        </w:tc>
        <w:tc>
          <w:tcPr>
            <w:tcW w:type="dxa" w:w="4320"/>
          </w:tcPr>
          <w:p>
            <w:r>
              <w:t>Maintains lifecycle risk register, facilitates risk assessments, escalates high-risk assets, and ensures risk treatments are tracked.</w:t>
            </w:r>
          </w:p>
        </w:tc>
      </w:tr>
      <w:tr>
        <w:tc>
          <w:tcPr>
            <w:tcW w:type="dxa" w:w="4320"/>
          </w:tcPr>
          <w:p>
            <w:r>
              <w:t>Finance Business Partner</w:t>
            </w:r>
          </w:p>
        </w:tc>
        <w:tc>
          <w:tcPr>
            <w:tcW w:type="dxa" w:w="4320"/>
          </w:tcPr>
          <w:p>
            <w:r>
              <w:t>Supports lifecycle costing, budgeting, capital planning, depreciation, disposal accounting, and financial approval controls.</w:t>
            </w:r>
          </w:p>
        </w:tc>
      </w:tr>
      <w:tr>
        <w:tc>
          <w:tcPr>
            <w:tcW w:type="dxa" w:w="4320"/>
          </w:tcPr>
          <w:p>
            <w:r>
              <w:t>Procurement Lead</w:t>
            </w:r>
          </w:p>
        </w:tc>
        <w:tc>
          <w:tcPr>
            <w:tcW w:type="dxa" w:w="4320"/>
          </w:tcPr>
          <w:p>
            <w:r>
              <w:t>Ensures lifecycle requirements are incorporated into procurement activities, contracts, supplier selection, warranties, service levels, and handover requirements.</w:t>
            </w:r>
          </w:p>
        </w:tc>
      </w:tr>
      <w:tr>
        <w:tc>
          <w:tcPr>
            <w:tcW w:type="dxa" w:w="4320"/>
          </w:tcPr>
          <w:p>
            <w:r>
              <w:t>Health and Safety Manager</w:t>
            </w:r>
          </w:p>
        </w:tc>
        <w:tc>
          <w:tcPr>
            <w:tcW w:type="dxa" w:w="4320"/>
          </w:tcPr>
          <w:p>
            <w:r>
              <w:t>Reviews lifecycle activities for safety risks, statutory inspection requirements, safe systems of work, hazardous materials, contractor safety, and legal compliance.</w:t>
            </w:r>
          </w:p>
        </w:tc>
      </w:tr>
      <w:tr>
        <w:tc>
          <w:tcPr>
            <w:tcW w:type="dxa" w:w="4320"/>
          </w:tcPr>
          <w:p>
            <w:r>
              <w:t>Sustainability / Environmental Manager</w:t>
            </w:r>
          </w:p>
        </w:tc>
        <w:tc>
          <w:tcPr>
            <w:tcW w:type="dxa" w:w="4320"/>
          </w:tcPr>
          <w:p>
            <w:r>
              <w:t>Advises on energy efficiency, emissions, resource use, waste management, sustainable procurement, and environmental disposal obligations.</w:t>
            </w:r>
          </w:p>
        </w:tc>
      </w:tr>
      <w:tr>
        <w:tc>
          <w:tcPr>
            <w:tcW w:type="dxa" w:w="4320"/>
          </w:tcPr>
          <w:p>
            <w:r>
              <w:t>Security Manager</w:t>
            </w:r>
          </w:p>
        </w:tc>
        <w:tc>
          <w:tcPr>
            <w:tcW w:type="dxa" w:w="4320"/>
          </w:tcPr>
          <w:p>
            <w:r>
              <w:t>Reviews lifecycle impacts on physical security, access control, surveillance, critical facility systems, and secure decommissioning.</w:t>
            </w:r>
          </w:p>
        </w:tc>
      </w:tr>
      <w:tr>
        <w:tc>
          <w:tcPr>
            <w:tcW w:type="dxa" w:w="4320"/>
          </w:tcPr>
          <w:p>
            <w:r>
              <w:t>IT Representative</w:t>
            </w:r>
          </w:p>
        </w:tc>
        <w:tc>
          <w:tcPr>
            <w:tcW w:type="dxa" w:w="4320"/>
          </w:tcPr>
          <w:p>
            <w:r>
              <w:t>Reviews lifecycle impacts for smart building systems, connected facility technology, networks, data security, system integration, and technology decommissioning.</w:t>
            </w:r>
          </w:p>
        </w:tc>
      </w:tr>
      <w:tr>
        <w:tc>
          <w:tcPr>
            <w:tcW w:type="dxa" w:w="4320"/>
          </w:tcPr>
          <w:p>
            <w:r>
              <w:t>Project Manager</w:t>
            </w:r>
          </w:p>
        </w:tc>
        <w:tc>
          <w:tcPr>
            <w:tcW w:type="dxa" w:w="4320"/>
          </w:tcPr>
          <w:p>
            <w:r>
              <w:t>Manages facility projects affecting asset acquisition, modification, renewal, or retirement; ensures commissioning, handover, and records update requirements are met.</w:t>
            </w:r>
          </w:p>
        </w:tc>
      </w:tr>
      <w:tr>
        <w:tc>
          <w:tcPr>
            <w:tcW w:type="dxa" w:w="4320"/>
          </w:tcPr>
          <w:p>
            <w:r>
              <w:t>Business Unit Representative</w:t>
            </w:r>
          </w:p>
        </w:tc>
        <w:tc>
          <w:tcPr>
            <w:tcW w:type="dxa" w:w="4320"/>
          </w:tcPr>
          <w:p>
            <w:r>
              <w:t>Communicates operational requirements, user needs, service impacts, access constraints, and feedback related to facility assets and planned works.</w:t>
            </w:r>
          </w:p>
        </w:tc>
      </w:tr>
      <w:tr>
        <w:tc>
          <w:tcPr>
            <w:tcW w:type="dxa" w:w="4320"/>
          </w:tcPr>
          <w:p>
            <w:r>
              <w:t>Service Provider / Contractor</w:t>
            </w:r>
          </w:p>
        </w:tc>
        <w:tc>
          <w:tcPr>
            <w:tcW w:type="dxa" w:w="4320"/>
          </w:tcPr>
          <w:p>
            <w:r>
              <w:t>Delivers contracted services in accordance with lifecycle requirements, provides asset data and maintenance evidence, reports defects, supports compliance, and follows approved controls.</w:t>
            </w:r>
          </w:p>
        </w:tc>
      </w:tr>
      <w:tr>
        <w:tc>
          <w:tcPr>
            <w:tcW w:type="dxa" w:w="4320"/>
          </w:tcPr>
          <w:p>
            <w:r>
              <w:t>Records Manager / Document Controller</w:t>
            </w:r>
          </w:p>
        </w:tc>
        <w:tc>
          <w:tcPr>
            <w:tcW w:type="dxa" w:w="4320"/>
          </w:tcPr>
          <w:p>
            <w:r>
              <w:t>Ensures lifecycle records are retained, controlled, retrievable, and disposed of according to records management requirements.</w:t>
            </w:r>
          </w:p>
        </w:tc>
      </w:tr>
      <w:tr>
        <w:tc>
          <w:tcPr>
            <w:tcW w:type="dxa" w:w="4320"/>
          </w:tcPr>
          <w:p>
            <w:r>
              <w:t>Internal Audit / Assurance</w:t>
            </w:r>
          </w:p>
        </w:tc>
        <w:tc>
          <w:tcPr>
            <w:tcW w:type="dxa" w:w="4320"/>
          </w:tcPr>
          <w:p>
            <w:r>
              <w:t>Periodically evaluates conformity of lifecycle management controls, records, and coordination mechanisms with ISO 41001 and organisational requirements.</w:t>
            </w:r>
          </w:p>
        </w:tc>
      </w:tr>
    </w:tbl>
    <w:p>
      <w:r>
        <w:t>A lifecycle decision matrix shall be maintained to ensure appropriate approvals are obtained.</w:t>
      </w:r>
    </w:p>
    <w:tbl>
      <w:tblPr>
        <w:tblStyle w:val="TableGrid"/>
        <w:tblW w:type="auto" w:w="0"/>
        <w:tblLook w:firstColumn="1" w:firstRow="1" w:lastColumn="0" w:lastRow="0" w:noHBand="0" w:noVBand="1" w:val="04A0"/>
      </w:tblPr>
      <w:tblGrid>
        <w:gridCol w:w="2880"/>
        <w:gridCol w:w="2880"/>
        <w:gridCol w:w="2880"/>
      </w:tblGrid>
      <w:tr>
        <w:tc>
          <w:tcPr>
            <w:tcW w:type="dxa" w:w="2880"/>
          </w:tcPr>
          <w:p>
            <w:r>
              <w:t>Decision Type</w:t>
            </w:r>
          </w:p>
        </w:tc>
        <w:tc>
          <w:tcPr>
            <w:tcW w:type="dxa" w:w="2880"/>
          </w:tcPr>
          <w:p>
            <w:r>
              <w:t>Minimum Required Review</w:t>
            </w:r>
          </w:p>
        </w:tc>
        <w:tc>
          <w:tcPr>
            <w:tcW w:type="dxa" w:w="2880"/>
          </w:tcPr>
          <w:p>
            <w:r>
              <w:t>Approval Authority</w:t>
            </w:r>
          </w:p>
        </w:tc>
      </w:tr>
      <w:tr>
        <w:tc>
          <w:tcPr>
            <w:tcW w:type="dxa" w:w="2880"/>
          </w:tcPr>
          <w:p>
            <w:r>
              <w:t>Minor repair within approved budget</w:t>
            </w:r>
          </w:p>
        </w:tc>
        <w:tc>
          <w:tcPr>
            <w:tcW w:type="dxa" w:w="2880"/>
          </w:tcPr>
          <w:p>
            <w:r>
              <w:t>Maintenance Manager review; record in CMMS.</w:t>
            </w:r>
          </w:p>
        </w:tc>
        <w:tc>
          <w:tcPr>
            <w:tcW w:type="dxa" w:w="2880"/>
          </w:tcPr>
          <w:p>
            <w:r>
              <w:t>Maintenance Manager</w:t>
            </w:r>
          </w:p>
        </w:tc>
      </w:tr>
      <w:tr>
        <w:tc>
          <w:tcPr>
            <w:tcW w:type="dxa" w:w="2880"/>
          </w:tcPr>
          <w:p>
            <w:r>
              <w:t>Corrective work affecting safety, compliance, or service continuity</w:t>
            </w:r>
          </w:p>
        </w:tc>
        <w:tc>
          <w:tcPr>
            <w:tcW w:type="dxa" w:w="2880"/>
          </w:tcPr>
          <w:p>
            <w:r>
              <w:t>FM Operations, Health and Safety, affected business unit review.</w:t>
            </w:r>
          </w:p>
        </w:tc>
        <w:tc>
          <w:tcPr>
            <w:tcW w:type="dxa" w:w="2880"/>
          </w:tcPr>
          <w:p>
            <w:r>
              <w:t>Facilities Operations Manager</w:t>
            </w:r>
          </w:p>
        </w:tc>
      </w:tr>
      <w:tr>
        <w:tc>
          <w:tcPr>
            <w:tcW w:type="dxa" w:w="2880"/>
          </w:tcPr>
          <w:p>
            <w:r>
              <w:t>New asset acquisition</w:t>
            </w:r>
          </w:p>
        </w:tc>
        <w:tc>
          <w:tcPr>
            <w:tcW w:type="dxa" w:w="2880"/>
          </w:tcPr>
          <w:p>
            <w:r>
              <w:t>Facilities, Procurement, Finance, user representative, compliance review.</w:t>
            </w:r>
          </w:p>
        </w:tc>
        <w:tc>
          <w:tcPr>
            <w:tcW w:type="dxa" w:w="2880"/>
          </w:tcPr>
          <w:p>
            <w:r>
              <w:t>Head of Facilities Management or delegated authority</w:t>
            </w:r>
          </w:p>
        </w:tc>
      </w:tr>
      <w:tr>
        <w:tc>
          <w:tcPr>
            <w:tcW w:type="dxa" w:w="2880"/>
          </w:tcPr>
          <w:p>
            <w:r>
              <w:t>Capital renewal / replacement</w:t>
            </w:r>
          </w:p>
        </w:tc>
        <w:tc>
          <w:tcPr>
            <w:tcW w:type="dxa" w:w="2880"/>
          </w:tcPr>
          <w:p>
            <w:r>
              <w:t>Lifecycle risk, business case, finance review, stakeholder consultation.</w:t>
            </w:r>
          </w:p>
        </w:tc>
        <w:tc>
          <w:tcPr>
            <w:tcW w:type="dxa" w:w="2880"/>
          </w:tcPr>
          <w:p>
            <w:r>
              <w:t>Executive Sponsor / Capital Committee</w:t>
            </w:r>
          </w:p>
        </w:tc>
      </w:tr>
      <w:tr>
        <w:tc>
          <w:tcPr>
            <w:tcW w:type="dxa" w:w="2880"/>
          </w:tcPr>
          <w:p>
            <w:r>
              <w:t>Asset modification or space reconfiguration</w:t>
            </w:r>
          </w:p>
        </w:tc>
        <w:tc>
          <w:tcPr>
            <w:tcW w:type="dxa" w:w="2880"/>
          </w:tcPr>
          <w:p>
            <w:r>
              <w:t>Change impact assessment, affected interested party consultation, safety review.</w:t>
            </w:r>
          </w:p>
        </w:tc>
        <w:tc>
          <w:tcPr>
            <w:tcW w:type="dxa" w:w="2880"/>
          </w:tcPr>
          <w:p>
            <w:r>
              <w:t>Head of Facilities Management / Project Sponsor</w:t>
            </w:r>
          </w:p>
        </w:tc>
      </w:tr>
      <w:tr>
        <w:tc>
          <w:tcPr>
            <w:tcW w:type="dxa" w:w="2880"/>
          </w:tcPr>
          <w:p>
            <w:r>
              <w:t>Critical asset shutdown</w:t>
            </w:r>
          </w:p>
        </w:tc>
        <w:tc>
          <w:tcPr>
            <w:tcW w:type="dxa" w:w="2880"/>
          </w:tcPr>
          <w:p>
            <w:r>
              <w:t>Business continuity, operations, user, safety, contractor, and communications review.</w:t>
            </w:r>
          </w:p>
        </w:tc>
        <w:tc>
          <w:tcPr>
            <w:tcW w:type="dxa" w:w="2880"/>
          </w:tcPr>
          <w:p>
            <w:r>
              <w:t>Head of Facilities Management</w:t>
            </w:r>
          </w:p>
        </w:tc>
      </w:tr>
      <w:tr>
        <w:tc>
          <w:tcPr>
            <w:tcW w:type="dxa" w:w="2880"/>
          </w:tcPr>
          <w:p>
            <w:r>
              <w:t>Asset retirement or disposal</w:t>
            </w:r>
          </w:p>
        </w:tc>
        <w:tc>
          <w:tcPr>
            <w:tcW w:type="dxa" w:w="2880"/>
          </w:tcPr>
          <w:p>
            <w:r>
              <w:t>Facilities, Finance, Sustainability, Security/IT where applicable, records review.</w:t>
            </w:r>
          </w:p>
        </w:tc>
        <w:tc>
          <w:tcPr>
            <w:tcW w:type="dxa" w:w="2880"/>
          </w:tcPr>
          <w:p>
            <w:r>
              <w:t>Asset Manager and Finance Business Partner, with escalation as required</w:t>
            </w:r>
          </w:p>
        </w:tc>
      </w:tr>
      <w:tr>
        <w:tc>
          <w:tcPr>
            <w:tcW w:type="dxa" w:w="2880"/>
          </w:tcPr>
          <w:p>
            <w:r>
              <w:t>Disposal involving hazardous materials or regulated waste</w:t>
            </w:r>
          </w:p>
        </w:tc>
        <w:tc>
          <w:tcPr>
            <w:tcW w:type="dxa" w:w="2880"/>
          </w:tcPr>
          <w:p>
            <w:r>
              <w:t>Environmental, safety, contractor, and legal requirements review.</w:t>
            </w:r>
          </w:p>
        </w:tc>
        <w:tc>
          <w:tcPr>
            <w:tcW w:type="dxa" w:w="2880"/>
          </w:tcPr>
          <w:p>
            <w:r>
              <w:t>Sustainability / Environmental Manager and Health and Safety Manager</w:t>
            </w:r>
          </w:p>
        </w:tc>
      </w:tr>
    </w:tbl>
    <w:p>
      <w:pPr>
        <w:pStyle w:val="Heading2"/>
      </w:pPr>
      <w:r>
        <w:t>Resources</w:t>
      </w:r>
    </w:p>
    <w:p>
      <w:r>
        <w:t>The following resources are required to implement and maintain this plan.</w:t>
      </w:r>
    </w:p>
    <w:p>
      <w:pPr>
        <w:pStyle w:val="Heading3"/>
      </w:pPr>
      <w:r>
        <w:t>People and Competence</w:t>
      </w:r>
    </w:p>
    <w:tbl>
      <w:tblPr>
        <w:tblStyle w:val="TableGrid"/>
        <w:tblW w:type="auto" w:w="0"/>
        <w:tblLook w:firstColumn="1" w:firstRow="1" w:lastColumn="0" w:lastRow="0" w:noHBand="0" w:noVBand="1" w:val="04A0"/>
      </w:tblPr>
      <w:tblGrid>
        <w:gridCol w:w="4320"/>
        <w:gridCol w:w="4320"/>
      </w:tblGrid>
      <w:tr>
        <w:tc>
          <w:tcPr>
            <w:tcW w:type="dxa" w:w="4320"/>
          </w:tcPr>
          <w:p>
            <w:r>
              <w:t>Resource</w:t>
            </w:r>
          </w:p>
        </w:tc>
        <w:tc>
          <w:tcPr>
            <w:tcW w:type="dxa" w:w="4320"/>
          </w:tcPr>
          <w:p>
            <w:r>
              <w:t>Required Capability</w:t>
            </w:r>
          </w:p>
        </w:tc>
      </w:tr>
      <w:tr>
        <w:tc>
          <w:tcPr>
            <w:tcW w:type="dxa" w:w="4320"/>
          </w:tcPr>
          <w:p>
            <w:r>
              <w:t>Facilities Management Personnel</w:t>
            </w:r>
          </w:p>
        </w:tc>
        <w:tc>
          <w:tcPr>
            <w:tcW w:type="dxa" w:w="4320"/>
          </w:tcPr>
          <w:p>
            <w:r>
              <w:t>Asset management, service delivery, statutory compliance coordination, stakeholder engagement, lifecycle planning.</w:t>
            </w:r>
          </w:p>
        </w:tc>
      </w:tr>
      <w:tr>
        <w:tc>
          <w:tcPr>
            <w:tcW w:type="dxa" w:w="4320"/>
          </w:tcPr>
          <w:p>
            <w:r>
              <w:t>Maintenance Personnel</w:t>
            </w:r>
          </w:p>
        </w:tc>
        <w:tc>
          <w:tcPr>
            <w:tcW w:type="dxa" w:w="4320"/>
          </w:tcPr>
          <w:p>
            <w:r>
              <w:t>Technical maintenance, inspections, fault diagnosis, preventive maintenance, safe systems of work, CMMS recordkeeping.</w:t>
            </w:r>
          </w:p>
        </w:tc>
      </w:tr>
      <w:tr>
        <w:tc>
          <w:tcPr>
            <w:tcW w:type="dxa" w:w="4320"/>
          </w:tcPr>
          <w:p>
            <w:r>
              <w:t>Asset Management Specialist</w:t>
            </w:r>
          </w:p>
        </w:tc>
        <w:tc>
          <w:tcPr>
            <w:tcW w:type="dxa" w:w="4320"/>
          </w:tcPr>
          <w:p>
            <w:r>
              <w:t>Asset data, condition assessment, criticality analysis, lifecycle forecasting, renewal planning.</w:t>
            </w:r>
          </w:p>
        </w:tc>
      </w:tr>
      <w:tr>
        <w:tc>
          <w:tcPr>
            <w:tcW w:type="dxa" w:w="4320"/>
          </w:tcPr>
          <w:p>
            <w:r>
              <w:t>Project Management Personnel</w:t>
            </w:r>
          </w:p>
        </w:tc>
        <w:tc>
          <w:tcPr>
            <w:tcW w:type="dxa" w:w="4320"/>
          </w:tcPr>
          <w:p>
            <w:r>
              <w:t>Planning, design coordination, commissioning, handover, change control, contractor management.</w:t>
            </w:r>
          </w:p>
        </w:tc>
      </w:tr>
      <w:tr>
        <w:tc>
          <w:tcPr>
            <w:tcW w:type="dxa" w:w="4320"/>
          </w:tcPr>
          <w:p>
            <w:r>
              <w:t>Procurement and Contract Management Personnel</w:t>
            </w:r>
          </w:p>
        </w:tc>
        <w:tc>
          <w:tcPr>
            <w:tcW w:type="dxa" w:w="4320"/>
          </w:tcPr>
          <w:p>
            <w:r>
              <w:t>Supplier evaluation, lifecycle procurement, service level agreements, warranty and contract controls.</w:t>
            </w:r>
          </w:p>
        </w:tc>
      </w:tr>
      <w:tr>
        <w:tc>
          <w:tcPr>
            <w:tcW w:type="dxa" w:w="4320"/>
          </w:tcPr>
          <w:p>
            <w:r>
              <w:t>Finance Personnel</w:t>
            </w:r>
          </w:p>
        </w:tc>
        <w:tc>
          <w:tcPr>
            <w:tcW w:type="dxa" w:w="4320"/>
          </w:tcPr>
          <w:p>
            <w:r>
              <w:t>Lifecycle costing, capital planning, depreciation, asset disposal accounting, budget tracking.</w:t>
            </w:r>
          </w:p>
        </w:tc>
      </w:tr>
      <w:tr>
        <w:tc>
          <w:tcPr>
            <w:tcW w:type="dxa" w:w="4320"/>
          </w:tcPr>
          <w:p>
            <w:r>
              <w:t>Health, Safety and Environmental Specialists</w:t>
            </w:r>
          </w:p>
        </w:tc>
        <w:tc>
          <w:tcPr>
            <w:tcW w:type="dxa" w:w="4320"/>
          </w:tcPr>
          <w:p>
            <w:r>
              <w:t>Statutory compliance, risk assessment, contractor controls, environmental management, disposal controls.</w:t>
            </w:r>
          </w:p>
        </w:tc>
      </w:tr>
      <w:tr>
        <w:tc>
          <w:tcPr>
            <w:tcW w:type="dxa" w:w="4320"/>
          </w:tcPr>
          <w:p>
            <w:r>
              <w:t>IT and Security Specialists</w:t>
            </w:r>
          </w:p>
        </w:tc>
        <w:tc>
          <w:tcPr>
            <w:tcW w:type="dxa" w:w="4320"/>
          </w:tcPr>
          <w:p>
            <w:r>
              <w:t>Connected facility system integration, cybersecurity implications, access control, secure decommissioning.</w:t>
            </w:r>
          </w:p>
        </w:tc>
      </w:tr>
      <w:tr>
        <w:tc>
          <w:tcPr>
            <w:tcW w:type="dxa" w:w="4320"/>
          </w:tcPr>
          <w:p>
            <w:r>
              <w:t>External Consultants / Surveyors</w:t>
            </w:r>
          </w:p>
        </w:tc>
        <w:tc>
          <w:tcPr>
            <w:tcW w:type="dxa" w:w="4320"/>
          </w:tcPr>
          <w:p>
            <w:r>
              <w:t>Condition surveys, technical assessments, code compliance reviews, engineering advice where internal competence is insufficient.</w:t>
            </w:r>
          </w:p>
        </w:tc>
      </w:tr>
      <w:tr>
        <w:tc>
          <w:tcPr>
            <w:tcW w:type="dxa" w:w="4320"/>
          </w:tcPr>
          <w:p>
            <w:r>
              <w:t>Service Providers / Contractors</w:t>
            </w:r>
          </w:p>
        </w:tc>
        <w:tc>
          <w:tcPr>
            <w:tcW w:type="dxa" w:w="4320"/>
          </w:tcPr>
          <w:p>
            <w:r>
              <w:t>Technical service delivery, specialist maintenance, statutory inspections, commissioning, decommissioning, disposal.</w:t>
            </w:r>
          </w:p>
        </w:tc>
      </w:tr>
    </w:tbl>
    <w:p>
      <w:r>
        <w:t>Competence requirements shall be documented for roles performing lifecycle activities. Personnel shall receive training appropriate to their responsibilities, including use of asset systems, lifecycle decision criteria, statutory obligations, change controls, and recordkeeping requirements.</w:t>
      </w:r>
    </w:p>
    <w:p>
      <w:pPr>
        <w:pStyle w:val="Heading3"/>
      </w:pPr>
      <w:r>
        <w:t>Systems and Tools</w:t>
      </w:r>
    </w:p>
    <w:tbl>
      <w:tblPr>
        <w:tblStyle w:val="TableGrid"/>
        <w:tblW w:type="auto" w:w="0"/>
        <w:tblLook w:firstColumn="1" w:firstRow="1" w:lastColumn="0" w:lastRow="0" w:noHBand="0" w:noVBand="1" w:val="04A0"/>
      </w:tblPr>
      <w:tblGrid>
        <w:gridCol w:w="4320"/>
        <w:gridCol w:w="4320"/>
      </w:tblGrid>
      <w:tr>
        <w:tc>
          <w:tcPr>
            <w:tcW w:type="dxa" w:w="4320"/>
          </w:tcPr>
          <w:p>
            <w:r>
              <w:t>System / Tool</w:t>
            </w:r>
          </w:p>
        </w:tc>
        <w:tc>
          <w:tcPr>
            <w:tcW w:type="dxa" w:w="4320"/>
          </w:tcPr>
          <w:p>
            <w:r>
              <w:t>Purpose</w:t>
            </w:r>
          </w:p>
        </w:tc>
      </w:tr>
      <w:tr>
        <w:tc>
          <w:tcPr>
            <w:tcW w:type="dxa" w:w="4320"/>
          </w:tcPr>
          <w:p>
            <w:r>
              <w:t>Asset Register / CMMS / IWMS</w:t>
            </w:r>
          </w:p>
        </w:tc>
        <w:tc>
          <w:tcPr>
            <w:tcW w:type="dxa" w:w="4320"/>
          </w:tcPr>
          <w:p>
            <w:r>
              <w:t>Asset inventory, maintenance plans, work orders, inspection records, lifecycle status, asset history.</w:t>
            </w:r>
          </w:p>
        </w:tc>
      </w:tr>
      <w:tr>
        <w:tc>
          <w:tcPr>
            <w:tcW w:type="dxa" w:w="4320"/>
          </w:tcPr>
          <w:p>
            <w:r>
              <w:t>Financial Management System</w:t>
            </w:r>
          </w:p>
        </w:tc>
        <w:tc>
          <w:tcPr>
            <w:tcW w:type="dxa" w:w="4320"/>
          </w:tcPr>
          <w:p>
            <w:r>
              <w:t>Budget tracking, capital planning, depreciation, asset value, disposal accounting.</w:t>
            </w:r>
          </w:p>
        </w:tc>
      </w:tr>
      <w:tr>
        <w:tc>
          <w:tcPr>
            <w:tcW w:type="dxa" w:w="4320"/>
          </w:tcPr>
          <w:p>
            <w:r>
              <w:t>Procurement / Contract Management System</w:t>
            </w:r>
          </w:p>
        </w:tc>
        <w:tc>
          <w:tcPr>
            <w:tcW w:type="dxa" w:w="4320"/>
          </w:tcPr>
          <w:p>
            <w:r>
              <w:t>Supplier records, contracts, warranties, service levels, procurement approvals.</w:t>
            </w:r>
          </w:p>
        </w:tc>
      </w:tr>
      <w:tr>
        <w:tc>
          <w:tcPr>
            <w:tcW w:type="dxa" w:w="4320"/>
          </w:tcPr>
          <w:p>
            <w:r>
              <w:t>Risk Management System</w:t>
            </w:r>
          </w:p>
        </w:tc>
        <w:tc>
          <w:tcPr>
            <w:tcW w:type="dxa" w:w="4320"/>
          </w:tcPr>
          <w:p>
            <w:r>
              <w:t>Lifecycle risk register, risk treatment actions, escalation records.</w:t>
            </w:r>
          </w:p>
        </w:tc>
      </w:tr>
      <w:tr>
        <w:tc>
          <w:tcPr>
            <w:tcW w:type="dxa" w:w="4320"/>
          </w:tcPr>
          <w:p>
            <w:r>
              <w:t>Document Management System</w:t>
            </w:r>
          </w:p>
        </w:tc>
        <w:tc>
          <w:tcPr>
            <w:tcW w:type="dxa" w:w="4320"/>
          </w:tcPr>
          <w:p>
            <w:r>
              <w:t>Controlled lifecycle documents, drawings, manuals, certificates, approvals, disposal records.</w:t>
            </w:r>
          </w:p>
        </w:tc>
      </w:tr>
      <w:tr>
        <w:tc>
          <w:tcPr>
            <w:tcW w:type="dxa" w:w="4320"/>
          </w:tcPr>
          <w:p>
            <w:r>
              <w:t>Helpdesk / Service Request System</w:t>
            </w:r>
          </w:p>
        </w:tc>
        <w:tc>
          <w:tcPr>
            <w:tcW w:type="dxa" w:w="4320"/>
          </w:tcPr>
          <w:p>
            <w:r>
              <w:t>User requests, complaints, defect reporting, service trends.</w:t>
            </w:r>
          </w:p>
        </w:tc>
      </w:tr>
      <w:tr>
        <w:tc>
          <w:tcPr>
            <w:tcW w:type="dxa" w:w="4320"/>
          </w:tcPr>
          <w:p>
            <w:r>
              <w:t>Energy / Building Management Systems</w:t>
            </w:r>
          </w:p>
        </w:tc>
        <w:tc>
          <w:tcPr>
            <w:tcW w:type="dxa" w:w="4320"/>
          </w:tcPr>
          <w:p>
            <w:r>
              <w:t>Operational data, energy performance, environmental monitoring, plant performance.</w:t>
            </w:r>
          </w:p>
        </w:tc>
      </w:tr>
      <w:tr>
        <w:tc>
          <w:tcPr>
            <w:tcW w:type="dxa" w:w="4320"/>
          </w:tcPr>
          <w:p>
            <w:r>
              <w:t>Project Management Tools</w:t>
            </w:r>
          </w:p>
        </w:tc>
        <w:tc>
          <w:tcPr>
            <w:tcW w:type="dxa" w:w="4320"/>
          </w:tcPr>
          <w:p>
            <w:r>
              <w:t>Scheduling, change control, project delivery tracking, commissioning evidence.</w:t>
            </w:r>
          </w:p>
        </w:tc>
      </w:tr>
      <w:tr>
        <w:tc>
          <w:tcPr>
            <w:tcW w:type="dxa" w:w="4320"/>
          </w:tcPr>
          <w:p>
            <w:r>
              <w:t>Reporting Dashboard</w:t>
            </w:r>
          </w:p>
        </w:tc>
        <w:tc>
          <w:tcPr>
            <w:tcW w:type="dxa" w:w="4320"/>
          </w:tcPr>
          <w:p>
            <w:r>
              <w:t>Lifecycle performance metrics, compliance status, cost trends, risk reporting.</w:t>
            </w:r>
          </w:p>
        </w:tc>
      </w:tr>
    </w:tbl>
    <w:p>
      <w:pPr>
        <w:pStyle w:val="Heading3"/>
      </w:pPr>
      <w:r>
        <w:t>Financial Resources</w:t>
      </w:r>
    </w:p>
    <w:p>
      <w:r>
        <w:t>Funding shall be planned and managed for:</w:t>
      </w:r>
    </w:p>
    <w:p>
      <w:pPr>
        <w:pStyle w:val="ListBullet"/>
      </w:pPr>
      <w:r>
        <w:t>Preventive and statutory maintenance.</w:t>
      </w:r>
    </w:p>
    <w:p>
      <w:pPr>
        <w:pStyle w:val="ListBullet"/>
      </w:pPr>
      <w:r>
        <w:t>Corrective maintenance and emergency repairs.</w:t>
      </w:r>
    </w:p>
    <w:p>
      <w:pPr>
        <w:pStyle w:val="ListBullet"/>
      </w:pPr>
      <w:r>
        <w:t>Condition assessments and technical surveys.</w:t>
      </w:r>
    </w:p>
    <w:p>
      <w:pPr>
        <w:pStyle w:val="ListBullet"/>
      </w:pPr>
      <w:r>
        <w:t>Asset renewal and replacement.</w:t>
      </w:r>
    </w:p>
    <w:p>
      <w:pPr>
        <w:pStyle w:val="ListBullet"/>
      </w:pPr>
      <w:r>
        <w:t>Capital projects and refurbishments.</w:t>
      </w:r>
    </w:p>
    <w:p>
      <w:pPr>
        <w:pStyle w:val="ListBullet"/>
      </w:pPr>
      <w:r>
        <w:t>Commissioning, testing, certification, and handover.</w:t>
      </w:r>
    </w:p>
    <w:p>
      <w:pPr>
        <w:pStyle w:val="ListBullet"/>
      </w:pPr>
      <w:r>
        <w:t>Training and competence development.</w:t>
      </w:r>
    </w:p>
    <w:p>
      <w:pPr>
        <w:pStyle w:val="ListBullet"/>
      </w:pPr>
      <w:r>
        <w:t>Specialist consultancy and statutory inspections.</w:t>
      </w:r>
    </w:p>
    <w:p>
      <w:pPr>
        <w:pStyle w:val="ListBullet"/>
      </w:pPr>
      <w:r>
        <w:t>Environmental disposal, recycling, hazardous materials handling, and decommissioning.</w:t>
      </w:r>
    </w:p>
    <w:p>
      <w:pPr>
        <w:pStyle w:val="ListBullet"/>
      </w:pPr>
      <w:r>
        <w:t>Asset management systems and data quality improvement.</w:t>
      </w:r>
    </w:p>
    <w:p>
      <w:r>
        <w:t>Lifecycle budget submissions shall include:</w:t>
      </w:r>
    </w:p>
    <w:tbl>
      <w:tblPr>
        <w:tblStyle w:val="TableGrid"/>
        <w:tblW w:type="auto" w:w="0"/>
        <w:tblLook w:firstColumn="1" w:firstRow="1" w:lastColumn="0" w:lastRow="0" w:noHBand="0" w:noVBand="1" w:val="04A0"/>
      </w:tblPr>
      <w:tblGrid>
        <w:gridCol w:w="4320"/>
        <w:gridCol w:w="4320"/>
      </w:tblGrid>
      <w:tr>
        <w:tc>
          <w:tcPr>
            <w:tcW w:type="dxa" w:w="4320"/>
          </w:tcPr>
          <w:p>
            <w:r>
              <w:t>Budget Element</w:t>
            </w:r>
          </w:p>
        </w:tc>
        <w:tc>
          <w:tcPr>
            <w:tcW w:type="dxa" w:w="4320"/>
          </w:tcPr>
          <w:p>
            <w:r>
              <w:t>Description</w:t>
            </w:r>
          </w:p>
        </w:tc>
      </w:tr>
      <w:tr>
        <w:tc>
          <w:tcPr>
            <w:tcW w:type="dxa" w:w="4320"/>
          </w:tcPr>
          <w:p>
            <w:r>
              <w:t>Operating Expenditure</w:t>
            </w:r>
          </w:p>
        </w:tc>
        <w:tc>
          <w:tcPr>
            <w:tcW w:type="dxa" w:w="4320"/>
          </w:tcPr>
          <w:p>
            <w:r>
              <w:t>Routine maintenance, service contracts, utilities, inspections, consumables, repairs.</w:t>
            </w:r>
          </w:p>
        </w:tc>
      </w:tr>
      <w:tr>
        <w:tc>
          <w:tcPr>
            <w:tcW w:type="dxa" w:w="4320"/>
          </w:tcPr>
          <w:p>
            <w:r>
              <w:t>Capital Expenditure</w:t>
            </w:r>
          </w:p>
        </w:tc>
        <w:tc>
          <w:tcPr>
            <w:tcW w:type="dxa" w:w="4320"/>
          </w:tcPr>
          <w:p>
            <w:r>
              <w:t>Major renewals, replacements, refurbishments, acquisitions, upgrades.</w:t>
            </w:r>
          </w:p>
        </w:tc>
      </w:tr>
      <w:tr>
        <w:tc>
          <w:tcPr>
            <w:tcW w:type="dxa" w:w="4320"/>
          </w:tcPr>
          <w:p>
            <w:r>
              <w:t>Contingency Allowance</w:t>
            </w:r>
          </w:p>
        </w:tc>
        <w:tc>
          <w:tcPr>
            <w:tcW w:type="dxa" w:w="4320"/>
          </w:tcPr>
          <w:p>
            <w:r>
              <w:t>Risk-based allowance for critical asset failure or urgent compliance works.</w:t>
            </w:r>
          </w:p>
        </w:tc>
      </w:tr>
      <w:tr>
        <w:tc>
          <w:tcPr>
            <w:tcW w:type="dxa" w:w="4320"/>
          </w:tcPr>
          <w:p>
            <w:r>
              <w:t>Sustainability Investment</w:t>
            </w:r>
          </w:p>
        </w:tc>
        <w:tc>
          <w:tcPr>
            <w:tcW w:type="dxa" w:w="4320"/>
          </w:tcPr>
          <w:p>
            <w:r>
              <w:t>Energy efficiency, waste reduction, emissions reduction, resource optimisation.</w:t>
            </w:r>
          </w:p>
        </w:tc>
      </w:tr>
      <w:tr>
        <w:tc>
          <w:tcPr>
            <w:tcW w:type="dxa" w:w="4320"/>
          </w:tcPr>
          <w:p>
            <w:r>
              <w:t>Compliance Funding</w:t>
            </w:r>
          </w:p>
        </w:tc>
        <w:tc>
          <w:tcPr>
            <w:tcW w:type="dxa" w:w="4320"/>
          </w:tcPr>
          <w:p>
            <w:r>
              <w:t>Statutory remedial actions, certification, code compliance upgrades.</w:t>
            </w:r>
          </w:p>
        </w:tc>
      </w:tr>
      <w:tr>
        <w:tc>
          <w:tcPr>
            <w:tcW w:type="dxa" w:w="4320"/>
          </w:tcPr>
          <w:p>
            <w:r>
              <w:t>Data and Systems Improvement</w:t>
            </w:r>
          </w:p>
        </w:tc>
        <w:tc>
          <w:tcPr>
            <w:tcW w:type="dxa" w:w="4320"/>
          </w:tcPr>
          <w:p>
            <w:r>
              <w:t>Asset surveys, system configuration, data cleansing, reporting tools.</w:t>
            </w:r>
          </w:p>
        </w:tc>
      </w:tr>
    </w:tbl>
    <w:p>
      <w:pPr>
        <w:pStyle w:val="Heading3"/>
      </w:pPr>
      <w:r>
        <w:t>Information and Records</w:t>
      </w:r>
    </w:p>
    <w:p>
      <w:r>
        <w:t>The following records shall be created, maintained, and retained in accordance with the organisation’s records management requirements:</w:t>
      </w:r>
    </w:p>
    <w:p>
      <w:pPr>
        <w:pStyle w:val="ListBullet"/>
      </w:pPr>
      <w:r>
        <w:t>Asset register records.</w:t>
      </w:r>
    </w:p>
    <w:p>
      <w:pPr>
        <w:pStyle w:val="ListBullet"/>
      </w:pPr>
      <w:r>
        <w:t>Asset condition assessments.</w:t>
      </w:r>
    </w:p>
    <w:p>
      <w:pPr>
        <w:pStyle w:val="ListBullet"/>
      </w:pPr>
      <w:r>
        <w:t>Criticality assessments.</w:t>
      </w:r>
    </w:p>
    <w:p>
      <w:pPr>
        <w:pStyle w:val="ListBullet"/>
      </w:pPr>
      <w:r>
        <w:t>Lifecycle risk register.</w:t>
      </w:r>
    </w:p>
    <w:p>
      <w:pPr>
        <w:pStyle w:val="ListBullet"/>
      </w:pPr>
      <w:r>
        <w:t>Maintenance schedules and work orders.</w:t>
      </w:r>
    </w:p>
    <w:p>
      <w:pPr>
        <w:pStyle w:val="ListBullet"/>
      </w:pPr>
      <w:r>
        <w:t>Statutory inspection records and certificates.</w:t>
      </w:r>
    </w:p>
    <w:p>
      <w:pPr>
        <w:pStyle w:val="ListBullet"/>
      </w:pPr>
      <w:r>
        <w:t>Asset performance reports.</w:t>
      </w:r>
    </w:p>
    <w:p>
      <w:pPr>
        <w:pStyle w:val="ListBullet"/>
      </w:pPr>
      <w:r>
        <w:t>Stakeholder consultation records.</w:t>
      </w:r>
    </w:p>
    <w:p>
      <w:pPr>
        <w:pStyle w:val="ListBullet"/>
      </w:pPr>
      <w:r>
        <w:t>Lifecycle cost analyses.</w:t>
      </w:r>
    </w:p>
    <w:p>
      <w:pPr>
        <w:pStyle w:val="ListBullet"/>
      </w:pPr>
      <w:r>
        <w:t>Business cases and approval records.</w:t>
      </w:r>
    </w:p>
    <w:p>
      <w:pPr>
        <w:pStyle w:val="ListBullet"/>
      </w:pPr>
      <w:r>
        <w:t>Procurement specifications and supplier evaluations.</w:t>
      </w:r>
    </w:p>
    <w:p>
      <w:pPr>
        <w:pStyle w:val="ListBullet"/>
      </w:pPr>
      <w:r>
        <w:t>Commissioning, testing, and handover records.</w:t>
      </w:r>
    </w:p>
    <w:p>
      <w:pPr>
        <w:pStyle w:val="ListBullet"/>
      </w:pPr>
      <w:r>
        <w:t>Warranties, manuals, as-built drawings, and operating instructions.</w:t>
      </w:r>
    </w:p>
    <w:p>
      <w:pPr>
        <w:pStyle w:val="ListBullet"/>
      </w:pPr>
      <w:r>
        <w:t>Change requests and impact assessments.</w:t>
      </w:r>
    </w:p>
    <w:p>
      <w:pPr>
        <w:pStyle w:val="ListBullet"/>
      </w:pPr>
      <w:r>
        <w:t>Decommissioning plans and disposal certificates.</w:t>
      </w:r>
    </w:p>
    <w:p>
      <w:pPr>
        <w:pStyle w:val="ListBullet"/>
      </w:pPr>
      <w:r>
        <w:t>Waste transfer notes and hazardous material records.</w:t>
      </w:r>
    </w:p>
    <w:p>
      <w:pPr>
        <w:pStyle w:val="ListBullet"/>
      </w:pPr>
      <w:r>
        <w:t>Lessons learned and improvement actions.</w:t>
      </w:r>
    </w:p>
    <w:p>
      <w:pPr>
        <w:pStyle w:val="ListBullet"/>
      </w:pPr>
      <w:r>
        <w:t>Management review inputs and decisions.</w:t>
      </w:r>
    </w:p>
    <w:p>
      <w:pPr>
        <w:pStyle w:val="Heading2"/>
      </w:pPr>
      <w:r>
        <w:t>Success Metrics</w:t>
      </w:r>
    </w:p>
    <w:p>
      <w:r>
        <w:t>The effectiveness of this Lifecycle Management Plan shall be measured through quantitative and qualitative indicators aligned with facility management objectives, service requirements, lifecycle risk, interested party expectations, and ISO 41001 continual improvement principles.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Target / Threshold</w:t>
            </w:r>
          </w:p>
        </w:tc>
        <w:tc>
          <w:tcPr>
            <w:tcW w:type="dxa" w:w="1728"/>
          </w:tcPr>
          <w:p>
            <w:r>
              <w:t>Measurement Method</w:t>
            </w:r>
          </w:p>
        </w:tc>
        <w:tc>
          <w:tcPr>
            <w:tcW w:type="dxa" w:w="1728"/>
          </w:tcPr>
          <w:p>
            <w:r>
              <w:t>Frequency</w:t>
            </w:r>
          </w:p>
        </w:tc>
        <w:tc>
          <w:tcPr>
            <w:tcW w:type="dxa" w:w="1728"/>
          </w:tcPr>
          <w:p>
            <w:r>
              <w:t>Owner</w:t>
            </w:r>
          </w:p>
        </w:tc>
      </w:tr>
      <w:tr>
        <w:tc>
          <w:tcPr>
            <w:tcW w:type="dxa" w:w="1728"/>
          </w:tcPr>
          <w:p>
            <w:r>
              <w:t>Asset Register Completeness</w:t>
            </w:r>
          </w:p>
        </w:tc>
        <w:tc>
          <w:tcPr>
            <w:tcW w:type="dxa" w:w="1728"/>
          </w:tcPr>
          <w:p>
            <w:r>
              <w:t>≥ 95% of in-scope assets have required mandatory data fields completed.</w:t>
            </w:r>
          </w:p>
        </w:tc>
        <w:tc>
          <w:tcPr>
            <w:tcW w:type="dxa" w:w="1728"/>
          </w:tcPr>
          <w:p>
            <w:r>
              <w:t>Asset data quality report.</w:t>
            </w:r>
          </w:p>
        </w:tc>
        <w:tc>
          <w:tcPr>
            <w:tcW w:type="dxa" w:w="1728"/>
          </w:tcPr>
          <w:p>
            <w:r>
              <w:t>Quarterly</w:t>
            </w:r>
          </w:p>
        </w:tc>
        <w:tc>
          <w:tcPr>
            <w:tcW w:type="dxa" w:w="1728"/>
          </w:tcPr>
          <w:p>
            <w:r>
              <w:t>Asset Manager</w:t>
            </w:r>
          </w:p>
        </w:tc>
      </w:tr>
      <w:tr>
        <w:tc>
          <w:tcPr>
            <w:tcW w:type="dxa" w:w="1728"/>
          </w:tcPr>
          <w:p>
            <w:r>
              <w:t>Critical Asset Identification</w:t>
            </w:r>
          </w:p>
        </w:tc>
        <w:tc>
          <w:tcPr>
            <w:tcW w:type="dxa" w:w="1728"/>
          </w:tcPr>
          <w:p>
            <w:r>
              <w:t>100% of critical facility assets classified and assigned an owner.</w:t>
            </w:r>
          </w:p>
        </w:tc>
        <w:tc>
          <w:tcPr>
            <w:tcW w:type="dxa" w:w="1728"/>
          </w:tcPr>
          <w:p>
            <w:r>
              <w:t>Critical asset register review.</w:t>
            </w:r>
          </w:p>
        </w:tc>
        <w:tc>
          <w:tcPr>
            <w:tcW w:type="dxa" w:w="1728"/>
          </w:tcPr>
          <w:p>
            <w:r>
              <w:t>Quarterly</w:t>
            </w:r>
          </w:p>
        </w:tc>
        <w:tc>
          <w:tcPr>
            <w:tcW w:type="dxa" w:w="1728"/>
          </w:tcPr>
          <w:p>
            <w:r>
              <w:t>Asset Manager</w:t>
            </w:r>
          </w:p>
        </w:tc>
      </w:tr>
      <w:tr>
        <w:tc>
          <w:tcPr>
            <w:tcW w:type="dxa" w:w="1728"/>
          </w:tcPr>
          <w:p>
            <w:r>
              <w:t>Preventive Maintenance Completion</w:t>
            </w:r>
          </w:p>
        </w:tc>
        <w:tc>
          <w:tcPr>
            <w:tcW w:type="dxa" w:w="1728"/>
          </w:tcPr>
          <w:p>
            <w:r>
              <w:t>≥ 95% completed by due date for planned preventive maintenance tasks.</w:t>
            </w:r>
          </w:p>
        </w:tc>
        <w:tc>
          <w:tcPr>
            <w:tcW w:type="dxa" w:w="1728"/>
          </w:tcPr>
          <w:p>
            <w:r>
              <w:t>CMMS planned maintenance report.</w:t>
            </w:r>
          </w:p>
        </w:tc>
        <w:tc>
          <w:tcPr>
            <w:tcW w:type="dxa" w:w="1728"/>
          </w:tcPr>
          <w:p>
            <w:r>
              <w:t>Monthly</w:t>
            </w:r>
          </w:p>
        </w:tc>
        <w:tc>
          <w:tcPr>
            <w:tcW w:type="dxa" w:w="1728"/>
          </w:tcPr>
          <w:p>
            <w:r>
              <w:t>Maintenance Manager</w:t>
            </w:r>
          </w:p>
        </w:tc>
      </w:tr>
      <w:tr>
        <w:tc>
          <w:tcPr>
            <w:tcW w:type="dxa" w:w="1728"/>
          </w:tcPr>
          <w:p>
            <w:r>
              <w:t>Statutory Inspection Completion</w:t>
            </w:r>
          </w:p>
        </w:tc>
        <w:tc>
          <w:tcPr>
            <w:tcW w:type="dxa" w:w="1728"/>
          </w:tcPr>
          <w:p>
            <w:r>
              <w:t>100% completed by due date.</w:t>
            </w:r>
          </w:p>
        </w:tc>
        <w:tc>
          <w:tcPr>
            <w:tcW w:type="dxa" w:w="1728"/>
          </w:tcPr>
          <w:p>
            <w:r>
              <w:t>Compliance inspection tracker.</w:t>
            </w:r>
          </w:p>
        </w:tc>
        <w:tc>
          <w:tcPr>
            <w:tcW w:type="dxa" w:w="1728"/>
          </w:tcPr>
          <w:p>
            <w:r>
              <w:t>Monthly</w:t>
            </w:r>
          </w:p>
        </w:tc>
        <w:tc>
          <w:tcPr>
            <w:tcW w:type="dxa" w:w="1728"/>
          </w:tcPr>
          <w:p>
            <w:r>
              <w:t>Health and Safety Manager / Maintenance Manager</w:t>
            </w:r>
          </w:p>
        </w:tc>
      </w:tr>
      <w:tr>
        <w:tc>
          <w:tcPr>
            <w:tcW w:type="dxa" w:w="1728"/>
          </w:tcPr>
          <w:p>
            <w:r>
              <w:t>Overdue High-Risk Corrective Actions</w:t>
            </w:r>
          </w:p>
        </w:tc>
        <w:tc>
          <w:tcPr>
            <w:tcW w:type="dxa" w:w="1728"/>
          </w:tcPr>
          <w:p>
            <w:r>
              <w:t>0 overdue high-risk safety or compliance corrective actions.</w:t>
            </w:r>
          </w:p>
        </w:tc>
        <w:tc>
          <w:tcPr>
            <w:tcW w:type="dxa" w:w="1728"/>
          </w:tcPr>
          <w:p>
            <w:r>
              <w:t>Corrective action register.</w:t>
            </w:r>
          </w:p>
        </w:tc>
        <w:tc>
          <w:tcPr>
            <w:tcW w:type="dxa" w:w="1728"/>
          </w:tcPr>
          <w:p>
            <w:r>
              <w:t>Monthly</w:t>
            </w:r>
          </w:p>
        </w:tc>
        <w:tc>
          <w:tcPr>
            <w:tcW w:type="dxa" w:w="1728"/>
          </w:tcPr>
          <w:p>
            <w:r>
              <w:t>Facilities Operations Manager</w:t>
            </w:r>
          </w:p>
        </w:tc>
      </w:tr>
      <w:tr>
        <w:tc>
          <w:tcPr>
            <w:tcW w:type="dxa" w:w="1728"/>
          </w:tcPr>
          <w:p>
            <w:r>
              <w:t>Critical Asset Availability</w:t>
            </w:r>
          </w:p>
        </w:tc>
        <w:tc>
          <w:tcPr>
            <w:tcW w:type="dxa" w:w="1728"/>
          </w:tcPr>
          <w:p>
            <w:r>
              <w:t>Meets approved service level target for each critical asset class.</w:t>
            </w:r>
          </w:p>
        </w:tc>
        <w:tc>
          <w:tcPr>
            <w:tcW w:type="dxa" w:w="1728"/>
          </w:tcPr>
          <w:p>
            <w:r>
              <w:t>Downtime and service availability reports.</w:t>
            </w:r>
          </w:p>
        </w:tc>
        <w:tc>
          <w:tcPr>
            <w:tcW w:type="dxa" w:w="1728"/>
          </w:tcPr>
          <w:p>
            <w:r>
              <w:t>Monthly</w:t>
            </w:r>
          </w:p>
        </w:tc>
        <w:tc>
          <w:tcPr>
            <w:tcW w:type="dxa" w:w="1728"/>
          </w:tcPr>
          <w:p>
            <w:r>
              <w:t>Facilities Operations Manager</w:t>
            </w:r>
          </w:p>
        </w:tc>
      </w:tr>
      <w:tr>
        <w:tc>
          <w:tcPr>
            <w:tcW w:type="dxa" w:w="1728"/>
          </w:tcPr>
          <w:p>
            <w:r>
              <w:t>Repeat Failure Rate</w:t>
            </w:r>
          </w:p>
        </w:tc>
        <w:tc>
          <w:tcPr>
            <w:tcW w:type="dxa" w:w="1728"/>
          </w:tcPr>
          <w:p>
            <w:r>
              <w:t>Reduction trend or within approved threshold for priority asset classes.</w:t>
            </w:r>
          </w:p>
        </w:tc>
        <w:tc>
          <w:tcPr>
            <w:tcW w:type="dxa" w:w="1728"/>
          </w:tcPr>
          <w:p>
            <w:r>
              <w:t>Work order failure analysis.</w:t>
            </w:r>
          </w:p>
        </w:tc>
        <w:tc>
          <w:tcPr>
            <w:tcW w:type="dxa" w:w="1728"/>
          </w:tcPr>
          <w:p>
            <w:r>
              <w:t>Quarterly</w:t>
            </w:r>
          </w:p>
        </w:tc>
        <w:tc>
          <w:tcPr>
            <w:tcW w:type="dxa" w:w="1728"/>
          </w:tcPr>
          <w:p>
            <w:r>
              <w:t>Maintenance Manager</w:t>
            </w:r>
          </w:p>
        </w:tc>
      </w:tr>
      <w:tr>
        <w:tc>
          <w:tcPr>
            <w:tcW w:type="dxa" w:w="1728"/>
          </w:tcPr>
          <w:p>
            <w:r>
              <w:t>Lifecycle Plan Coverage</w:t>
            </w:r>
          </w:p>
        </w:tc>
        <w:tc>
          <w:tcPr>
            <w:tcW w:type="dxa" w:w="1728"/>
          </w:tcPr>
          <w:p>
            <w:r>
              <w:t>≥ 90% of significant asset classes have documented lifecycle strategy and renewal forecast.</w:t>
            </w:r>
          </w:p>
        </w:tc>
        <w:tc>
          <w:tcPr>
            <w:tcW w:type="dxa" w:w="1728"/>
          </w:tcPr>
          <w:p>
            <w:r>
              <w:t>Lifecycle planning review.</w:t>
            </w:r>
          </w:p>
        </w:tc>
        <w:tc>
          <w:tcPr>
            <w:tcW w:type="dxa" w:w="1728"/>
          </w:tcPr>
          <w:p>
            <w:r>
              <w:t>Semi-annually</w:t>
            </w:r>
          </w:p>
        </w:tc>
        <w:tc>
          <w:tcPr>
            <w:tcW w:type="dxa" w:w="1728"/>
          </w:tcPr>
          <w:p>
            <w:r>
              <w:t>Asset Manager</w:t>
            </w:r>
          </w:p>
        </w:tc>
      </w:tr>
      <w:tr>
        <w:tc>
          <w:tcPr>
            <w:tcW w:type="dxa" w:w="1728"/>
          </w:tcPr>
          <w:p>
            <w:r>
              <w:t>Budget Alignment</w:t>
            </w:r>
          </w:p>
        </w:tc>
        <w:tc>
          <w:tcPr>
            <w:tcW w:type="dxa" w:w="1728"/>
          </w:tcPr>
          <w:p>
            <w:r>
              <w:t>Lifecycle renewal forecast submitted into annual budget cycle by required deadline.</w:t>
            </w:r>
          </w:p>
        </w:tc>
        <w:tc>
          <w:tcPr>
            <w:tcW w:type="dxa" w:w="1728"/>
          </w:tcPr>
          <w:p>
            <w:r>
              <w:t>Budget submission evidence.</w:t>
            </w:r>
          </w:p>
        </w:tc>
        <w:tc>
          <w:tcPr>
            <w:tcW w:type="dxa" w:w="1728"/>
          </w:tcPr>
          <w:p>
            <w:r>
              <w:t>Annually</w:t>
            </w:r>
          </w:p>
        </w:tc>
        <w:tc>
          <w:tcPr>
            <w:tcW w:type="dxa" w:w="1728"/>
          </w:tcPr>
          <w:p>
            <w:r>
              <w:t>Head of Facilities Management</w:t>
            </w:r>
          </w:p>
        </w:tc>
      </w:tr>
      <w:tr>
        <w:tc>
          <w:tcPr>
            <w:tcW w:type="dxa" w:w="1728"/>
          </w:tcPr>
          <w:p>
            <w:r>
              <w:t>Emergency Maintenance Ratio</w:t>
            </w:r>
          </w:p>
        </w:tc>
        <w:tc>
          <w:tcPr>
            <w:tcW w:type="dxa" w:w="1728"/>
          </w:tcPr>
          <w:p>
            <w:r>
              <w:t>Decreasing trend or within approved threshold compared with planned maintenance.</w:t>
            </w:r>
          </w:p>
        </w:tc>
        <w:tc>
          <w:tcPr>
            <w:tcW w:type="dxa" w:w="1728"/>
          </w:tcPr>
          <w:p>
            <w:r>
              <w:t>Maintenance cost and work order analysis.</w:t>
            </w:r>
          </w:p>
        </w:tc>
        <w:tc>
          <w:tcPr>
            <w:tcW w:type="dxa" w:w="1728"/>
          </w:tcPr>
          <w:p>
            <w:r>
              <w:t>Quarterly</w:t>
            </w:r>
          </w:p>
        </w:tc>
        <w:tc>
          <w:tcPr>
            <w:tcW w:type="dxa" w:w="1728"/>
          </w:tcPr>
          <w:p>
            <w:r>
              <w:t>Maintenance Manager</w:t>
            </w:r>
          </w:p>
        </w:tc>
      </w:tr>
      <w:tr>
        <w:tc>
          <w:tcPr>
            <w:tcW w:type="dxa" w:w="1728"/>
          </w:tcPr>
          <w:p>
            <w:r>
              <w:t>Condition Assessment Currency</w:t>
            </w:r>
          </w:p>
        </w:tc>
        <w:tc>
          <w:tcPr>
            <w:tcW w:type="dxa" w:w="1728"/>
          </w:tcPr>
          <w:p>
            <w:r>
              <w:t>≥ 90% of significant assets assessed within defined review interval.</w:t>
            </w:r>
          </w:p>
        </w:tc>
        <w:tc>
          <w:tcPr>
            <w:tcW w:type="dxa" w:w="1728"/>
          </w:tcPr>
          <w:p>
            <w:r>
              <w:t>Condition survey tracker.</w:t>
            </w:r>
          </w:p>
        </w:tc>
        <w:tc>
          <w:tcPr>
            <w:tcW w:type="dxa" w:w="1728"/>
          </w:tcPr>
          <w:p>
            <w:r>
              <w:t>Semi-annually</w:t>
            </w:r>
          </w:p>
        </w:tc>
        <w:tc>
          <w:tcPr>
            <w:tcW w:type="dxa" w:w="1728"/>
          </w:tcPr>
          <w:p>
            <w:r>
              <w:t>Asset Manager</w:t>
            </w:r>
          </w:p>
        </w:tc>
      </w:tr>
      <w:tr>
        <w:tc>
          <w:tcPr>
            <w:tcW w:type="dxa" w:w="1728"/>
          </w:tcPr>
          <w:p>
            <w:r>
              <w:t>Commissioning Handover Completeness</w:t>
            </w:r>
          </w:p>
        </w:tc>
        <w:tc>
          <w:tcPr>
            <w:tcW w:type="dxa" w:w="1728"/>
          </w:tcPr>
          <w:p>
            <w:r>
              <w:t>100% of new or modified significant assets have completed handover pack before operational acceptance.</w:t>
            </w:r>
          </w:p>
        </w:tc>
        <w:tc>
          <w:tcPr>
            <w:tcW w:type="dxa" w:w="1728"/>
          </w:tcPr>
          <w:p>
            <w:r>
              <w:t>Project handover checklist review.</w:t>
            </w:r>
          </w:p>
        </w:tc>
        <w:tc>
          <w:tcPr>
            <w:tcW w:type="dxa" w:w="1728"/>
          </w:tcPr>
          <w:p>
            <w:r>
              <w:t>Per project</w:t>
            </w:r>
          </w:p>
        </w:tc>
        <w:tc>
          <w:tcPr>
            <w:tcW w:type="dxa" w:w="1728"/>
          </w:tcPr>
          <w:p>
            <w:r>
              <w:t>Project Manager</w:t>
            </w:r>
          </w:p>
        </w:tc>
      </w:tr>
      <w:tr>
        <w:tc>
          <w:tcPr>
            <w:tcW w:type="dxa" w:w="1728"/>
          </w:tcPr>
          <w:p>
            <w:r>
              <w:t>Asset Record Update Timeliness</w:t>
            </w:r>
          </w:p>
        </w:tc>
        <w:tc>
          <w:tcPr>
            <w:tcW w:type="dxa" w:w="1728"/>
          </w:tcPr>
          <w:p>
            <w:r>
              <w:t>Asset records updated within 30 days of acquisition, modification, renewal, or retirement.</w:t>
            </w:r>
          </w:p>
        </w:tc>
        <w:tc>
          <w:tcPr>
            <w:tcW w:type="dxa" w:w="1728"/>
          </w:tcPr>
          <w:p>
            <w:r>
              <w:t>Asset register change report.</w:t>
            </w:r>
          </w:p>
        </w:tc>
        <w:tc>
          <w:tcPr>
            <w:tcW w:type="dxa" w:w="1728"/>
          </w:tcPr>
          <w:p>
            <w:r>
              <w:t>Monthly</w:t>
            </w:r>
          </w:p>
        </w:tc>
        <w:tc>
          <w:tcPr>
            <w:tcW w:type="dxa" w:w="1728"/>
          </w:tcPr>
          <w:p>
            <w:r>
              <w:t>Asset Manager</w:t>
            </w:r>
          </w:p>
        </w:tc>
      </w:tr>
      <w:tr>
        <w:tc>
          <w:tcPr>
            <w:tcW w:type="dxa" w:w="1728"/>
          </w:tcPr>
          <w:p>
            <w:r>
              <w:t>Disposal Evidence Completeness</w:t>
            </w:r>
          </w:p>
        </w:tc>
        <w:tc>
          <w:tcPr>
            <w:tcW w:type="dxa" w:w="1728"/>
          </w:tcPr>
          <w:p>
            <w:r>
              <w:t>100% of retired assets requiring formal disposal evidence have records retained.</w:t>
            </w:r>
          </w:p>
        </w:tc>
        <w:tc>
          <w:tcPr>
            <w:tcW w:type="dxa" w:w="1728"/>
          </w:tcPr>
          <w:p>
            <w:r>
              <w:t>Disposal record audit.</w:t>
            </w:r>
          </w:p>
        </w:tc>
        <w:tc>
          <w:tcPr>
            <w:tcW w:type="dxa" w:w="1728"/>
          </w:tcPr>
          <w:p>
            <w:r>
              <w:t>Quarterly</w:t>
            </w:r>
          </w:p>
        </w:tc>
        <w:tc>
          <w:tcPr>
            <w:tcW w:type="dxa" w:w="1728"/>
          </w:tcPr>
          <w:p>
            <w:r>
              <w:t>Asset Manager / Records Manager</w:t>
            </w:r>
          </w:p>
        </w:tc>
      </w:tr>
      <w:tr>
        <w:tc>
          <w:tcPr>
            <w:tcW w:type="dxa" w:w="1728"/>
          </w:tcPr>
          <w:p>
            <w:r>
              <w:t>Interested Party Consultation Completion</w:t>
            </w:r>
          </w:p>
        </w:tc>
        <w:tc>
          <w:tcPr>
            <w:tcW w:type="dxa" w:w="1728"/>
          </w:tcPr>
          <w:p>
            <w:r>
              <w:t>100% of significant lifecycle decisions evidence relevant stakeholder consultation.</w:t>
            </w:r>
          </w:p>
        </w:tc>
        <w:tc>
          <w:tcPr>
            <w:tcW w:type="dxa" w:w="1728"/>
          </w:tcPr>
          <w:p>
            <w:r>
              <w:t>Decision file review.</w:t>
            </w:r>
          </w:p>
        </w:tc>
        <w:tc>
          <w:tcPr>
            <w:tcW w:type="dxa" w:w="1728"/>
          </w:tcPr>
          <w:p>
            <w:r>
              <w:t>Quarterly</w:t>
            </w:r>
          </w:p>
        </w:tc>
        <w:tc>
          <w:tcPr>
            <w:tcW w:type="dxa" w:w="1728"/>
          </w:tcPr>
          <w:p>
            <w:r>
              <w:t>FM Governance Lead</w:t>
            </w:r>
          </w:p>
        </w:tc>
      </w:tr>
      <w:tr>
        <w:tc>
          <w:tcPr>
            <w:tcW w:type="dxa" w:w="1728"/>
          </w:tcPr>
          <w:p>
            <w:r>
              <w:t>User Satisfaction with Facility Assets</w:t>
            </w:r>
          </w:p>
        </w:tc>
        <w:tc>
          <w:tcPr>
            <w:tcW w:type="dxa" w:w="1728"/>
          </w:tcPr>
          <w:p>
            <w:r>
              <w:t>Meets approved satisfaction target or demonstrates improvement trend.</w:t>
            </w:r>
          </w:p>
        </w:tc>
        <w:tc>
          <w:tcPr>
            <w:tcW w:type="dxa" w:w="1728"/>
          </w:tcPr>
          <w:p>
            <w:r>
              <w:t>Surveys, complaints, service feedback.</w:t>
            </w:r>
          </w:p>
        </w:tc>
        <w:tc>
          <w:tcPr>
            <w:tcW w:type="dxa" w:w="1728"/>
          </w:tcPr>
          <w:p>
            <w:r>
              <w:t>Semi-annually</w:t>
            </w:r>
          </w:p>
        </w:tc>
        <w:tc>
          <w:tcPr>
            <w:tcW w:type="dxa" w:w="1728"/>
          </w:tcPr>
          <w:p>
            <w:r>
              <w:t>Facilities Operations Manager</w:t>
            </w:r>
          </w:p>
        </w:tc>
      </w:tr>
      <w:tr>
        <w:tc>
          <w:tcPr>
            <w:tcW w:type="dxa" w:w="1728"/>
          </w:tcPr>
          <w:p>
            <w:r>
              <w:t>Energy Performance of Targeted Assets</w:t>
            </w:r>
          </w:p>
        </w:tc>
        <w:tc>
          <w:tcPr>
            <w:tcW w:type="dxa" w:w="1728"/>
          </w:tcPr>
          <w:p>
            <w:r>
              <w:t>Improvement against approved baseline for selected asset classes.</w:t>
            </w:r>
          </w:p>
        </w:tc>
        <w:tc>
          <w:tcPr>
            <w:tcW w:type="dxa" w:w="1728"/>
          </w:tcPr>
          <w:p>
            <w:r>
              <w:t>Energy monitoring reports.</w:t>
            </w:r>
          </w:p>
        </w:tc>
        <w:tc>
          <w:tcPr>
            <w:tcW w:type="dxa" w:w="1728"/>
          </w:tcPr>
          <w:p>
            <w:r>
              <w:t>Quarterly</w:t>
            </w:r>
          </w:p>
        </w:tc>
        <w:tc>
          <w:tcPr>
            <w:tcW w:type="dxa" w:w="1728"/>
          </w:tcPr>
          <w:p>
            <w:r>
              <w:t>Sustainability / Environmental Manager</w:t>
            </w:r>
          </w:p>
        </w:tc>
      </w:tr>
      <w:tr>
        <w:tc>
          <w:tcPr>
            <w:tcW w:type="dxa" w:w="1728"/>
          </w:tcPr>
          <w:p>
            <w:r>
              <w:t>Lifecycle Risk Reduction</w:t>
            </w:r>
          </w:p>
        </w:tc>
        <w:tc>
          <w:tcPr>
            <w:tcW w:type="dxa" w:w="1728"/>
          </w:tcPr>
          <w:p>
            <w:r>
              <w:t>Reduction in high-rated lifecycle risks or documented treatment plans in place.</w:t>
            </w:r>
          </w:p>
        </w:tc>
        <w:tc>
          <w:tcPr>
            <w:tcW w:type="dxa" w:w="1728"/>
          </w:tcPr>
          <w:p>
            <w:r>
              <w:t>Lifecycle risk register review.</w:t>
            </w:r>
          </w:p>
        </w:tc>
        <w:tc>
          <w:tcPr>
            <w:tcW w:type="dxa" w:w="1728"/>
          </w:tcPr>
          <w:p>
            <w:r>
              <w:t>Quarterly</w:t>
            </w:r>
          </w:p>
        </w:tc>
        <w:tc>
          <w:tcPr>
            <w:tcW w:type="dxa" w:w="1728"/>
          </w:tcPr>
          <w:p>
            <w:r>
              <w:t>FM Risk Coordinator</w:t>
            </w:r>
          </w:p>
        </w:tc>
      </w:tr>
      <w:tr>
        <w:tc>
          <w:tcPr>
            <w:tcW w:type="dxa" w:w="1728"/>
          </w:tcPr>
          <w:p>
            <w:r>
              <w:t>Internal Audit Findings</w:t>
            </w:r>
          </w:p>
        </w:tc>
        <w:tc>
          <w:tcPr>
            <w:tcW w:type="dxa" w:w="1728"/>
          </w:tcPr>
          <w:p>
            <w:r>
              <w:t>No repeat major findings related to lifecycle planning or coordination.</w:t>
            </w:r>
          </w:p>
        </w:tc>
        <w:tc>
          <w:tcPr>
            <w:tcW w:type="dxa" w:w="1728"/>
          </w:tcPr>
          <w:p>
            <w:r>
              <w:t>Internal audit reports.</w:t>
            </w:r>
          </w:p>
        </w:tc>
        <w:tc>
          <w:tcPr>
            <w:tcW w:type="dxa" w:w="1728"/>
          </w:tcPr>
          <w:p>
            <w:r>
              <w:t>Annually</w:t>
            </w:r>
          </w:p>
        </w:tc>
        <w:tc>
          <w:tcPr>
            <w:tcW w:type="dxa" w:w="1728"/>
          </w:tcPr>
          <w:p>
            <w:r>
              <w:t>Head of Facilities Management</w:t>
            </w:r>
          </w:p>
        </w:tc>
      </w:tr>
      <w:tr>
        <w:tc>
          <w:tcPr>
            <w:tcW w:type="dxa" w:w="1728"/>
          </w:tcPr>
          <w:p>
            <w:r>
              <w:t>Management Review Completion</w:t>
            </w:r>
          </w:p>
        </w:tc>
        <w:tc>
          <w:tcPr>
            <w:tcW w:type="dxa" w:w="1728"/>
          </w:tcPr>
          <w:p>
            <w:r>
              <w:t>Lifecycle performance included in FMS management review at least annually.</w:t>
            </w:r>
          </w:p>
        </w:tc>
        <w:tc>
          <w:tcPr>
            <w:tcW w:type="dxa" w:w="1728"/>
          </w:tcPr>
          <w:p>
            <w:r>
              <w:t>Management review minutes and pack.</w:t>
            </w:r>
          </w:p>
        </w:tc>
        <w:tc>
          <w:tcPr>
            <w:tcW w:type="dxa" w:w="1728"/>
          </w:tcPr>
          <w:p>
            <w:r>
              <w:t>Annually</w:t>
            </w:r>
          </w:p>
        </w:tc>
        <w:tc>
          <w:tcPr>
            <w:tcW w:type="dxa" w:w="1728"/>
          </w:tcPr>
          <w:p>
            <w:r>
              <w:t>Head of Facilities Management</w:t>
            </w:r>
          </w:p>
        </w:tc>
      </w:tr>
    </w:tbl>
    <w:p>
      <w:r>
        <w:t>Where targets are not met, responsible owners shall document corrective actions, root cause analysis where appropriate, target completion dates, and escalation requirements.</w:t>
      </w:r>
    </w:p>
    <w:p>
      <w:pPr>
        <w:pStyle w:val="Heading2"/>
      </w:pPr>
      <w:r>
        <w:t>Review &amp; Update Triggers</w:t>
      </w:r>
    </w:p>
    <w:p>
      <w:r>
        <w:t>This plan shall be reviewed at least annually and whenever significant changes occur that may affect facility asset lifecycle requirements, interested party needs, operational performance, legal obligations, risk exposure, or Facility Management System conformity.</w:t>
      </w:r>
    </w:p>
    <w:p>
      <w:r>
        <w:t>Mandatory review triggers include:</w:t>
      </w:r>
    </w:p>
    <w:p>
      <w:pPr>
        <w:pStyle w:val="ListBullet"/>
      </w:pPr>
      <w:r>
        <w:t>Changes to organisational strategy, facility management objectives, service level requirements, or operating model.</w:t>
      </w:r>
    </w:p>
    <w:p>
      <w:pPr>
        <w:pStyle w:val="ListBullet"/>
      </w:pPr>
      <w:r>
        <w:t>Significant acquisition, disposal, lease, relocation, refurbishment, consolidation, or expansion of facilities.</w:t>
      </w:r>
    </w:p>
    <w:p>
      <w:pPr>
        <w:pStyle w:val="ListBullet"/>
      </w:pPr>
      <w:r>
        <w:t>Introduction of new asset classes, technologies, smart building systems, or critical facility services.</w:t>
      </w:r>
    </w:p>
    <w:p>
      <w:pPr>
        <w:pStyle w:val="ListBullet"/>
      </w:pPr>
      <w:r>
        <w:t>Major asset failure, incident, near miss, compliance breach, safety event, environmental event, or business disruption.</w:t>
      </w:r>
    </w:p>
    <w:p>
      <w:pPr>
        <w:pStyle w:val="ListBullet"/>
      </w:pPr>
      <w:r>
        <w:t>Significant changes in legal, regulatory, statutory, contractual, insurance, building code, accessibility, health and safety, or environmental requirements.</w:t>
      </w:r>
    </w:p>
    <w:p>
      <w:pPr>
        <w:pStyle w:val="ListBullet"/>
      </w:pPr>
      <w:r>
        <w:t>Material changes to stakeholder requirements, occupancy levels, usage patterns, business processes, or service demand.</w:t>
      </w:r>
    </w:p>
    <w:p>
      <w:pPr>
        <w:pStyle w:val="ListBullet"/>
      </w:pPr>
      <w:r>
        <w:t>Changes in outsourced facility management providers, maintenance contractors, landlords, or property management arrangements.</w:t>
      </w:r>
    </w:p>
    <w:p>
      <w:pPr>
        <w:pStyle w:val="ListBullet"/>
      </w:pPr>
      <w:r>
        <w:t>Budget constraints or funding changes that affect lifecycle risk treatment, maintenance strategy, renewal timing, or compliance obligations.</w:t>
      </w:r>
    </w:p>
    <w:p>
      <w:pPr>
        <w:pStyle w:val="ListBullet"/>
      </w:pPr>
      <w:r>
        <w:t>Internal audit, external audit, certification audit, management review, or assurance findings requiring lifecycle management changes.</w:t>
      </w:r>
    </w:p>
    <w:p>
      <w:pPr>
        <w:pStyle w:val="ListBullet"/>
      </w:pPr>
      <w:r>
        <w:t>Performance metrics indicating persistent underperformance, increasing failures, growing maintenance backlog, rising lifecycle risk, or poor user satisfaction.</w:t>
      </w:r>
    </w:p>
    <w:p>
      <w:pPr>
        <w:pStyle w:val="ListBullet"/>
      </w:pPr>
      <w:r>
        <w:t>Identification of significant asset data quality issues.</w:t>
      </w:r>
    </w:p>
    <w:p>
      <w:pPr>
        <w:pStyle w:val="ListBullet"/>
      </w:pPr>
      <w:r>
        <w:t>Sustainability commitments requiring changes to asset operation, renewal, procurement, or disposal strategies.</w:t>
      </w:r>
    </w:p>
    <w:p>
      <w:pPr>
        <w:pStyle w:val="ListBullet"/>
      </w:pPr>
      <w:r>
        <w:t>Business continuity or resilience reviews identifying facility asset dependencies or weaknesses.</w:t>
      </w:r>
    </w:p>
    <w:p>
      <w:pPr>
        <w:pStyle w:val="ListBullet"/>
      </w:pPr>
      <w:r>
        <w:t>Lessons learned from acquisition, commissioning, modification, renewal, retirement, or decommissioning activities.</w:t>
      </w:r>
    </w:p>
    <w:p>
      <w:pPr>
        <w:pStyle w:val="ListBullet"/>
      </w:pPr>
      <w:r>
        <w:t>Changes to ISO 41001 interpretation, organisational management system requirements, or applicable best practice.</w:t>
      </w:r>
    </w:p>
    <w:p>
      <w:r>
        <w:t>Review activities shall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Review Activity</w:t>
            </w:r>
          </w:p>
        </w:tc>
        <w:tc>
          <w:tcPr>
            <w:tcW w:type="dxa" w:w="2880"/>
          </w:tcPr>
          <w:p>
            <w:r>
              <w:t>Description</w:t>
            </w:r>
          </w:p>
        </w:tc>
        <w:tc>
          <w:tcPr>
            <w:tcW w:type="dxa" w:w="2880"/>
          </w:tcPr>
          <w:p>
            <w:r>
              <w:t>Responsible Role</w:t>
            </w:r>
          </w:p>
        </w:tc>
      </w:tr>
      <w:tr>
        <w:tc>
          <w:tcPr>
            <w:tcW w:type="dxa" w:w="2880"/>
          </w:tcPr>
          <w:p>
            <w:r>
              <w:t>Plan Effectiveness Review</w:t>
            </w:r>
          </w:p>
        </w:tc>
        <w:tc>
          <w:tcPr>
            <w:tcW w:type="dxa" w:w="2880"/>
          </w:tcPr>
          <w:p>
            <w:r>
              <w:t>Assess whether lifecycle planning activities are being implemented and achieving intended outcomes.</w:t>
            </w:r>
          </w:p>
        </w:tc>
        <w:tc>
          <w:tcPr>
            <w:tcW w:type="dxa" w:w="2880"/>
          </w:tcPr>
          <w:p>
            <w:r>
              <w:t>Head of Facilities Management</w:t>
            </w:r>
          </w:p>
        </w:tc>
      </w:tr>
      <w:tr>
        <w:tc>
          <w:tcPr>
            <w:tcW w:type="dxa" w:w="2880"/>
          </w:tcPr>
          <w:p>
            <w:r>
              <w:t>Interested Party Review</w:t>
            </w:r>
          </w:p>
        </w:tc>
        <w:tc>
          <w:tcPr>
            <w:tcW w:type="dxa" w:w="2880"/>
          </w:tcPr>
          <w:p>
            <w:r>
              <w:t>Confirm whether lifecycle coordination mechanisms remain effective and interested party needs are understood.</w:t>
            </w:r>
          </w:p>
        </w:tc>
        <w:tc>
          <w:tcPr>
            <w:tcW w:type="dxa" w:w="2880"/>
          </w:tcPr>
          <w:p>
            <w:r>
              <w:t>FM Governance Lead</w:t>
            </w:r>
          </w:p>
        </w:tc>
      </w:tr>
      <w:tr>
        <w:tc>
          <w:tcPr>
            <w:tcW w:type="dxa" w:w="2880"/>
          </w:tcPr>
          <w:p>
            <w:r>
              <w:t>Asset Data Review</w:t>
            </w:r>
          </w:p>
        </w:tc>
        <w:tc>
          <w:tcPr>
            <w:tcW w:type="dxa" w:w="2880"/>
          </w:tcPr>
          <w:p>
            <w:r>
              <w:t>Assess completeness, accuracy, and timeliness of asset lifecycle information.</w:t>
            </w:r>
          </w:p>
        </w:tc>
        <w:tc>
          <w:tcPr>
            <w:tcW w:type="dxa" w:w="2880"/>
          </w:tcPr>
          <w:p>
            <w:r>
              <w:t>Asset Manager</w:t>
            </w:r>
          </w:p>
        </w:tc>
      </w:tr>
      <w:tr>
        <w:tc>
          <w:tcPr>
            <w:tcW w:type="dxa" w:w="2880"/>
          </w:tcPr>
          <w:p>
            <w:r>
              <w:t>Risk Review</w:t>
            </w:r>
          </w:p>
        </w:tc>
        <w:tc>
          <w:tcPr>
            <w:tcW w:type="dxa" w:w="2880"/>
          </w:tcPr>
          <w:p>
            <w:r>
              <w:t>Review lifecycle risk register, risk treatments, and escalation items.</w:t>
            </w:r>
          </w:p>
        </w:tc>
        <w:tc>
          <w:tcPr>
            <w:tcW w:type="dxa" w:w="2880"/>
          </w:tcPr>
          <w:p>
            <w:r>
              <w:t>FM Risk Coordinator</w:t>
            </w:r>
          </w:p>
        </w:tc>
      </w:tr>
      <w:tr>
        <w:tc>
          <w:tcPr>
            <w:tcW w:type="dxa" w:w="2880"/>
          </w:tcPr>
          <w:p>
            <w:r>
              <w:t>Performance Review</w:t>
            </w:r>
          </w:p>
        </w:tc>
        <w:tc>
          <w:tcPr>
            <w:tcW w:type="dxa" w:w="2880"/>
          </w:tcPr>
          <w:p>
            <w:r>
              <w:t>Evaluate success metrics, trends, exceptions, and corrective actions.</w:t>
            </w:r>
          </w:p>
        </w:tc>
        <w:tc>
          <w:tcPr>
            <w:tcW w:type="dxa" w:w="2880"/>
          </w:tcPr>
          <w:p>
            <w:r>
              <w:t>FM Performance Analyst</w:t>
            </w:r>
          </w:p>
        </w:tc>
      </w:tr>
      <w:tr>
        <w:tc>
          <w:tcPr>
            <w:tcW w:type="dxa" w:w="2880"/>
          </w:tcPr>
          <w:p>
            <w:r>
              <w:t>Compliance Review</w:t>
            </w:r>
          </w:p>
        </w:tc>
        <w:tc>
          <w:tcPr>
            <w:tcW w:type="dxa" w:w="2880"/>
          </w:tcPr>
          <w:p>
            <w:r>
              <w:t>Confirm statutory inspections, certifications, and legal requirements are current.</w:t>
            </w:r>
          </w:p>
        </w:tc>
        <w:tc>
          <w:tcPr>
            <w:tcW w:type="dxa" w:w="2880"/>
          </w:tcPr>
          <w:p>
            <w:r>
              <w:t>Health and Safety Manager</w:t>
            </w:r>
          </w:p>
        </w:tc>
      </w:tr>
      <w:tr>
        <w:tc>
          <w:tcPr>
            <w:tcW w:type="dxa" w:w="2880"/>
          </w:tcPr>
          <w:p>
            <w:r>
              <w:t>Budget Review</w:t>
            </w:r>
          </w:p>
        </w:tc>
        <w:tc>
          <w:tcPr>
            <w:tcW w:type="dxa" w:w="2880"/>
          </w:tcPr>
          <w:p>
            <w:r>
              <w:t>Confirm lifecycle plans remain aligned to approved funding and capital planning.</w:t>
            </w:r>
          </w:p>
        </w:tc>
        <w:tc>
          <w:tcPr>
            <w:tcW w:type="dxa" w:w="2880"/>
          </w:tcPr>
          <w:p>
            <w:r>
              <w:t>Finance Business Partner</w:t>
            </w:r>
          </w:p>
        </w:tc>
      </w:tr>
      <w:tr>
        <w:tc>
          <w:tcPr>
            <w:tcW w:type="dxa" w:w="2880"/>
          </w:tcPr>
          <w:p>
            <w:r>
              <w:t>Lessons Learned Review</w:t>
            </w:r>
          </w:p>
        </w:tc>
        <w:tc>
          <w:tcPr>
            <w:tcW w:type="dxa" w:w="2880"/>
          </w:tcPr>
          <w:p>
            <w:r>
              <w:t>Incorporate improvements from lifecycle activities, incidents, projects, audits, and stakeholder feedback.</w:t>
            </w:r>
          </w:p>
        </w:tc>
        <w:tc>
          <w:tcPr>
            <w:tcW w:type="dxa" w:w="2880"/>
          </w:tcPr>
          <w:p>
            <w:r>
              <w:t>Facilities Operations Manager</w:t>
            </w:r>
          </w:p>
        </w:tc>
      </w:tr>
      <w:tr>
        <w:tc>
          <w:tcPr>
            <w:tcW w:type="dxa" w:w="2880"/>
          </w:tcPr>
          <w:p>
            <w:r>
              <w:t>Document Update</w:t>
            </w:r>
          </w:p>
        </w:tc>
        <w:tc>
          <w:tcPr>
            <w:tcW w:type="dxa" w:w="2880"/>
          </w:tcPr>
          <w:p>
            <w:r>
              <w:t>Revise this plan, obtain approval, communicate updates, and retain version history.</w:t>
            </w:r>
          </w:p>
        </w:tc>
        <w:tc>
          <w:tcPr>
            <w:tcW w:type="dxa" w:w="2880"/>
          </w:tcPr>
          <w:p>
            <w:r>
              <w:t>Document Owner</w:t>
            </w:r>
          </w:p>
        </w:tc>
      </w:tr>
    </w:tbl>
    <w:p>
      <w:r>
        <w:t>Updates to this plan shall be approved by the Head of Facilities Management or delegated authority. Material changes affecting governance, approval thresholds, lifecycle decision criteria, or resource commitments shall be escalated to executive management for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