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Processing Agreements (Art. 28 Contracts)</w:t>
      </w:r>
    </w:p>
    <w:p>
      <w:pPr>
        <w:pStyle w:val="Heading1"/>
      </w:pPr>
      <w:r>
        <w:t>Data Processing Agreements (Art. 28 Contracts)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[DPA-TPL-001]</w:t>
            </w:r>
          </w:p>
        </w:tc>
        <w:tc>
          <w:tcPr>
            <w:tcW w:type="dxa" w:w="1440"/>
          </w:tcPr>
          <w:p>
            <w:r>
              <w:t>1.0</w:t>
            </w:r>
          </w:p>
        </w:tc>
        <w:tc>
          <w:tcPr>
            <w:tcW w:type="dxa" w:w="1440"/>
          </w:tcPr>
          <w:p>
            <w:r>
              <w:t>[Data Protection Officer / Privacy Office]</w:t>
            </w:r>
          </w:p>
        </w:tc>
        <w:tc>
          <w:tcPr>
            <w:tcW w:type="dxa" w:w="1440"/>
          </w:tcPr>
          <w:p>
            <w:r>
              <w:t>[Effective Date]</w:t>
            </w:r>
          </w:p>
        </w:tc>
        <w:tc>
          <w:tcPr>
            <w:tcW w:type="dxa" w:w="1440"/>
          </w:tcPr>
          <w:p>
            <w:r>
              <w:t>GDPR</w:t>
            </w:r>
          </w:p>
        </w:tc>
        <w:tc>
          <w:tcPr>
            <w:tcW w:type="dxa" w:w="1440"/>
          </w:tcPr>
          <w:p>
            <w:r>
              <w:t>Internal - Confidential</w:t>
            </w:r>
          </w:p>
        </w:tc>
      </w:tr>
    </w:tbl>
    <w:p>
      <w:pPr>
        <w:pStyle w:val="Heading2"/>
      </w:pPr>
      <w:r>
        <w:t>Purpose</w:t>
      </w:r>
    </w:p>
    <w:p>
      <w:r>
        <w:t>This template is used to capture, review, approve and evidence the required contractual controls for any third party that processes personal data on behalf of the organisation.</w:t>
      </w:r>
    </w:p>
    <w:p>
      <w:r>
        <w:t>It applies before engaging a new processor, materially changing an existing processing arrangement, renewing a supplier contract, adding new services, changing processing locations, introducing sub-processors, or expanding the categories of personal data processed.</w:t>
      </w:r>
    </w:p>
    <w:p>
      <w:r>
        <w:t>The completed form supports confirmation that:</w:t>
      </w:r>
    </w:p>
    <w:p>
      <w:pPr>
        <w:pStyle w:val="ListBullet"/>
      </w:pPr>
      <w:r>
        <w:t>A written data processing agreement or equivalent contract terms are in place before processing begins.</w:t>
      </w:r>
    </w:p>
    <w:p>
      <w:pPr>
        <w:pStyle w:val="ListBullet"/>
      </w:pPr>
      <w:r>
        <w:t>Processing is limited to documented instructions from the organisation.</w:t>
      </w:r>
    </w:p>
    <w:p>
      <w:pPr>
        <w:pStyle w:val="ListBullet"/>
      </w:pPr>
      <w:r>
        <w:t>The processor provides appropriate confidentiality, security, assistance, deletion, return, audit, breach notification and sub-processor controls.</w:t>
      </w:r>
    </w:p>
    <w:p>
      <w:pPr>
        <w:pStyle w:val="ListBullet"/>
      </w:pPr>
      <w:r>
        <w:t>International transfers and onward processing are identified and appropriately governed.</w:t>
      </w:r>
    </w:p>
    <w:p>
      <w:pPr>
        <w:pStyle w:val="ListBullet"/>
      </w:pPr>
      <w:r>
        <w:t>The agreement aligns with the organisation’s data protection, procurement, information security, vendor risk management and records management requirements.</w:t>
      </w:r>
    </w:p>
    <w:p>
      <w:pPr>
        <w:pStyle w:val="Heading2"/>
      </w:pPr>
      <w:r>
        <w:t>Instructions</w:t>
      </w:r>
    </w:p>
    <w:p>
      <w:pPr>
        <w:pStyle w:val="ListBullet"/>
      </w:pPr>
      <w:r>
        <w:t>Complete this template for every processor that will process personal data on behalf of the organisation.</w:t>
      </w:r>
    </w:p>
    <w:p>
      <w:pPr>
        <w:pStyle w:val="ListBullet"/>
      </w:pPr>
      <w:r>
        <w:t>Complete all required fields before contract signature, purchase order approval, onboarding or access provisioning.</w:t>
      </w:r>
    </w:p>
    <w:p>
      <w:pPr>
        <w:pStyle w:val="ListBullet"/>
      </w:pPr>
      <w:r>
        <w:t>Attach the proposed or executed agreement, data processing terms, security schedule, transfer mechanism, sub-processor list, and any relevant assessment evidence.</w:t>
      </w:r>
    </w:p>
    <w:p>
      <w:pPr>
        <w:pStyle w:val="ListBullet"/>
      </w:pPr>
      <w:r>
        <w:t>The business owner is responsible for initiating the form and confirming the business need, processing purpose and operational details.</w:t>
      </w:r>
    </w:p>
    <w:p>
      <w:pPr>
        <w:pStyle w:val="ListBullet"/>
      </w:pPr>
      <w:r>
        <w:t>The Privacy Office or Data Protection Officer is responsible for confirming that the data protection terms are adequate.</w:t>
      </w:r>
    </w:p>
    <w:p>
      <w:pPr>
        <w:pStyle w:val="ListBullet"/>
      </w:pPr>
      <w:r>
        <w:t>Information Security is responsible for reviewing technical and organisational security measures where the processing presents more than low risk.</w:t>
      </w:r>
    </w:p>
    <w:p>
      <w:pPr>
        <w:pStyle w:val="ListBullet"/>
      </w:pPr>
      <w:r>
        <w:t>Legal or Procurement is responsible for ensuring the approved terms are incorporated into the governing contract and signed by authorised parties.</w:t>
      </w:r>
    </w:p>
    <w:p>
      <w:pPr>
        <w:pStyle w:val="ListBullet"/>
      </w:pPr>
      <w:r>
        <w:t>Do not approve the processor to process personal data until all mandatory fields are complete, required reviews are recorded, and any high-risk issues are resolved or formally accepted.</w:t>
      </w:r>
    </w:p>
    <w:p>
      <w:pPr>
        <w:pStyle w:val="ListBullet"/>
      </w:pPr>
      <w:r>
        <w:t>If the processor uses its own standard data processing agreement, compare it against the mandatory requirements in this form and document any deviations.</w:t>
      </w:r>
    </w:p>
    <w:p>
      <w:pPr>
        <w:pStyle w:val="ListBullet"/>
      </w:pPr>
      <w:r>
        <w:t>If the processor will engage sub-processors, transfer personal data internationally, or process sensitive data, ensure the relevant sections are completed and reviewed.</w:t>
      </w:r>
    </w:p>
    <w:p>
      <w:pPr>
        <w:pStyle w:val="ListBullet"/>
      </w:pPr>
      <w:r>
        <w:t>If the processing changes after approval, update this form and route it for re-approval before the change is implemented.</w:t>
      </w:r>
    </w:p>
    <w:p>
      <w:pPr>
        <w:pStyle w:val="ListBullet"/>
      </w:pPr>
      <w:r>
        <w:t>Retain the completed form and all supporting records in the approved contract or vendor management repository.</w:t>
      </w:r>
    </w:p>
    <w:p>
      <w:pPr>
        <w:pStyle w:val="Heading2"/>
      </w:pPr>
      <w:r>
        <w:t>Form Fields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Field</w:t>
            </w:r>
          </w:p>
        </w:tc>
        <w:tc>
          <w:tcPr>
            <w:tcW w:type="dxa" w:w="2160"/>
          </w:tcPr>
          <w:p>
            <w:r>
              <w:t>Type</w:t>
            </w:r>
          </w:p>
        </w:tc>
        <w:tc>
          <w:tcPr>
            <w:tcW w:type="dxa" w:w="2160"/>
          </w:tcPr>
          <w:p>
            <w:r>
              <w:t>Required</w:t>
            </w:r>
          </w:p>
        </w:tc>
        <w:tc>
          <w:tcPr>
            <w:tcW w:type="dxa" w:w="2160"/>
          </w:tcPr>
          <w:p>
            <w:r>
              <w:t>Guidance</w:t>
            </w:r>
          </w:p>
        </w:tc>
      </w:tr>
      <w:tr>
        <w:tc>
          <w:tcPr>
            <w:tcW w:type="dxa" w:w="2160"/>
          </w:tcPr>
          <w:p>
            <w:r>
              <w:t>Request ID</w:t>
            </w:r>
          </w:p>
        </w:tc>
        <w:tc>
          <w:tcPr>
            <w:tcW w:type="dxa" w:w="2160"/>
          </w:tcPr>
          <w:p>
            <w:r>
              <w:t>Text</w:t>
            </w:r>
          </w:p>
        </w:tc>
        <w:tc>
          <w:tcPr>
            <w:tcW w:type="dxa" w:w="2160"/>
          </w:tcPr>
          <w:p>
            <w:r>
              <w:t>Yes</w:t>
            </w:r>
          </w:p>
        </w:tc>
        <w:tc>
          <w:tcPr>
            <w:tcW w:type="dxa" w:w="2160"/>
          </w:tcPr>
          <w:p>
            <w:r>
              <w:t>Enter the unique internal request, procurement, legal matter or vendor risk reference.</w:t>
            </w:r>
          </w:p>
        </w:tc>
      </w:tr>
      <w:tr>
        <w:tc>
          <w:tcPr>
            <w:tcW w:type="dxa" w:w="2160"/>
          </w:tcPr>
          <w:p>
            <w:r>
              <w:t>Date Submitted</w:t>
            </w:r>
          </w:p>
        </w:tc>
        <w:tc>
          <w:tcPr>
            <w:tcW w:type="dxa" w:w="2160"/>
          </w:tcPr>
          <w:p>
            <w:r>
              <w:t>Date</w:t>
            </w:r>
          </w:p>
        </w:tc>
        <w:tc>
          <w:tcPr>
            <w:tcW w:type="dxa" w:w="2160"/>
          </w:tcPr>
          <w:p>
            <w:r>
              <w:t>Yes</w:t>
            </w:r>
          </w:p>
        </w:tc>
        <w:tc>
          <w:tcPr>
            <w:tcW w:type="dxa" w:w="2160"/>
          </w:tcPr>
          <w:p>
            <w:r>
              <w:t>Enter the date this form is submitted for review.</w:t>
            </w:r>
          </w:p>
        </w:tc>
      </w:tr>
      <w:tr>
        <w:tc>
          <w:tcPr>
            <w:tcW w:type="dxa" w:w="2160"/>
          </w:tcPr>
          <w:p>
            <w:r>
              <w:t>Business Owner</w:t>
            </w:r>
          </w:p>
        </w:tc>
        <w:tc>
          <w:tcPr>
            <w:tcW w:type="dxa" w:w="2160"/>
          </w:tcPr>
          <w:p>
            <w:r>
              <w:t>Name / Role</w:t>
            </w:r>
          </w:p>
        </w:tc>
        <w:tc>
          <w:tcPr>
            <w:tcW w:type="dxa" w:w="2160"/>
          </w:tcPr>
          <w:p>
            <w:r>
              <w:t>Yes</w:t>
            </w:r>
          </w:p>
        </w:tc>
        <w:tc>
          <w:tcPr>
            <w:tcW w:type="dxa" w:w="2160"/>
          </w:tcPr>
          <w:p>
            <w:r>
              <w:t>Identify the accountable internal owner for the processing activity and supplier relationship.</w:t>
            </w:r>
          </w:p>
        </w:tc>
      </w:tr>
      <w:tr>
        <w:tc>
          <w:tcPr>
            <w:tcW w:type="dxa" w:w="2160"/>
          </w:tcPr>
          <w:p>
            <w:r>
              <w:t>Business Unit / Department</w:t>
            </w:r>
          </w:p>
        </w:tc>
        <w:tc>
          <w:tcPr>
            <w:tcW w:type="dxa" w:w="2160"/>
          </w:tcPr>
          <w:p>
            <w:r>
              <w:t>Text</w:t>
            </w:r>
          </w:p>
        </w:tc>
        <w:tc>
          <w:tcPr>
            <w:tcW w:type="dxa" w:w="2160"/>
          </w:tcPr>
          <w:p>
            <w:r>
              <w:t>Yes</w:t>
            </w:r>
          </w:p>
        </w:tc>
        <w:tc>
          <w:tcPr>
            <w:tcW w:type="dxa" w:w="2160"/>
          </w:tcPr>
          <w:p>
            <w:r>
              <w:t>State the department requesting or managing the processor.</w:t>
            </w:r>
          </w:p>
        </w:tc>
      </w:tr>
      <w:tr>
        <w:tc>
          <w:tcPr>
            <w:tcW w:type="dxa" w:w="2160"/>
          </w:tcPr>
          <w:p>
            <w:r>
              <w:t>Processor Legal Name</w:t>
            </w:r>
          </w:p>
        </w:tc>
        <w:tc>
          <w:tcPr>
            <w:tcW w:type="dxa" w:w="2160"/>
          </w:tcPr>
          <w:p>
            <w:r>
              <w:t>Text</w:t>
            </w:r>
          </w:p>
        </w:tc>
        <w:tc>
          <w:tcPr>
            <w:tcW w:type="dxa" w:w="2160"/>
          </w:tcPr>
          <w:p>
            <w:r>
              <w:t>Yes</w:t>
            </w:r>
          </w:p>
        </w:tc>
        <w:tc>
          <w:tcPr>
            <w:tcW w:type="dxa" w:w="2160"/>
          </w:tcPr>
          <w:p>
            <w:r>
              <w:t>Enter the full legal entity name of the processor. Do not use only a trading name unless it is also the contracting entity.</w:t>
            </w:r>
          </w:p>
        </w:tc>
      </w:tr>
      <w:tr>
        <w:tc>
          <w:tcPr>
            <w:tcW w:type="dxa" w:w="2160"/>
          </w:tcPr>
          <w:p>
            <w:r>
              <w:t>Processor Trading Name</w:t>
            </w:r>
          </w:p>
        </w:tc>
        <w:tc>
          <w:tcPr>
            <w:tcW w:type="dxa" w:w="2160"/>
          </w:tcPr>
          <w:p>
            <w:r>
              <w:t>Text</w:t>
            </w:r>
          </w:p>
        </w:tc>
        <w:tc>
          <w:tcPr>
            <w:tcW w:type="dxa" w:w="2160"/>
          </w:tcPr>
          <w:p>
            <w:r>
              <w:t>No</w:t>
            </w:r>
          </w:p>
        </w:tc>
        <w:tc>
          <w:tcPr>
            <w:tcW w:type="dxa" w:w="2160"/>
          </w:tcPr>
          <w:p>
            <w:r>
              <w:t>Enter the brand, platform or service name if different from the legal entity.</w:t>
            </w:r>
          </w:p>
        </w:tc>
      </w:tr>
      <w:tr>
        <w:tc>
          <w:tcPr>
            <w:tcW w:type="dxa" w:w="2160"/>
          </w:tcPr>
          <w:p>
            <w:r>
              <w:t>Processor Address</w:t>
            </w:r>
          </w:p>
        </w:tc>
        <w:tc>
          <w:tcPr>
            <w:tcW w:type="dxa" w:w="2160"/>
          </w:tcPr>
          <w:p>
            <w:r>
              <w:t>Text</w:t>
            </w:r>
          </w:p>
        </w:tc>
        <w:tc>
          <w:tcPr>
            <w:tcW w:type="dxa" w:w="2160"/>
          </w:tcPr>
          <w:p>
            <w:r>
              <w:t>Yes</w:t>
            </w:r>
          </w:p>
        </w:tc>
        <w:tc>
          <w:tcPr>
            <w:tcW w:type="dxa" w:w="2160"/>
          </w:tcPr>
          <w:p>
            <w:r>
              <w:t>Provide the registered or principal business address of the processor.</w:t>
            </w:r>
          </w:p>
        </w:tc>
      </w:tr>
      <w:tr>
        <w:tc>
          <w:tcPr>
            <w:tcW w:type="dxa" w:w="2160"/>
          </w:tcPr>
          <w:p>
            <w:r>
              <w:t>Processor Contact</w:t>
            </w:r>
          </w:p>
        </w:tc>
        <w:tc>
          <w:tcPr>
            <w:tcW w:type="dxa" w:w="2160"/>
          </w:tcPr>
          <w:p>
            <w:r>
              <w:t>Name / Email</w:t>
            </w:r>
          </w:p>
        </w:tc>
        <w:tc>
          <w:tcPr>
            <w:tcW w:type="dxa" w:w="2160"/>
          </w:tcPr>
          <w:p>
            <w:r>
              <w:t>Yes</w:t>
            </w:r>
          </w:p>
        </w:tc>
        <w:tc>
          <w:tcPr>
            <w:tcW w:type="dxa" w:w="2160"/>
          </w:tcPr>
          <w:p>
            <w:r>
              <w:t>Provide the commercial or account contact responsible for the engagement.</w:t>
            </w:r>
          </w:p>
        </w:tc>
      </w:tr>
      <w:tr>
        <w:tc>
          <w:tcPr>
            <w:tcW w:type="dxa" w:w="2160"/>
          </w:tcPr>
          <w:p>
            <w:r>
              <w:t>Processor Privacy Contact</w:t>
            </w:r>
          </w:p>
        </w:tc>
        <w:tc>
          <w:tcPr>
            <w:tcW w:type="dxa" w:w="2160"/>
          </w:tcPr>
          <w:p>
            <w:r>
              <w:t>Name / Email</w:t>
            </w:r>
          </w:p>
        </w:tc>
        <w:tc>
          <w:tcPr>
            <w:tcW w:type="dxa" w:w="2160"/>
          </w:tcPr>
          <w:p>
            <w:r>
              <w:t>Yes</w:t>
            </w:r>
          </w:p>
        </w:tc>
        <w:tc>
          <w:tcPr>
            <w:tcW w:type="dxa" w:w="2160"/>
          </w:tcPr>
          <w:p>
            <w:r>
              <w:t>Provide the privacy, data protection or legal contact for contractual and data protection matters.</w:t>
            </w:r>
          </w:p>
        </w:tc>
      </w:tr>
      <w:tr>
        <w:tc>
          <w:tcPr>
            <w:tcW w:type="dxa" w:w="2160"/>
          </w:tcPr>
          <w:p>
            <w:r>
              <w:t>Processor Security Contact</w:t>
            </w:r>
          </w:p>
        </w:tc>
        <w:tc>
          <w:tcPr>
            <w:tcW w:type="dxa" w:w="2160"/>
          </w:tcPr>
          <w:p>
            <w:r>
              <w:t>Name / Email</w:t>
            </w:r>
          </w:p>
        </w:tc>
        <w:tc>
          <w:tcPr>
            <w:tcW w:type="dxa" w:w="2160"/>
          </w:tcPr>
          <w:p>
            <w:r>
              <w:t>No</w:t>
            </w:r>
          </w:p>
        </w:tc>
        <w:tc>
          <w:tcPr>
            <w:tcW w:type="dxa" w:w="2160"/>
          </w:tcPr>
          <w:p>
            <w:r>
              <w:t>Provide the contact for information security, incident response, audit and technical control matters.</w:t>
            </w:r>
          </w:p>
        </w:tc>
      </w:tr>
      <w:tr>
        <w:tc>
          <w:tcPr>
            <w:tcW w:type="dxa" w:w="2160"/>
          </w:tcPr>
          <w:p>
            <w:r>
              <w:t>Parent / Affiliate Involvement</w:t>
            </w:r>
          </w:p>
        </w:tc>
        <w:tc>
          <w:tcPr>
            <w:tcW w:type="dxa" w:w="2160"/>
          </w:tcPr>
          <w:p>
            <w:r>
              <w:t>Text</w:t>
            </w:r>
          </w:p>
        </w:tc>
        <w:tc>
          <w:tcPr>
            <w:tcW w:type="dxa" w:w="2160"/>
          </w:tcPr>
          <w:p>
            <w:r>
              <w:t>No</w:t>
            </w:r>
          </w:p>
        </w:tc>
        <w:tc>
          <w:tcPr>
            <w:tcW w:type="dxa" w:w="2160"/>
          </w:tcPr>
          <w:p>
            <w:r>
              <w:t>Identify any group companies or affiliates involved in providing the service or accessing personal data.</w:t>
            </w:r>
          </w:p>
        </w:tc>
      </w:tr>
      <w:tr>
        <w:tc>
          <w:tcPr>
            <w:tcW w:type="dxa" w:w="2160"/>
          </w:tcPr>
          <w:p>
            <w:r>
              <w:t>Contract Title</w:t>
            </w:r>
          </w:p>
        </w:tc>
        <w:tc>
          <w:tcPr>
            <w:tcW w:type="dxa" w:w="2160"/>
          </w:tcPr>
          <w:p>
            <w:r>
              <w:t>Text</w:t>
            </w:r>
          </w:p>
        </w:tc>
        <w:tc>
          <w:tcPr>
            <w:tcW w:type="dxa" w:w="2160"/>
          </w:tcPr>
          <w:p>
            <w:r>
              <w:t>Yes</w:t>
            </w:r>
          </w:p>
        </w:tc>
        <w:tc>
          <w:tcPr>
            <w:tcW w:type="dxa" w:w="2160"/>
          </w:tcPr>
          <w:p>
            <w:r>
              <w:t>Enter the name of the master agreement, order form, statement of work, terms of service or other governing contract.</w:t>
            </w:r>
          </w:p>
        </w:tc>
      </w:tr>
      <w:tr>
        <w:tc>
          <w:tcPr>
            <w:tcW w:type="dxa" w:w="2160"/>
          </w:tcPr>
          <w:p>
            <w:r>
              <w:t>Contract Reference</w:t>
            </w:r>
          </w:p>
        </w:tc>
        <w:tc>
          <w:tcPr>
            <w:tcW w:type="dxa" w:w="2160"/>
          </w:tcPr>
          <w:p>
            <w:r>
              <w:t>Text</w:t>
            </w:r>
          </w:p>
        </w:tc>
        <w:tc>
          <w:tcPr>
            <w:tcW w:type="dxa" w:w="2160"/>
          </w:tcPr>
          <w:p>
            <w:r>
              <w:t>Yes</w:t>
            </w:r>
          </w:p>
        </w:tc>
        <w:tc>
          <w:tcPr>
            <w:tcW w:type="dxa" w:w="2160"/>
          </w:tcPr>
          <w:p>
            <w:r>
              <w:t>Enter the contract number, procurement reference, vendor record or legal matter ID.</w:t>
            </w:r>
          </w:p>
        </w:tc>
      </w:tr>
      <w:tr>
        <w:tc>
          <w:tcPr>
            <w:tcW w:type="dxa" w:w="2160"/>
          </w:tcPr>
          <w:p>
            <w:r>
              <w:t>Contract Start Date</w:t>
            </w:r>
          </w:p>
        </w:tc>
        <w:tc>
          <w:tcPr>
            <w:tcW w:type="dxa" w:w="2160"/>
          </w:tcPr>
          <w:p>
            <w:r>
              <w:t>Date</w:t>
            </w:r>
          </w:p>
        </w:tc>
        <w:tc>
          <w:tcPr>
            <w:tcW w:type="dxa" w:w="2160"/>
          </w:tcPr>
          <w:p>
            <w:r>
              <w:t>Yes</w:t>
            </w:r>
          </w:p>
        </w:tc>
        <w:tc>
          <w:tcPr>
            <w:tcW w:type="dxa" w:w="2160"/>
          </w:tcPr>
          <w:p>
            <w:r>
              <w:t>Enter the intended or actual start date of the contract.</w:t>
            </w:r>
          </w:p>
        </w:tc>
      </w:tr>
      <w:tr>
        <w:tc>
          <w:tcPr>
            <w:tcW w:type="dxa" w:w="2160"/>
          </w:tcPr>
          <w:p>
            <w:r>
              <w:t>Contract End Date / Renewal Terms</w:t>
            </w:r>
          </w:p>
        </w:tc>
        <w:tc>
          <w:tcPr>
            <w:tcW w:type="dxa" w:w="2160"/>
          </w:tcPr>
          <w:p>
            <w:r>
              <w:t>Text</w:t>
            </w:r>
          </w:p>
        </w:tc>
        <w:tc>
          <w:tcPr>
            <w:tcW w:type="dxa" w:w="2160"/>
          </w:tcPr>
          <w:p>
            <w:r>
              <w:t>Yes</w:t>
            </w:r>
          </w:p>
        </w:tc>
        <w:tc>
          <w:tcPr>
            <w:tcW w:type="dxa" w:w="2160"/>
          </w:tcPr>
          <w:p>
            <w:r>
              <w:t>State the end date, renewal cycle, auto-renewal terms or termination notice period.</w:t>
            </w:r>
          </w:p>
        </w:tc>
      </w:tr>
      <w:tr>
        <w:tc>
          <w:tcPr>
            <w:tcW w:type="dxa" w:w="2160"/>
          </w:tcPr>
          <w:p>
            <w:r>
              <w:t>DPA Document Title</w:t>
            </w:r>
          </w:p>
        </w:tc>
        <w:tc>
          <w:tcPr>
            <w:tcW w:type="dxa" w:w="2160"/>
          </w:tcPr>
          <w:p>
            <w:r>
              <w:t>Text</w:t>
            </w:r>
          </w:p>
        </w:tc>
        <w:tc>
          <w:tcPr>
            <w:tcW w:type="dxa" w:w="2160"/>
          </w:tcPr>
          <w:p>
            <w:r>
              <w:t>Yes</w:t>
            </w:r>
          </w:p>
        </w:tc>
        <w:tc>
          <w:tcPr>
            <w:tcW w:type="dxa" w:w="2160"/>
          </w:tcPr>
          <w:p>
            <w:r>
              <w:t>Enter the title of the data processing agreement, data processing addendum, schedule or equivalent terms.</w:t>
            </w:r>
          </w:p>
        </w:tc>
      </w:tr>
      <w:tr>
        <w:tc>
          <w:tcPr>
            <w:tcW w:type="dxa" w:w="2160"/>
          </w:tcPr>
          <w:p>
            <w:r>
              <w:t>DPA Version / Date</w:t>
            </w:r>
          </w:p>
        </w:tc>
        <w:tc>
          <w:tcPr>
            <w:tcW w:type="dxa" w:w="2160"/>
          </w:tcPr>
          <w:p>
            <w:r>
              <w:t>Text</w:t>
            </w:r>
          </w:p>
        </w:tc>
        <w:tc>
          <w:tcPr>
            <w:tcW w:type="dxa" w:w="2160"/>
          </w:tcPr>
          <w:p>
            <w:r>
              <w:t>Yes</w:t>
            </w:r>
          </w:p>
        </w:tc>
        <w:tc>
          <w:tcPr>
            <w:tcW w:type="dxa" w:w="2160"/>
          </w:tcPr>
          <w:p>
            <w:r>
              <w:t>State the version number and date of the data processing terms being reviewed or executed.</w:t>
            </w:r>
          </w:p>
        </w:tc>
      </w:tr>
      <w:tr>
        <w:tc>
          <w:tcPr>
            <w:tcW w:type="dxa" w:w="2160"/>
          </w:tcPr>
          <w:p>
            <w:r>
              <w:t>DPA Execution Method</w:t>
            </w:r>
          </w:p>
        </w:tc>
        <w:tc>
          <w:tcPr>
            <w:tcW w:type="dxa" w:w="2160"/>
          </w:tcPr>
          <w:p>
            <w:r>
              <w:t>Dropdown</w:t>
            </w:r>
          </w:p>
        </w:tc>
        <w:tc>
          <w:tcPr>
            <w:tcW w:type="dxa" w:w="2160"/>
          </w:tcPr>
          <w:p>
            <w:r>
              <w:t>Yes</w:t>
            </w:r>
          </w:p>
        </w:tc>
        <w:tc>
          <w:tcPr>
            <w:tcW w:type="dxa" w:w="2160"/>
          </w:tcPr>
          <w:p>
            <w:r>
              <w:t>Select: signed agreement, click-through terms, incorporated schedule, supplier standard addendum, customer addendum, framework agreement, other.</w:t>
            </w:r>
          </w:p>
        </w:tc>
      </w:tr>
      <w:tr>
        <w:tc>
          <w:tcPr>
            <w:tcW w:type="dxa" w:w="2160"/>
          </w:tcPr>
          <w:p>
            <w:r>
              <w:t>DPA Status</w:t>
            </w:r>
          </w:p>
        </w:tc>
        <w:tc>
          <w:tcPr>
            <w:tcW w:type="dxa" w:w="2160"/>
          </w:tcPr>
          <w:p>
            <w:r>
              <w:t>Dropdown</w:t>
            </w:r>
          </w:p>
        </w:tc>
        <w:tc>
          <w:tcPr>
            <w:tcW w:type="dxa" w:w="2160"/>
          </w:tcPr>
          <w:p>
            <w:r>
              <w:t>Yes</w:t>
            </w:r>
          </w:p>
        </w:tc>
        <w:tc>
          <w:tcPr>
            <w:tcW w:type="dxa" w:w="2160"/>
          </w:tcPr>
          <w:p>
            <w:r>
              <w:t>Select: draft, under review, approved for signature, signed, rejected, renewal required, remediation required.</w:t>
            </w:r>
          </w:p>
        </w:tc>
      </w:tr>
      <w:tr>
        <w:tc>
          <w:tcPr>
            <w:tcW w:type="dxa" w:w="2160"/>
          </w:tcPr>
          <w:p>
            <w:r>
              <w:t>Processing Role Confirmed</w:t>
            </w:r>
          </w:p>
        </w:tc>
        <w:tc>
          <w:tcPr>
            <w:tcW w:type="dxa" w:w="2160"/>
          </w:tcPr>
          <w:p>
            <w:r>
              <w:t>Dropdown</w:t>
            </w:r>
          </w:p>
        </w:tc>
        <w:tc>
          <w:tcPr>
            <w:tcW w:type="dxa" w:w="2160"/>
          </w:tcPr>
          <w:p>
            <w:r>
              <w:t>Yes</w:t>
            </w:r>
          </w:p>
        </w:tc>
        <w:tc>
          <w:tcPr>
            <w:tcW w:type="dxa" w:w="2160"/>
          </w:tcPr>
          <w:p>
            <w:r>
              <w:t>Confirm that the supplier acts as processor for the described services. If the supplier is an independent controller, joint controller or mixed-role provider, document this and seek Privacy Office review.</w:t>
            </w:r>
          </w:p>
        </w:tc>
      </w:tr>
      <w:tr>
        <w:tc>
          <w:tcPr>
            <w:tcW w:type="dxa" w:w="2160"/>
          </w:tcPr>
          <w:p>
            <w:r>
              <w:t>Description of Services</w:t>
            </w:r>
          </w:p>
        </w:tc>
        <w:tc>
          <w:tcPr>
            <w:tcW w:type="dxa" w:w="2160"/>
          </w:tcPr>
          <w:p>
            <w:r>
              <w:t>Long Text</w:t>
            </w:r>
          </w:p>
        </w:tc>
        <w:tc>
          <w:tcPr>
            <w:tcW w:type="dxa" w:w="2160"/>
          </w:tcPr>
          <w:p>
            <w:r>
              <w:t>Yes</w:t>
            </w:r>
          </w:p>
        </w:tc>
        <w:tc>
          <w:tcPr>
            <w:tcW w:type="dxa" w:w="2160"/>
          </w:tcPr>
          <w:p>
            <w:r>
              <w:t>Describe the services the processor will provide and how those services involve personal data.</w:t>
            </w:r>
          </w:p>
        </w:tc>
      </w:tr>
      <w:tr>
        <w:tc>
          <w:tcPr>
            <w:tcW w:type="dxa" w:w="2160"/>
          </w:tcPr>
          <w:p>
            <w:r>
              <w:t>Purpose of Processing</w:t>
            </w:r>
          </w:p>
        </w:tc>
        <w:tc>
          <w:tcPr>
            <w:tcW w:type="dxa" w:w="2160"/>
          </w:tcPr>
          <w:p>
            <w:r>
              <w:t>Long Text</w:t>
            </w:r>
          </w:p>
        </w:tc>
        <w:tc>
          <w:tcPr>
            <w:tcW w:type="dxa" w:w="2160"/>
          </w:tcPr>
          <w:p>
            <w:r>
              <w:t>Yes</w:t>
            </w:r>
          </w:p>
        </w:tc>
        <w:tc>
          <w:tcPr>
            <w:tcW w:type="dxa" w:w="2160"/>
          </w:tcPr>
          <w:p>
            <w:r>
              <w:t>Describe the specific business purpose for which the processor is authorised to process personal data. Avoid broad descriptions such as “business purposes” without detail.</w:t>
            </w:r>
          </w:p>
        </w:tc>
      </w:tr>
      <w:tr>
        <w:tc>
          <w:tcPr>
            <w:tcW w:type="dxa" w:w="2160"/>
          </w:tcPr>
          <w:p>
            <w:r>
              <w:t>Processing Activities</w:t>
            </w:r>
          </w:p>
        </w:tc>
        <w:tc>
          <w:tcPr>
            <w:tcW w:type="dxa" w:w="2160"/>
          </w:tcPr>
          <w:p>
            <w:r>
              <w:t>Multi-select / Long Text</w:t>
            </w:r>
          </w:p>
        </w:tc>
        <w:tc>
          <w:tcPr>
            <w:tcW w:type="dxa" w:w="2160"/>
          </w:tcPr>
          <w:p>
            <w:r>
              <w:t>Yes</w:t>
            </w:r>
          </w:p>
        </w:tc>
        <w:tc>
          <w:tcPr>
            <w:tcW w:type="dxa" w:w="2160"/>
          </w:tcPr>
          <w:p>
            <w:r>
              <w:t>Identify activities such as collection, hosting, storage, access, support, analysis, transmission, enrichment, deletion, backup, archiving, communication, fulfilment or troubleshooting.</w:t>
            </w:r>
          </w:p>
        </w:tc>
      </w:tr>
      <w:tr>
        <w:tc>
          <w:tcPr>
            <w:tcW w:type="dxa" w:w="2160"/>
          </w:tcPr>
          <w:p>
            <w:r>
              <w:t>Processing Systems / Platforms</w:t>
            </w:r>
          </w:p>
        </w:tc>
        <w:tc>
          <w:tcPr>
            <w:tcW w:type="dxa" w:w="2160"/>
          </w:tcPr>
          <w:p>
            <w:r>
              <w:t>Text</w:t>
            </w:r>
          </w:p>
        </w:tc>
        <w:tc>
          <w:tcPr>
            <w:tcW w:type="dxa" w:w="2160"/>
          </w:tcPr>
          <w:p>
            <w:r>
              <w:t>Yes</w:t>
            </w:r>
          </w:p>
        </w:tc>
        <w:tc>
          <w:tcPr>
            <w:tcW w:type="dxa" w:w="2160"/>
          </w:tcPr>
          <w:p>
            <w:r>
              <w:t>Name the systems, applications, portals, integrations, environments or tools through which personal data will be processed.</w:t>
            </w:r>
          </w:p>
        </w:tc>
      </w:tr>
      <w:tr>
        <w:tc>
          <w:tcPr>
            <w:tcW w:type="dxa" w:w="2160"/>
          </w:tcPr>
          <w:p>
            <w:r>
              <w:t>Internal System Owner</w:t>
            </w:r>
          </w:p>
        </w:tc>
        <w:tc>
          <w:tcPr>
            <w:tcW w:type="dxa" w:w="2160"/>
          </w:tcPr>
          <w:p>
            <w:r>
              <w:t>Name / Role</w:t>
            </w:r>
          </w:p>
        </w:tc>
        <w:tc>
          <w:tcPr>
            <w:tcW w:type="dxa" w:w="2160"/>
          </w:tcPr>
          <w:p>
            <w:r>
              <w:t>Yes</w:t>
            </w:r>
          </w:p>
        </w:tc>
        <w:tc>
          <w:tcPr>
            <w:tcW w:type="dxa" w:w="2160"/>
          </w:tcPr>
          <w:p>
            <w:r>
              <w:t>Identify the owner of the internal system or process connected to the processor.</w:t>
            </w:r>
          </w:p>
        </w:tc>
      </w:tr>
      <w:tr>
        <w:tc>
          <w:tcPr>
            <w:tcW w:type="dxa" w:w="2160"/>
          </w:tcPr>
          <w:p>
            <w:r>
              <w:t>Data Subjects</w:t>
            </w:r>
          </w:p>
        </w:tc>
        <w:tc>
          <w:tcPr>
            <w:tcW w:type="dxa" w:w="2160"/>
          </w:tcPr>
          <w:p>
            <w:r>
              <w:t>Multi-select / Text</w:t>
            </w:r>
          </w:p>
        </w:tc>
        <w:tc>
          <w:tcPr>
            <w:tcW w:type="dxa" w:w="2160"/>
          </w:tcPr>
          <w:p>
            <w:r>
              <w:t>Yes</w:t>
            </w:r>
          </w:p>
        </w:tc>
        <w:tc>
          <w:tcPr>
            <w:tcW w:type="dxa" w:w="2160"/>
          </w:tcPr>
          <w:p>
            <w:r>
              <w:t>Identify affected individuals, such as customers, prospects, employees, contractors, website users, patients, students, suppliers, applicants or other individuals.</w:t>
            </w:r>
          </w:p>
        </w:tc>
      </w:tr>
      <w:tr>
        <w:tc>
          <w:tcPr>
            <w:tcW w:type="dxa" w:w="2160"/>
          </w:tcPr>
          <w:p>
            <w:r>
              <w:t>Categories of Personal Data</w:t>
            </w:r>
          </w:p>
        </w:tc>
        <w:tc>
          <w:tcPr>
            <w:tcW w:type="dxa" w:w="2160"/>
          </w:tcPr>
          <w:p>
            <w:r>
              <w:t>Long Text</w:t>
            </w:r>
          </w:p>
        </w:tc>
        <w:tc>
          <w:tcPr>
            <w:tcW w:type="dxa" w:w="2160"/>
          </w:tcPr>
          <w:p>
            <w:r>
              <w:t>Yes</w:t>
            </w:r>
          </w:p>
        </w:tc>
        <w:tc>
          <w:tcPr>
            <w:tcW w:type="dxa" w:w="2160"/>
          </w:tcPr>
          <w:p>
            <w:r>
              <w:t>List the personal data categories, such as contact details, identifiers, account data, employment records, transaction data, device data, usage data, communications, support tickets or location data.</w:t>
            </w:r>
          </w:p>
        </w:tc>
      </w:tr>
      <w:tr>
        <w:tc>
          <w:tcPr>
            <w:tcW w:type="dxa" w:w="2160"/>
          </w:tcPr>
          <w:p>
            <w:r>
              <w:t>Sensitive or High-Risk Data</w:t>
            </w:r>
          </w:p>
        </w:tc>
        <w:tc>
          <w:tcPr>
            <w:tcW w:type="dxa" w:w="2160"/>
          </w:tcPr>
          <w:p>
            <w:r>
              <w:t>Yes / No / Details</w:t>
            </w:r>
          </w:p>
        </w:tc>
        <w:tc>
          <w:tcPr>
            <w:tcW w:type="dxa" w:w="2160"/>
          </w:tcPr>
          <w:p>
            <w:r>
              <w:t>Yes</w:t>
            </w:r>
          </w:p>
        </w:tc>
        <w:tc>
          <w:tcPr>
            <w:tcW w:type="dxa" w:w="2160"/>
          </w:tcPr>
          <w:p>
            <w:r>
              <w:t>Indicate whether the processor will handle sensitive data, criminal records data, children’s data, financial account data, government identifiers, authentication credentials, health data, biometric data or other high-risk information. Provide details where applicable.</w:t>
            </w:r>
          </w:p>
        </w:tc>
      </w:tr>
      <w:tr>
        <w:tc>
          <w:tcPr>
            <w:tcW w:type="dxa" w:w="2160"/>
          </w:tcPr>
          <w:p>
            <w:r>
              <w:t>Estimated Volume of Records</w:t>
            </w:r>
          </w:p>
        </w:tc>
        <w:tc>
          <w:tcPr>
            <w:tcW w:type="dxa" w:w="2160"/>
          </w:tcPr>
          <w:p>
            <w:r>
              <w:t>Dropdown / Number</w:t>
            </w:r>
          </w:p>
        </w:tc>
        <w:tc>
          <w:tcPr>
            <w:tcW w:type="dxa" w:w="2160"/>
          </w:tcPr>
          <w:p>
            <w:r>
              <w:t>Yes</w:t>
            </w:r>
          </w:p>
        </w:tc>
        <w:tc>
          <w:tcPr>
            <w:tcW w:type="dxa" w:w="2160"/>
          </w:tcPr>
          <w:p>
            <w:r>
              <w:t>Estimate the number of individuals or records processed. Use ranges if exact figures are unavailable.</w:t>
            </w:r>
          </w:p>
        </w:tc>
      </w:tr>
      <w:tr>
        <w:tc>
          <w:tcPr>
            <w:tcW w:type="dxa" w:w="2160"/>
          </w:tcPr>
          <w:p>
            <w:r>
              <w:t>Frequency of Processing</w:t>
            </w:r>
          </w:p>
        </w:tc>
        <w:tc>
          <w:tcPr>
            <w:tcW w:type="dxa" w:w="2160"/>
          </w:tcPr>
          <w:p>
            <w:r>
              <w:t>Dropdown</w:t>
            </w:r>
          </w:p>
        </w:tc>
        <w:tc>
          <w:tcPr>
            <w:tcW w:type="dxa" w:w="2160"/>
          </w:tcPr>
          <w:p>
            <w:r>
              <w:t>Yes</w:t>
            </w:r>
          </w:p>
        </w:tc>
        <w:tc>
          <w:tcPr>
            <w:tcW w:type="dxa" w:w="2160"/>
          </w:tcPr>
          <w:p>
            <w:r>
              <w:t>Select: one-time, occasional, monthly, weekly, daily, continuous, real-time, other.</w:t>
            </w:r>
          </w:p>
        </w:tc>
      </w:tr>
      <w:tr>
        <w:tc>
          <w:tcPr>
            <w:tcW w:type="dxa" w:w="2160"/>
          </w:tcPr>
          <w:p>
            <w:r>
              <w:t>Duration of Processing</w:t>
            </w:r>
          </w:p>
        </w:tc>
        <w:tc>
          <w:tcPr>
            <w:tcW w:type="dxa" w:w="2160"/>
          </w:tcPr>
          <w:p>
            <w:r>
              <w:t>Text</w:t>
            </w:r>
          </w:p>
        </w:tc>
        <w:tc>
          <w:tcPr>
            <w:tcW w:type="dxa" w:w="2160"/>
          </w:tcPr>
          <w:p>
            <w:r>
              <w:t>Yes</w:t>
            </w:r>
          </w:p>
        </w:tc>
        <w:tc>
          <w:tcPr>
            <w:tcW w:type="dxa" w:w="2160"/>
          </w:tcPr>
          <w:p>
            <w:r>
              <w:t>State how long the processor is authorised to process personal data, including post-termination transition, backup and deletion periods.</w:t>
            </w:r>
          </w:p>
        </w:tc>
      </w:tr>
      <w:tr>
        <w:tc>
          <w:tcPr>
            <w:tcW w:type="dxa" w:w="2160"/>
          </w:tcPr>
          <w:p>
            <w:r>
              <w:t>Documented Instructions</w:t>
            </w:r>
          </w:p>
        </w:tc>
        <w:tc>
          <w:tcPr>
            <w:tcW w:type="dxa" w:w="2160"/>
          </w:tcPr>
          <w:p>
            <w:r>
              <w:t>Yes / No / Reference</w:t>
            </w:r>
          </w:p>
        </w:tc>
        <w:tc>
          <w:tcPr>
            <w:tcW w:type="dxa" w:w="2160"/>
          </w:tcPr>
          <w:p>
            <w:r>
              <w:t>Yes</w:t>
            </w:r>
          </w:p>
        </w:tc>
        <w:tc>
          <w:tcPr>
            <w:tcW w:type="dxa" w:w="2160"/>
          </w:tcPr>
          <w:p>
            <w:r>
              <w:t>Confirm that the processor may process personal data only on the organisation’s documented instructions, including instructions in the contract, order forms, statements of work and approved support requests.</w:t>
            </w:r>
          </w:p>
        </w:tc>
      </w:tr>
      <w:tr>
        <w:tc>
          <w:tcPr>
            <w:tcW w:type="dxa" w:w="2160"/>
          </w:tcPr>
          <w:p>
            <w:r>
              <w:t>Processor Use for Own Purposes Prohibited</w:t>
            </w:r>
          </w:p>
        </w:tc>
        <w:tc>
          <w:tcPr>
            <w:tcW w:type="dxa" w:w="2160"/>
          </w:tcPr>
          <w:p>
            <w:r>
              <w:t>Yes / No / Details</w:t>
            </w:r>
          </w:p>
        </w:tc>
        <w:tc>
          <w:tcPr>
            <w:tcW w:type="dxa" w:w="2160"/>
          </w:tcPr>
          <w:p>
            <w:r>
              <w:t>Yes</w:t>
            </w:r>
          </w:p>
        </w:tc>
        <w:tc>
          <w:tcPr>
            <w:tcW w:type="dxa" w:w="2160"/>
          </w:tcPr>
          <w:p>
            <w:r>
              <w:t>Confirm the agreement prohibits the processor from using personal data for its own purposes except where expressly authorised by the organisation or required by law.</w:t>
            </w:r>
          </w:p>
        </w:tc>
      </w:tr>
      <w:tr>
        <w:tc>
          <w:tcPr>
            <w:tcW w:type="dxa" w:w="2160"/>
          </w:tcPr>
          <w:p>
            <w:r>
              <w:t>Legal Requirement Notification</w:t>
            </w:r>
          </w:p>
        </w:tc>
        <w:tc>
          <w:tcPr>
            <w:tcW w:type="dxa" w:w="2160"/>
          </w:tcPr>
          <w:p>
            <w:r>
              <w:t>Yes / No / Details</w:t>
            </w:r>
          </w:p>
        </w:tc>
        <w:tc>
          <w:tcPr>
            <w:tcW w:type="dxa" w:w="2160"/>
          </w:tcPr>
          <w:p>
            <w:r>
              <w:t>Yes</w:t>
            </w:r>
          </w:p>
        </w:tc>
        <w:tc>
          <w:tcPr>
            <w:tcW w:type="dxa" w:w="2160"/>
          </w:tcPr>
          <w:p>
            <w:r>
              <w:t>Confirm the processor must notify the organisation if it is legally required to process personal data outside the organisation’s instructions, unless prohibited from doing so.</w:t>
            </w:r>
          </w:p>
        </w:tc>
      </w:tr>
      <w:tr>
        <w:tc>
          <w:tcPr>
            <w:tcW w:type="dxa" w:w="2160"/>
          </w:tcPr>
          <w:p>
            <w:r>
              <w:t>Confidentiality Commitment</w:t>
            </w:r>
          </w:p>
        </w:tc>
        <w:tc>
          <w:tcPr>
            <w:tcW w:type="dxa" w:w="2160"/>
          </w:tcPr>
          <w:p>
            <w:r>
              <w:t>Yes / No / Reference</w:t>
            </w:r>
          </w:p>
        </w:tc>
        <w:tc>
          <w:tcPr>
            <w:tcW w:type="dxa" w:w="2160"/>
          </w:tcPr>
          <w:p>
            <w:r>
              <w:t>Yes</w:t>
            </w:r>
          </w:p>
        </w:tc>
        <w:tc>
          <w:tcPr>
            <w:tcW w:type="dxa" w:w="2160"/>
          </w:tcPr>
          <w:p>
            <w:r>
              <w:t>Confirm that all personnel authorised to process personal data are bound by confidentiality obligations. Reference the relevant contract section or attachment.</w:t>
            </w:r>
          </w:p>
        </w:tc>
      </w:tr>
      <w:tr>
        <w:tc>
          <w:tcPr>
            <w:tcW w:type="dxa" w:w="2160"/>
          </w:tcPr>
          <w:p>
            <w:r>
              <w:t>Personnel Access Limited</w:t>
            </w:r>
          </w:p>
        </w:tc>
        <w:tc>
          <w:tcPr>
            <w:tcW w:type="dxa" w:w="2160"/>
          </w:tcPr>
          <w:p>
            <w:r>
              <w:t>Yes / No / Details</w:t>
            </w:r>
          </w:p>
        </w:tc>
        <w:tc>
          <w:tcPr>
            <w:tcW w:type="dxa" w:w="2160"/>
          </w:tcPr>
          <w:p>
            <w:r>
              <w:t>Yes</w:t>
            </w:r>
          </w:p>
        </w:tc>
        <w:tc>
          <w:tcPr>
            <w:tcW w:type="dxa" w:w="2160"/>
          </w:tcPr>
          <w:p>
            <w:r>
              <w:t>Confirm that access to personal data is limited to personnel who need it to provide the services.</w:t>
            </w:r>
          </w:p>
        </w:tc>
      </w:tr>
      <w:tr>
        <w:tc>
          <w:tcPr>
            <w:tcW w:type="dxa" w:w="2160"/>
          </w:tcPr>
          <w:p>
            <w:r>
              <w:t>Security Measures Attached</w:t>
            </w:r>
          </w:p>
        </w:tc>
        <w:tc>
          <w:tcPr>
            <w:tcW w:type="dxa" w:w="2160"/>
          </w:tcPr>
          <w:p>
            <w:r>
              <w:t>Yes / No / Reference</w:t>
            </w:r>
          </w:p>
        </w:tc>
        <w:tc>
          <w:tcPr>
            <w:tcW w:type="dxa" w:w="2160"/>
          </w:tcPr>
          <w:p>
            <w:r>
              <w:t>Yes</w:t>
            </w:r>
          </w:p>
        </w:tc>
        <w:tc>
          <w:tcPr>
            <w:tcW w:type="dxa" w:w="2160"/>
          </w:tcPr>
          <w:p>
            <w:r>
              <w:t>Confirm that technical and organisational security measures are included or attached. Reference the security schedule, supplier documentation, assessment or control summary.</w:t>
            </w:r>
          </w:p>
        </w:tc>
      </w:tr>
      <w:tr>
        <w:tc>
          <w:tcPr>
            <w:tcW w:type="dxa" w:w="2160"/>
          </w:tcPr>
          <w:p>
            <w:r>
              <w:t>Security Measures Adequacy</w:t>
            </w:r>
          </w:p>
        </w:tc>
        <w:tc>
          <w:tcPr>
            <w:tcW w:type="dxa" w:w="2160"/>
          </w:tcPr>
          <w:p>
            <w:r>
              <w:t>Dropdown</w:t>
            </w:r>
          </w:p>
        </w:tc>
        <w:tc>
          <w:tcPr>
            <w:tcW w:type="dxa" w:w="2160"/>
          </w:tcPr>
          <w:p>
            <w:r>
              <w:t>Yes</w:t>
            </w:r>
          </w:p>
        </w:tc>
        <w:tc>
          <w:tcPr>
            <w:tcW w:type="dxa" w:w="2160"/>
          </w:tcPr>
          <w:p>
            <w:r>
              <w:t>Select: adequate, adequate with conditions, remediation required, not adequate, review pending. Consider encryption, access controls, logging, network security, secure development, vulnerability management, backup, resilience and incident response.</w:t>
            </w:r>
          </w:p>
        </w:tc>
      </w:tr>
      <w:tr>
        <w:tc>
          <w:tcPr>
            <w:tcW w:type="dxa" w:w="2160"/>
          </w:tcPr>
          <w:p>
            <w:r>
              <w:t>Security Review Required</w:t>
            </w:r>
          </w:p>
        </w:tc>
        <w:tc>
          <w:tcPr>
            <w:tcW w:type="dxa" w:w="2160"/>
          </w:tcPr>
          <w:p>
            <w:r>
              <w:t>Yes / No</w:t>
            </w:r>
          </w:p>
        </w:tc>
        <w:tc>
          <w:tcPr>
            <w:tcW w:type="dxa" w:w="2160"/>
          </w:tcPr>
          <w:p>
            <w:r>
              <w:t>Yes</w:t>
            </w:r>
          </w:p>
        </w:tc>
        <w:tc>
          <w:tcPr>
            <w:tcW w:type="dxa" w:w="2160"/>
          </w:tcPr>
          <w:p>
            <w:r>
              <w:t>Indicate whether Information Security review is required based on data sensitivity, access level, connectivity, processing volume or criticality.</w:t>
            </w:r>
          </w:p>
        </w:tc>
      </w:tr>
      <w:tr>
        <w:tc>
          <w:tcPr>
            <w:tcW w:type="dxa" w:w="2160"/>
          </w:tcPr>
          <w:p>
            <w:r>
              <w:t>Security Review Outcome</w:t>
            </w:r>
          </w:p>
        </w:tc>
        <w:tc>
          <w:tcPr>
            <w:tcW w:type="dxa" w:w="2160"/>
          </w:tcPr>
          <w:p>
            <w:r>
              <w:t>Dropdown / Text</w:t>
            </w:r>
          </w:p>
        </w:tc>
        <w:tc>
          <w:tcPr>
            <w:tcW w:type="dxa" w:w="2160"/>
          </w:tcPr>
          <w:p>
            <w:r>
              <w:t>Conditional</w:t>
            </w:r>
          </w:p>
        </w:tc>
        <w:tc>
          <w:tcPr>
            <w:tcW w:type="dxa" w:w="2160"/>
          </w:tcPr>
          <w:p>
            <w:r>
              <w:t>Required if security review is needed. Select: approved, approved with conditions, rejected, pending, risk accepted. Document key conditions or exceptions.</w:t>
            </w:r>
          </w:p>
        </w:tc>
      </w:tr>
      <w:tr>
        <w:tc>
          <w:tcPr>
            <w:tcW w:type="dxa" w:w="2160"/>
          </w:tcPr>
          <w:p>
            <w:r>
              <w:t>Processor Assistance with Individual Rights</w:t>
            </w:r>
          </w:p>
        </w:tc>
        <w:tc>
          <w:tcPr>
            <w:tcW w:type="dxa" w:w="2160"/>
          </w:tcPr>
          <w:p>
            <w:r>
              <w:t>Yes / No / Reference</w:t>
            </w:r>
          </w:p>
        </w:tc>
        <w:tc>
          <w:tcPr>
            <w:tcW w:type="dxa" w:w="2160"/>
          </w:tcPr>
          <w:p>
            <w:r>
              <w:t>Yes</w:t>
            </w:r>
          </w:p>
        </w:tc>
        <w:tc>
          <w:tcPr>
            <w:tcW w:type="dxa" w:w="2160"/>
          </w:tcPr>
          <w:p>
            <w:r>
              <w:t>Confirm the processor must assist the organisation with requests from individuals, including access, correction, deletion, restriction, portability and objection where applicable.</w:t>
            </w:r>
          </w:p>
        </w:tc>
      </w:tr>
      <w:tr>
        <w:tc>
          <w:tcPr>
            <w:tcW w:type="dxa" w:w="2160"/>
          </w:tcPr>
          <w:p>
            <w:r>
              <w:t>Processor Assistance with Privacy Obligations</w:t>
            </w:r>
          </w:p>
        </w:tc>
        <w:tc>
          <w:tcPr>
            <w:tcW w:type="dxa" w:w="2160"/>
          </w:tcPr>
          <w:p>
            <w:r>
              <w:t>Yes / No / Reference</w:t>
            </w:r>
          </w:p>
        </w:tc>
        <w:tc>
          <w:tcPr>
            <w:tcW w:type="dxa" w:w="2160"/>
          </w:tcPr>
          <w:p>
            <w:r>
              <w:t>Yes</w:t>
            </w:r>
          </w:p>
        </w:tc>
        <w:tc>
          <w:tcPr>
            <w:tcW w:type="dxa" w:w="2160"/>
          </w:tcPr>
          <w:p>
            <w:r>
              <w:t>Confirm the processor must assist with privacy impact assessments, regulatory engagement, prior consultation, records, notices and other compliance obligations where relevant to the service.</w:t>
            </w:r>
          </w:p>
        </w:tc>
      </w:tr>
      <w:tr>
        <w:tc>
          <w:tcPr>
            <w:tcW w:type="dxa" w:w="2160"/>
          </w:tcPr>
          <w:p>
            <w:r>
              <w:t>Personal Data Breach Notification Requirement</w:t>
            </w:r>
          </w:p>
        </w:tc>
        <w:tc>
          <w:tcPr>
            <w:tcW w:type="dxa" w:w="2160"/>
          </w:tcPr>
          <w:p>
            <w:r>
              <w:t>Yes / No / Reference</w:t>
            </w:r>
          </w:p>
        </w:tc>
        <w:tc>
          <w:tcPr>
            <w:tcW w:type="dxa" w:w="2160"/>
          </w:tcPr>
          <w:p>
            <w:r>
              <w:t>Yes</w:t>
            </w:r>
          </w:p>
        </w:tc>
        <w:tc>
          <w:tcPr>
            <w:tcW w:type="dxa" w:w="2160"/>
          </w:tcPr>
          <w:p>
            <w:r>
              <w:t>Confirm the processor must notify the organisation without undue delay after becoming aware of a personal data breach.</w:t>
            </w:r>
          </w:p>
        </w:tc>
      </w:tr>
      <w:tr>
        <w:tc>
          <w:tcPr>
            <w:tcW w:type="dxa" w:w="2160"/>
          </w:tcPr>
          <w:p>
            <w:r>
              <w:t>Breach Notification Timeframe</w:t>
            </w:r>
          </w:p>
        </w:tc>
        <w:tc>
          <w:tcPr>
            <w:tcW w:type="dxa" w:w="2160"/>
          </w:tcPr>
          <w:p>
            <w:r>
              <w:t>Text</w:t>
            </w:r>
          </w:p>
        </w:tc>
        <w:tc>
          <w:tcPr>
            <w:tcW w:type="dxa" w:w="2160"/>
          </w:tcPr>
          <w:p>
            <w:r>
              <w:t>Yes</w:t>
            </w:r>
          </w:p>
        </w:tc>
        <w:tc>
          <w:tcPr>
            <w:tcW w:type="dxa" w:w="2160"/>
          </w:tcPr>
          <w:p>
            <w:r>
              <w:t>State the contractual notification timeframe. If the timeframe is not specific or is excessive, route for Privacy Office and Legal review.</w:t>
            </w:r>
          </w:p>
        </w:tc>
      </w:tr>
      <w:tr>
        <w:tc>
          <w:tcPr>
            <w:tcW w:type="dxa" w:w="2160"/>
          </w:tcPr>
          <w:p>
            <w:r>
              <w:t>Breach Notification Content</w:t>
            </w:r>
          </w:p>
        </w:tc>
        <w:tc>
          <w:tcPr>
            <w:tcW w:type="dxa" w:w="2160"/>
          </w:tcPr>
          <w:p>
            <w:r>
              <w:t>Yes / No / Details</w:t>
            </w:r>
          </w:p>
        </w:tc>
        <w:tc>
          <w:tcPr>
            <w:tcW w:type="dxa" w:w="2160"/>
          </w:tcPr>
          <w:p>
            <w:r>
              <w:t>Yes</w:t>
            </w:r>
          </w:p>
        </w:tc>
        <w:tc>
          <w:tcPr>
            <w:tcW w:type="dxa" w:w="2160"/>
          </w:tcPr>
          <w:p>
            <w:r>
              <w:t>Confirm the processor must provide sufficient information to support assessment, notification decisions, mitigation and communications.</w:t>
            </w:r>
          </w:p>
        </w:tc>
      </w:tr>
      <w:tr>
        <w:tc>
          <w:tcPr>
            <w:tcW w:type="dxa" w:w="2160"/>
          </w:tcPr>
          <w:p>
            <w:r>
              <w:t>Cooperation During Incident Response</w:t>
            </w:r>
          </w:p>
        </w:tc>
        <w:tc>
          <w:tcPr>
            <w:tcW w:type="dxa" w:w="2160"/>
          </w:tcPr>
          <w:p>
            <w:r>
              <w:t>Yes / No / Reference</w:t>
            </w:r>
          </w:p>
        </w:tc>
        <w:tc>
          <w:tcPr>
            <w:tcW w:type="dxa" w:w="2160"/>
          </w:tcPr>
          <w:p>
            <w:r>
              <w:t>Yes</w:t>
            </w:r>
          </w:p>
        </w:tc>
        <w:tc>
          <w:tcPr>
            <w:tcW w:type="dxa" w:w="2160"/>
          </w:tcPr>
          <w:p>
            <w:r>
              <w:t>Confirm the processor must cooperate with investigation, containment, evidence preservation, remediation and communications.</w:t>
            </w:r>
          </w:p>
        </w:tc>
      </w:tr>
      <w:tr>
        <w:tc>
          <w:tcPr>
            <w:tcW w:type="dxa" w:w="2160"/>
          </w:tcPr>
          <w:p>
            <w:r>
              <w:t>Sub-Processors Permitted</w:t>
            </w:r>
          </w:p>
        </w:tc>
        <w:tc>
          <w:tcPr>
            <w:tcW w:type="dxa" w:w="2160"/>
          </w:tcPr>
          <w:p>
            <w:r>
              <w:t>Dropdown</w:t>
            </w:r>
          </w:p>
        </w:tc>
        <w:tc>
          <w:tcPr>
            <w:tcW w:type="dxa" w:w="2160"/>
          </w:tcPr>
          <w:p>
            <w:r>
              <w:t>Yes</w:t>
            </w:r>
          </w:p>
        </w:tc>
        <w:tc>
          <w:tcPr>
            <w:tcW w:type="dxa" w:w="2160"/>
          </w:tcPr>
          <w:p>
            <w:r>
              <w:t>Select: not permitted, permitted with specific prior approval, permitted with general prior approval and objection right, already approved list, unclear.</w:t>
            </w:r>
          </w:p>
        </w:tc>
      </w:tr>
      <w:tr>
        <w:tc>
          <w:tcPr>
            <w:tcW w:type="dxa" w:w="2160"/>
          </w:tcPr>
          <w:p>
            <w:r>
              <w:t>Sub-Processor List Provided</w:t>
            </w:r>
          </w:p>
        </w:tc>
        <w:tc>
          <w:tcPr>
            <w:tcW w:type="dxa" w:w="2160"/>
          </w:tcPr>
          <w:p>
            <w:r>
              <w:t>Yes / No / Link</w:t>
            </w:r>
          </w:p>
        </w:tc>
        <w:tc>
          <w:tcPr>
            <w:tcW w:type="dxa" w:w="2160"/>
          </w:tcPr>
          <w:p>
            <w:r>
              <w:t>Conditional</w:t>
            </w:r>
          </w:p>
        </w:tc>
        <w:tc>
          <w:tcPr>
            <w:tcW w:type="dxa" w:w="2160"/>
          </w:tcPr>
          <w:p>
            <w:r>
              <w:t>Required if sub-processors are permitted. Attach or link to the current sub-processor list.</w:t>
            </w:r>
          </w:p>
        </w:tc>
      </w:tr>
      <w:tr>
        <w:tc>
          <w:tcPr>
            <w:tcW w:type="dxa" w:w="2160"/>
          </w:tcPr>
          <w:p>
            <w:r>
              <w:t>Sub-Processor Notification Method</w:t>
            </w:r>
          </w:p>
        </w:tc>
        <w:tc>
          <w:tcPr>
            <w:tcW w:type="dxa" w:w="2160"/>
          </w:tcPr>
          <w:p>
            <w:r>
              <w:t>Text</w:t>
            </w:r>
          </w:p>
        </w:tc>
        <w:tc>
          <w:tcPr>
            <w:tcW w:type="dxa" w:w="2160"/>
          </w:tcPr>
          <w:p>
            <w:r>
              <w:t>Conditional</w:t>
            </w:r>
          </w:p>
        </w:tc>
        <w:tc>
          <w:tcPr>
            <w:tcW w:type="dxa" w:w="2160"/>
          </w:tcPr>
          <w:p>
            <w:r>
              <w:t>State how the processor notifies the organisation of new or changed sub-processors, such as email notice, portal update or contractual notice.</w:t>
            </w:r>
          </w:p>
        </w:tc>
      </w:tr>
      <w:tr>
        <w:tc>
          <w:tcPr>
            <w:tcW w:type="dxa" w:w="2160"/>
          </w:tcPr>
          <w:p>
            <w:r>
              <w:t>Sub-Processor Objection Right</w:t>
            </w:r>
          </w:p>
        </w:tc>
        <w:tc>
          <w:tcPr>
            <w:tcW w:type="dxa" w:w="2160"/>
          </w:tcPr>
          <w:p>
            <w:r>
              <w:t>Yes / No / Details</w:t>
            </w:r>
          </w:p>
        </w:tc>
        <w:tc>
          <w:tcPr>
            <w:tcW w:type="dxa" w:w="2160"/>
          </w:tcPr>
          <w:p>
            <w:r>
              <w:t>Conditional</w:t>
            </w:r>
          </w:p>
        </w:tc>
        <w:tc>
          <w:tcPr>
            <w:tcW w:type="dxa" w:w="2160"/>
          </w:tcPr>
          <w:p>
            <w:r>
              <w:t>Confirm whether the organisation can object to new or replacement sub-processors and state the process and timeframe.</w:t>
            </w:r>
          </w:p>
        </w:tc>
      </w:tr>
      <w:tr>
        <w:tc>
          <w:tcPr>
            <w:tcW w:type="dxa" w:w="2160"/>
          </w:tcPr>
          <w:p>
            <w:r>
              <w:t>Flow-Down Obligations Confirmed</w:t>
            </w:r>
          </w:p>
        </w:tc>
        <w:tc>
          <w:tcPr>
            <w:tcW w:type="dxa" w:w="2160"/>
          </w:tcPr>
          <w:p>
            <w:r>
              <w:t>Yes / No / Reference</w:t>
            </w:r>
          </w:p>
        </w:tc>
        <w:tc>
          <w:tcPr>
            <w:tcW w:type="dxa" w:w="2160"/>
          </w:tcPr>
          <w:p>
            <w:r>
              <w:t>Conditional</w:t>
            </w:r>
          </w:p>
        </w:tc>
        <w:tc>
          <w:tcPr>
            <w:tcW w:type="dxa" w:w="2160"/>
          </w:tcPr>
          <w:p>
            <w:r>
              <w:t>Confirm the processor is required to impose equivalent data protection obligations on sub-processors.</w:t>
            </w:r>
          </w:p>
        </w:tc>
      </w:tr>
      <w:tr>
        <w:tc>
          <w:tcPr>
            <w:tcW w:type="dxa" w:w="2160"/>
          </w:tcPr>
          <w:p>
            <w:r>
              <w:t>Processor Remains Liable for Sub-Processors</w:t>
            </w:r>
          </w:p>
        </w:tc>
        <w:tc>
          <w:tcPr>
            <w:tcW w:type="dxa" w:w="2160"/>
          </w:tcPr>
          <w:p>
            <w:r>
              <w:t>Yes / No / Reference</w:t>
            </w:r>
          </w:p>
        </w:tc>
        <w:tc>
          <w:tcPr>
            <w:tcW w:type="dxa" w:w="2160"/>
          </w:tcPr>
          <w:p>
            <w:r>
              <w:t>Conditional</w:t>
            </w:r>
          </w:p>
        </w:tc>
        <w:tc>
          <w:tcPr>
            <w:tcW w:type="dxa" w:w="2160"/>
          </w:tcPr>
          <w:p>
            <w:r>
              <w:t>Confirm the processor remains responsible for sub-processor performance and failures.</w:t>
            </w:r>
          </w:p>
        </w:tc>
      </w:tr>
      <w:tr>
        <w:tc>
          <w:tcPr>
            <w:tcW w:type="dxa" w:w="2160"/>
          </w:tcPr>
          <w:p>
            <w:r>
              <w:t>Approved Sub-Processors</w:t>
            </w:r>
          </w:p>
        </w:tc>
        <w:tc>
          <w:tcPr>
            <w:tcW w:type="dxa" w:w="2160"/>
          </w:tcPr>
          <w:p>
            <w:r>
              <w:t>Table / Attachment</w:t>
            </w:r>
          </w:p>
        </w:tc>
        <w:tc>
          <w:tcPr>
            <w:tcW w:type="dxa" w:w="2160"/>
          </w:tcPr>
          <w:p>
            <w:r>
              <w:t>Conditional</w:t>
            </w:r>
          </w:p>
        </w:tc>
        <w:tc>
          <w:tcPr>
            <w:tcW w:type="dxa" w:w="2160"/>
          </w:tcPr>
          <w:p>
            <w:r>
              <w:t>List or attach the approved sub-processors, their service role, processing location and data categories.</w:t>
            </w:r>
          </w:p>
        </w:tc>
      </w:tr>
      <w:tr>
        <w:tc>
          <w:tcPr>
            <w:tcW w:type="dxa" w:w="2160"/>
          </w:tcPr>
          <w:p>
            <w:r>
              <w:t>Processing Locations</w:t>
            </w:r>
          </w:p>
        </w:tc>
        <w:tc>
          <w:tcPr>
            <w:tcW w:type="dxa" w:w="2160"/>
          </w:tcPr>
          <w:p>
            <w:r>
              <w:t>Text / Table</w:t>
            </w:r>
          </w:p>
        </w:tc>
        <w:tc>
          <w:tcPr>
            <w:tcW w:type="dxa" w:w="2160"/>
          </w:tcPr>
          <w:p>
            <w:r>
              <w:t>Yes</w:t>
            </w:r>
          </w:p>
        </w:tc>
        <w:tc>
          <w:tcPr>
            <w:tcW w:type="dxa" w:w="2160"/>
          </w:tcPr>
          <w:p>
            <w:r>
              <w:t>Identify all countries or regions where personal data will be processed, stored, accessed, supported or backed up.</w:t>
            </w:r>
          </w:p>
        </w:tc>
      </w:tr>
      <w:tr>
        <w:tc>
          <w:tcPr>
            <w:tcW w:type="dxa" w:w="2160"/>
          </w:tcPr>
          <w:p>
            <w:r>
              <w:t>Remote Access Locations</w:t>
            </w:r>
          </w:p>
        </w:tc>
        <w:tc>
          <w:tcPr>
            <w:tcW w:type="dxa" w:w="2160"/>
          </w:tcPr>
          <w:p>
            <w:r>
              <w:t>Text</w:t>
            </w:r>
          </w:p>
        </w:tc>
        <w:tc>
          <w:tcPr>
            <w:tcW w:type="dxa" w:w="2160"/>
          </w:tcPr>
          <w:p>
            <w:r>
              <w:t>No</w:t>
            </w:r>
          </w:p>
        </w:tc>
        <w:tc>
          <w:tcPr>
            <w:tcW w:type="dxa" w:w="2160"/>
          </w:tcPr>
          <w:p>
            <w:r>
              <w:t>Identify countries or regions from which support or administrative personnel may access personal data remotely.</w:t>
            </w:r>
          </w:p>
        </w:tc>
      </w:tr>
      <w:tr>
        <w:tc>
          <w:tcPr>
            <w:tcW w:type="dxa" w:w="2160"/>
          </w:tcPr>
          <w:p>
            <w:r>
              <w:t>International Transfers Occur</w:t>
            </w:r>
          </w:p>
        </w:tc>
        <w:tc>
          <w:tcPr>
            <w:tcW w:type="dxa" w:w="2160"/>
          </w:tcPr>
          <w:p>
            <w:r>
              <w:t>Yes / No</w:t>
            </w:r>
          </w:p>
        </w:tc>
        <w:tc>
          <w:tcPr>
            <w:tcW w:type="dxa" w:w="2160"/>
          </w:tcPr>
          <w:p>
            <w:r>
              <w:t>Yes</w:t>
            </w:r>
          </w:p>
        </w:tc>
        <w:tc>
          <w:tcPr>
            <w:tcW w:type="dxa" w:w="2160"/>
          </w:tcPr>
          <w:p>
            <w:r>
              <w:t>Confirm whether personal data will be transferred to, accessed from, or stored in countries outside the organisation’s approved operating locations.</w:t>
            </w:r>
          </w:p>
        </w:tc>
      </w:tr>
      <w:tr>
        <w:tc>
          <w:tcPr>
            <w:tcW w:type="dxa" w:w="2160"/>
          </w:tcPr>
          <w:p>
            <w:r>
              <w:t>Transfer Mechanism</w:t>
            </w:r>
          </w:p>
        </w:tc>
        <w:tc>
          <w:tcPr>
            <w:tcW w:type="dxa" w:w="2160"/>
          </w:tcPr>
          <w:p>
            <w:r>
              <w:t>Dropdown / Details</w:t>
            </w:r>
          </w:p>
        </w:tc>
        <w:tc>
          <w:tcPr>
            <w:tcW w:type="dxa" w:w="2160"/>
          </w:tcPr>
          <w:p>
            <w:r>
              <w:t>Conditional</w:t>
            </w:r>
          </w:p>
        </w:tc>
        <w:tc>
          <w:tcPr>
            <w:tcW w:type="dxa" w:w="2160"/>
          </w:tcPr>
          <w:p>
            <w:r>
              <w:t>Required where international transfers occur. Identify the approved transfer mechanism, supporting terms, safeguards and any supplementary measures.</w:t>
            </w:r>
          </w:p>
        </w:tc>
      </w:tr>
      <w:tr>
        <w:tc>
          <w:tcPr>
            <w:tcW w:type="dxa" w:w="2160"/>
          </w:tcPr>
          <w:p>
            <w:r>
              <w:t>Transfer Impact Review Required</w:t>
            </w:r>
          </w:p>
        </w:tc>
        <w:tc>
          <w:tcPr>
            <w:tcW w:type="dxa" w:w="2160"/>
          </w:tcPr>
          <w:p>
            <w:r>
              <w:t>Yes / No</w:t>
            </w:r>
          </w:p>
        </w:tc>
        <w:tc>
          <w:tcPr>
            <w:tcW w:type="dxa" w:w="2160"/>
          </w:tcPr>
          <w:p>
            <w:r>
              <w:t>Conditional</w:t>
            </w:r>
          </w:p>
        </w:tc>
        <w:tc>
          <w:tcPr>
            <w:tcW w:type="dxa" w:w="2160"/>
          </w:tcPr>
          <w:p>
            <w:r>
              <w:t>Indicate whether a transfer risk assessment or equivalent review is required by organisational policy.</w:t>
            </w:r>
          </w:p>
        </w:tc>
      </w:tr>
      <w:tr>
        <w:tc>
          <w:tcPr>
            <w:tcW w:type="dxa" w:w="2160"/>
          </w:tcPr>
          <w:p>
            <w:r>
              <w:t>Transfer Impact Review Outcome</w:t>
            </w:r>
          </w:p>
        </w:tc>
        <w:tc>
          <w:tcPr>
            <w:tcW w:type="dxa" w:w="2160"/>
          </w:tcPr>
          <w:p>
            <w:r>
              <w:t>Dropdown / Text</w:t>
            </w:r>
          </w:p>
        </w:tc>
        <w:tc>
          <w:tcPr>
            <w:tcW w:type="dxa" w:w="2160"/>
          </w:tcPr>
          <w:p>
            <w:r>
              <w:t>Conditional</w:t>
            </w:r>
          </w:p>
        </w:tc>
        <w:tc>
          <w:tcPr>
            <w:tcW w:type="dxa" w:w="2160"/>
          </w:tcPr>
          <w:p>
            <w:r>
              <w:t>Select: approved, approved with safeguards, rejected, pending, risk accepted. Record key conditions.</w:t>
            </w:r>
          </w:p>
        </w:tc>
      </w:tr>
      <w:tr>
        <w:tc>
          <w:tcPr>
            <w:tcW w:type="dxa" w:w="2160"/>
          </w:tcPr>
          <w:p>
            <w:r>
              <w:t>Government or Law Enforcement Request Handling</w:t>
            </w:r>
          </w:p>
        </w:tc>
        <w:tc>
          <w:tcPr>
            <w:tcW w:type="dxa" w:w="2160"/>
          </w:tcPr>
          <w:p>
            <w:r>
              <w:t>Yes / No / Reference</w:t>
            </w:r>
          </w:p>
        </w:tc>
        <w:tc>
          <w:tcPr>
            <w:tcW w:type="dxa" w:w="2160"/>
          </w:tcPr>
          <w:p>
            <w:r>
              <w:t>Yes</w:t>
            </w:r>
          </w:p>
        </w:tc>
        <w:tc>
          <w:tcPr>
            <w:tcW w:type="dxa" w:w="2160"/>
          </w:tcPr>
          <w:p>
            <w:r>
              <w:t>Confirm the processor must notify the organisation of requests for disclosure unless legally prohibited and must challenge or narrow requests where appropriate.</w:t>
            </w:r>
          </w:p>
        </w:tc>
      </w:tr>
      <w:tr>
        <w:tc>
          <w:tcPr>
            <w:tcW w:type="dxa" w:w="2160"/>
          </w:tcPr>
          <w:p>
            <w:r>
              <w:t>Data Return Requirement</w:t>
            </w:r>
          </w:p>
        </w:tc>
        <w:tc>
          <w:tcPr>
            <w:tcW w:type="dxa" w:w="2160"/>
          </w:tcPr>
          <w:p>
            <w:r>
              <w:t>Yes / No / Reference</w:t>
            </w:r>
          </w:p>
        </w:tc>
        <w:tc>
          <w:tcPr>
            <w:tcW w:type="dxa" w:w="2160"/>
          </w:tcPr>
          <w:p>
            <w:r>
              <w:t>Yes</w:t>
            </w:r>
          </w:p>
        </w:tc>
        <w:tc>
          <w:tcPr>
            <w:tcW w:type="dxa" w:w="2160"/>
          </w:tcPr>
          <w:p>
            <w:r>
              <w:t>Confirm the processor must return personal data at the organisation’s request or upon termination where required.</w:t>
            </w:r>
          </w:p>
        </w:tc>
      </w:tr>
      <w:tr>
        <w:tc>
          <w:tcPr>
            <w:tcW w:type="dxa" w:w="2160"/>
          </w:tcPr>
          <w:p>
            <w:r>
              <w:t>Data Deletion Requirement</w:t>
            </w:r>
          </w:p>
        </w:tc>
        <w:tc>
          <w:tcPr>
            <w:tcW w:type="dxa" w:w="2160"/>
          </w:tcPr>
          <w:p>
            <w:r>
              <w:t>Yes / No / Reference</w:t>
            </w:r>
          </w:p>
        </w:tc>
        <w:tc>
          <w:tcPr>
            <w:tcW w:type="dxa" w:w="2160"/>
          </w:tcPr>
          <w:p>
            <w:r>
              <w:t>Yes</w:t>
            </w:r>
          </w:p>
        </w:tc>
        <w:tc>
          <w:tcPr>
            <w:tcW w:type="dxa" w:w="2160"/>
          </w:tcPr>
          <w:p>
            <w:r>
              <w:t>Confirm the processor must delete personal data after services end or when instructed, unless retention is legally required.</w:t>
            </w:r>
          </w:p>
        </w:tc>
      </w:tr>
      <w:tr>
        <w:tc>
          <w:tcPr>
            <w:tcW w:type="dxa" w:w="2160"/>
          </w:tcPr>
          <w:p>
            <w:r>
              <w:t>Deletion Timeframe</w:t>
            </w:r>
          </w:p>
        </w:tc>
        <w:tc>
          <w:tcPr>
            <w:tcW w:type="dxa" w:w="2160"/>
          </w:tcPr>
          <w:p>
            <w:r>
              <w:t>Text</w:t>
            </w:r>
          </w:p>
        </w:tc>
        <w:tc>
          <w:tcPr>
            <w:tcW w:type="dxa" w:w="2160"/>
          </w:tcPr>
          <w:p>
            <w:r>
              <w:t>Yes</w:t>
            </w:r>
          </w:p>
        </w:tc>
        <w:tc>
          <w:tcPr>
            <w:tcW w:type="dxa" w:w="2160"/>
          </w:tcPr>
          <w:p>
            <w:r>
              <w:t>State the required deletion timeframe, including production data, backups, logs, support copies and archives where applicable.</w:t>
            </w:r>
          </w:p>
        </w:tc>
      </w:tr>
      <w:tr>
        <w:tc>
          <w:tcPr>
            <w:tcW w:type="dxa" w:w="2160"/>
          </w:tcPr>
          <w:p>
            <w:r>
              <w:t>Deletion Certification</w:t>
            </w:r>
          </w:p>
        </w:tc>
        <w:tc>
          <w:tcPr>
            <w:tcW w:type="dxa" w:w="2160"/>
          </w:tcPr>
          <w:p>
            <w:r>
              <w:t>Yes / No / Details</w:t>
            </w:r>
          </w:p>
        </w:tc>
        <w:tc>
          <w:tcPr>
            <w:tcW w:type="dxa" w:w="2160"/>
          </w:tcPr>
          <w:p>
            <w:r>
              <w:t>Yes</w:t>
            </w:r>
          </w:p>
        </w:tc>
        <w:tc>
          <w:tcPr>
            <w:tcW w:type="dxa" w:w="2160"/>
          </w:tcPr>
          <w:p>
            <w:r>
              <w:t>Confirm whether the processor must provide written confirmation or certification of deletion.</w:t>
            </w:r>
          </w:p>
        </w:tc>
      </w:tr>
      <w:tr>
        <w:tc>
          <w:tcPr>
            <w:tcW w:type="dxa" w:w="2160"/>
          </w:tcPr>
          <w:p>
            <w:r>
              <w:t>Backup Retention Handling</w:t>
            </w:r>
          </w:p>
        </w:tc>
        <w:tc>
          <w:tcPr>
            <w:tcW w:type="dxa" w:w="2160"/>
          </w:tcPr>
          <w:p>
            <w:r>
              <w:t>Text</w:t>
            </w:r>
          </w:p>
        </w:tc>
        <w:tc>
          <w:tcPr>
            <w:tcW w:type="dxa" w:w="2160"/>
          </w:tcPr>
          <w:p>
            <w:r>
              <w:t>Yes</w:t>
            </w:r>
          </w:p>
        </w:tc>
        <w:tc>
          <w:tcPr>
            <w:tcW w:type="dxa" w:w="2160"/>
          </w:tcPr>
          <w:p>
            <w:r>
              <w:t>Describe how personal data in backups will be protected, isolated from routine access, and deleted or overwritten according to backup cycles.</w:t>
            </w:r>
          </w:p>
        </w:tc>
      </w:tr>
      <w:tr>
        <w:tc>
          <w:tcPr>
            <w:tcW w:type="dxa" w:w="2160"/>
          </w:tcPr>
          <w:p>
            <w:r>
              <w:t>Audit Rights Included</w:t>
            </w:r>
          </w:p>
        </w:tc>
        <w:tc>
          <w:tcPr>
            <w:tcW w:type="dxa" w:w="2160"/>
          </w:tcPr>
          <w:p>
            <w:r>
              <w:t>Yes / No / Reference</w:t>
            </w:r>
          </w:p>
        </w:tc>
        <w:tc>
          <w:tcPr>
            <w:tcW w:type="dxa" w:w="2160"/>
          </w:tcPr>
          <w:p>
            <w:r>
              <w:t>Yes</w:t>
            </w:r>
          </w:p>
        </w:tc>
        <w:tc>
          <w:tcPr>
            <w:tcW w:type="dxa" w:w="2160"/>
          </w:tcPr>
          <w:p>
            <w:r>
              <w:t>Confirm the organisation has rights to receive audit information, conduct audits, request assurance reports or otherwise verify compliance.</w:t>
            </w:r>
          </w:p>
        </w:tc>
      </w:tr>
      <w:tr>
        <w:tc>
          <w:tcPr>
            <w:tcW w:type="dxa" w:w="2160"/>
          </w:tcPr>
          <w:p>
            <w:r>
              <w:t>Audit Notice and Frequency</w:t>
            </w:r>
          </w:p>
        </w:tc>
        <w:tc>
          <w:tcPr>
            <w:tcW w:type="dxa" w:w="2160"/>
          </w:tcPr>
          <w:p>
            <w:r>
              <w:t>Text</w:t>
            </w:r>
          </w:p>
        </w:tc>
        <w:tc>
          <w:tcPr>
            <w:tcW w:type="dxa" w:w="2160"/>
          </w:tcPr>
          <w:p>
            <w:r>
              <w:t>Conditional</w:t>
            </w:r>
          </w:p>
        </w:tc>
        <w:tc>
          <w:tcPr>
            <w:tcW w:type="dxa" w:w="2160"/>
          </w:tcPr>
          <w:p>
            <w:r>
              <w:t>Required where audit rights are included. State notice periods, frequency limitations, evidence access and restrictions.</w:t>
            </w:r>
          </w:p>
        </w:tc>
      </w:tr>
      <w:tr>
        <w:tc>
          <w:tcPr>
            <w:tcW w:type="dxa" w:w="2160"/>
          </w:tcPr>
          <w:p>
            <w:r>
              <w:t>Third-Party Assurance Reports</w:t>
            </w:r>
          </w:p>
        </w:tc>
        <w:tc>
          <w:tcPr>
            <w:tcW w:type="dxa" w:w="2160"/>
          </w:tcPr>
          <w:p>
            <w:r>
              <w:t>Yes / No / Details</w:t>
            </w:r>
          </w:p>
        </w:tc>
        <w:tc>
          <w:tcPr>
            <w:tcW w:type="dxa" w:w="2160"/>
          </w:tcPr>
          <w:p>
            <w:r>
              <w:t>No</w:t>
            </w:r>
          </w:p>
        </w:tc>
        <w:tc>
          <w:tcPr>
            <w:tcW w:type="dxa" w:w="2160"/>
          </w:tcPr>
          <w:p>
            <w:r>
              <w:t>Identify available assurance reports, certifications, penetration test summaries or independent assessments.</w:t>
            </w:r>
          </w:p>
        </w:tc>
      </w:tr>
      <w:tr>
        <w:tc>
          <w:tcPr>
            <w:tcW w:type="dxa" w:w="2160"/>
          </w:tcPr>
          <w:p>
            <w:r>
              <w:t>Compliance Information Obligation</w:t>
            </w:r>
          </w:p>
        </w:tc>
        <w:tc>
          <w:tcPr>
            <w:tcW w:type="dxa" w:w="2160"/>
          </w:tcPr>
          <w:p>
            <w:r>
              <w:t>Yes / No / Reference</w:t>
            </w:r>
          </w:p>
        </w:tc>
        <w:tc>
          <w:tcPr>
            <w:tcW w:type="dxa" w:w="2160"/>
          </w:tcPr>
          <w:p>
            <w:r>
              <w:t>Yes</w:t>
            </w:r>
          </w:p>
        </w:tc>
        <w:tc>
          <w:tcPr>
            <w:tcW w:type="dxa" w:w="2160"/>
          </w:tcPr>
          <w:p>
            <w:r>
              <w:t>Confirm the processor must make available information necessary to demonstrate compliance with contractual data protection obligations.</w:t>
            </w:r>
          </w:p>
        </w:tc>
      </w:tr>
      <w:tr>
        <w:tc>
          <w:tcPr>
            <w:tcW w:type="dxa" w:w="2160"/>
          </w:tcPr>
          <w:p>
            <w:r>
              <w:t>Processor Notice of Non-Compliance</w:t>
            </w:r>
          </w:p>
        </w:tc>
        <w:tc>
          <w:tcPr>
            <w:tcW w:type="dxa" w:w="2160"/>
          </w:tcPr>
          <w:p>
            <w:r>
              <w:t>Yes / No / Reference</w:t>
            </w:r>
          </w:p>
        </w:tc>
        <w:tc>
          <w:tcPr>
            <w:tcW w:type="dxa" w:w="2160"/>
          </w:tcPr>
          <w:p>
            <w:r>
              <w:t>Yes</w:t>
            </w:r>
          </w:p>
        </w:tc>
        <w:tc>
          <w:tcPr>
            <w:tcW w:type="dxa" w:w="2160"/>
          </w:tcPr>
          <w:p>
            <w:r>
              <w:t>Confirm the processor must notify the organisation if it believes an instruction is unlawful or cannot comply with its obligations.</w:t>
            </w:r>
          </w:p>
        </w:tc>
      </w:tr>
      <w:tr>
        <w:tc>
          <w:tcPr>
            <w:tcW w:type="dxa" w:w="2160"/>
          </w:tcPr>
          <w:p>
            <w:r>
              <w:t>Restrictions on Data Combination or Enrichment</w:t>
            </w:r>
          </w:p>
        </w:tc>
        <w:tc>
          <w:tcPr>
            <w:tcW w:type="dxa" w:w="2160"/>
          </w:tcPr>
          <w:p>
            <w:r>
              <w:t>Yes / No / Details</w:t>
            </w:r>
          </w:p>
        </w:tc>
        <w:tc>
          <w:tcPr>
            <w:tcW w:type="dxa" w:w="2160"/>
          </w:tcPr>
          <w:p>
            <w:r>
              <w:t>No</w:t>
            </w:r>
          </w:p>
        </w:tc>
        <w:tc>
          <w:tcPr>
            <w:tcW w:type="dxa" w:w="2160"/>
          </w:tcPr>
          <w:p>
            <w:r>
              <w:t>State whether the processor is prohibited from combining the organisation’s data with other datasets or using it for profiling, analytics, model training or product improvement.</w:t>
            </w:r>
          </w:p>
        </w:tc>
      </w:tr>
      <w:tr>
        <w:tc>
          <w:tcPr>
            <w:tcW w:type="dxa" w:w="2160"/>
          </w:tcPr>
          <w:p>
            <w:r>
              <w:t>Artificial Intelligence or Automated Processing Use</w:t>
            </w:r>
          </w:p>
        </w:tc>
        <w:tc>
          <w:tcPr>
            <w:tcW w:type="dxa" w:w="2160"/>
          </w:tcPr>
          <w:p>
            <w:r>
              <w:t>Yes / No / Details</w:t>
            </w:r>
          </w:p>
        </w:tc>
        <w:tc>
          <w:tcPr>
            <w:tcW w:type="dxa" w:w="2160"/>
          </w:tcPr>
          <w:p>
            <w:r>
              <w:t>No</w:t>
            </w:r>
          </w:p>
        </w:tc>
        <w:tc>
          <w:tcPr>
            <w:tcW w:type="dxa" w:w="2160"/>
          </w:tcPr>
          <w:p>
            <w:r>
              <w:t>Identify whether the processor uses AI, automated decision-making, machine learning, model training or automated analysis involving personal data. Include restrictions and approvals.</w:t>
            </w:r>
          </w:p>
        </w:tc>
      </w:tr>
      <w:tr>
        <w:tc>
          <w:tcPr>
            <w:tcW w:type="dxa" w:w="2160"/>
          </w:tcPr>
          <w:p>
            <w:r>
              <w:t>Production Data in Testing or Development</w:t>
            </w:r>
          </w:p>
        </w:tc>
        <w:tc>
          <w:tcPr>
            <w:tcW w:type="dxa" w:w="2160"/>
          </w:tcPr>
          <w:p>
            <w:r>
              <w:t>Yes / No / Details</w:t>
            </w:r>
          </w:p>
        </w:tc>
        <w:tc>
          <w:tcPr>
            <w:tcW w:type="dxa" w:w="2160"/>
          </w:tcPr>
          <w:p>
            <w:r>
              <w:t>No</w:t>
            </w:r>
          </w:p>
        </w:tc>
        <w:tc>
          <w:tcPr>
            <w:tcW w:type="dxa" w:w="2160"/>
          </w:tcPr>
          <w:p>
            <w:r>
              <w:t>State whether personal data may be used in test, development or staging environments. If yes, document controls such as masking, minimisation and access restrictions.</w:t>
            </w:r>
          </w:p>
        </w:tc>
      </w:tr>
      <w:tr>
        <w:tc>
          <w:tcPr>
            <w:tcW w:type="dxa" w:w="2160"/>
          </w:tcPr>
          <w:p>
            <w:r>
              <w:t>Data Minimisation Confirmed</w:t>
            </w:r>
          </w:p>
        </w:tc>
        <w:tc>
          <w:tcPr>
            <w:tcW w:type="dxa" w:w="2160"/>
          </w:tcPr>
          <w:p>
            <w:r>
              <w:t>Yes / No / Details</w:t>
            </w:r>
          </w:p>
        </w:tc>
        <w:tc>
          <w:tcPr>
            <w:tcW w:type="dxa" w:w="2160"/>
          </w:tcPr>
          <w:p>
            <w:r>
              <w:t>Yes</w:t>
            </w:r>
          </w:p>
        </w:tc>
        <w:tc>
          <w:tcPr>
            <w:tcW w:type="dxa" w:w="2160"/>
          </w:tcPr>
          <w:p>
            <w:r>
              <w:t>Confirm only personal data necessary for the service will be provided or made accessible.</w:t>
            </w:r>
          </w:p>
        </w:tc>
      </w:tr>
      <w:tr>
        <w:tc>
          <w:tcPr>
            <w:tcW w:type="dxa" w:w="2160"/>
          </w:tcPr>
          <w:p>
            <w:r>
              <w:t>Retention Alignment Confirmed</w:t>
            </w:r>
          </w:p>
        </w:tc>
        <w:tc>
          <w:tcPr>
            <w:tcW w:type="dxa" w:w="2160"/>
          </w:tcPr>
          <w:p>
            <w:r>
              <w:t>Yes / No / Details</w:t>
            </w:r>
          </w:p>
        </w:tc>
        <w:tc>
          <w:tcPr>
            <w:tcW w:type="dxa" w:w="2160"/>
          </w:tcPr>
          <w:p>
            <w:r>
              <w:t>Yes</w:t>
            </w:r>
          </w:p>
        </w:tc>
        <w:tc>
          <w:tcPr>
            <w:tcW w:type="dxa" w:w="2160"/>
          </w:tcPr>
          <w:p>
            <w:r>
              <w:t>Confirm the processor’s retention practices align with the organisation’s retention instructions and service need.</w:t>
            </w:r>
          </w:p>
        </w:tc>
      </w:tr>
      <w:tr>
        <w:tc>
          <w:tcPr>
            <w:tcW w:type="dxa" w:w="2160"/>
          </w:tcPr>
          <w:p>
            <w:r>
              <w:t>Special Restrictions or Instructions</w:t>
            </w:r>
          </w:p>
        </w:tc>
        <w:tc>
          <w:tcPr>
            <w:tcW w:type="dxa" w:w="2160"/>
          </w:tcPr>
          <w:p>
            <w:r>
              <w:t>Long Text</w:t>
            </w:r>
          </w:p>
        </w:tc>
        <w:tc>
          <w:tcPr>
            <w:tcW w:type="dxa" w:w="2160"/>
          </w:tcPr>
          <w:p>
            <w:r>
              <w:t>No</w:t>
            </w:r>
          </w:p>
        </w:tc>
        <w:tc>
          <w:tcPr>
            <w:tcW w:type="dxa" w:w="2160"/>
          </w:tcPr>
          <w:p>
            <w:r>
              <w:t>Record any additional organisation-specific restrictions, such as no offshore access, no email exports, no onward transfer, encryption requirements, segregation requirements or named support personnel only.</w:t>
            </w:r>
          </w:p>
        </w:tc>
      </w:tr>
      <w:tr>
        <w:tc>
          <w:tcPr>
            <w:tcW w:type="dxa" w:w="2160"/>
          </w:tcPr>
          <w:p>
            <w:r>
              <w:t>Standard Contract Deviations</w:t>
            </w:r>
          </w:p>
        </w:tc>
        <w:tc>
          <w:tcPr>
            <w:tcW w:type="dxa" w:w="2160"/>
          </w:tcPr>
          <w:p>
            <w:r>
              <w:t>Long Text</w:t>
            </w:r>
          </w:p>
        </w:tc>
        <w:tc>
          <w:tcPr>
            <w:tcW w:type="dxa" w:w="2160"/>
          </w:tcPr>
          <w:p>
            <w:r>
              <w:t>Yes</w:t>
            </w:r>
          </w:p>
        </w:tc>
        <w:tc>
          <w:tcPr>
            <w:tcW w:type="dxa" w:w="2160"/>
          </w:tcPr>
          <w:p>
            <w:r>
              <w:t>List deviations from approved data processing terms, missing provisions, supplier redlines or non-standard positions. Enter “None” if no deviations.</w:t>
            </w:r>
          </w:p>
        </w:tc>
      </w:tr>
      <w:tr>
        <w:tc>
          <w:tcPr>
            <w:tcW w:type="dxa" w:w="2160"/>
          </w:tcPr>
          <w:p>
            <w:r>
              <w:t>Privacy Risk Rating</w:t>
            </w:r>
          </w:p>
        </w:tc>
        <w:tc>
          <w:tcPr>
            <w:tcW w:type="dxa" w:w="2160"/>
          </w:tcPr>
          <w:p>
            <w:r>
              <w:t>Dropdown</w:t>
            </w:r>
          </w:p>
        </w:tc>
        <w:tc>
          <w:tcPr>
            <w:tcW w:type="dxa" w:w="2160"/>
          </w:tcPr>
          <w:p>
            <w:r>
              <w:t>Yes</w:t>
            </w:r>
          </w:p>
        </w:tc>
        <w:tc>
          <w:tcPr>
            <w:tcW w:type="dxa" w:w="2160"/>
          </w:tcPr>
          <w:p>
            <w:r>
              <w:t>Select: low, medium, high, critical. Consider data sensitivity, volume, individual impact, processing location, supplier maturity, service criticality and sub-processing complexity.</w:t>
            </w:r>
          </w:p>
        </w:tc>
      </w:tr>
      <w:tr>
        <w:tc>
          <w:tcPr>
            <w:tcW w:type="dxa" w:w="2160"/>
          </w:tcPr>
          <w:p>
            <w:r>
              <w:t>Residual Risks</w:t>
            </w:r>
          </w:p>
        </w:tc>
        <w:tc>
          <w:tcPr>
            <w:tcW w:type="dxa" w:w="2160"/>
          </w:tcPr>
          <w:p>
            <w:r>
              <w:t>Long Text</w:t>
            </w:r>
          </w:p>
        </w:tc>
        <w:tc>
          <w:tcPr>
            <w:tcW w:type="dxa" w:w="2160"/>
          </w:tcPr>
          <w:p>
            <w:r>
              <w:t>Conditional</w:t>
            </w:r>
          </w:p>
        </w:tc>
        <w:tc>
          <w:tcPr>
            <w:tcW w:type="dxa" w:w="2160"/>
          </w:tcPr>
          <w:p>
            <w:r>
              <w:t>Required where risks remain after review. Describe residual risks and proposed treatment.</w:t>
            </w:r>
          </w:p>
        </w:tc>
      </w:tr>
      <w:tr>
        <w:tc>
          <w:tcPr>
            <w:tcW w:type="dxa" w:w="2160"/>
          </w:tcPr>
          <w:p>
            <w:r>
              <w:t>Risk Treatment Decision</w:t>
            </w:r>
          </w:p>
        </w:tc>
        <w:tc>
          <w:tcPr>
            <w:tcW w:type="dxa" w:w="2160"/>
          </w:tcPr>
          <w:p>
            <w:r>
              <w:t>Dropdown</w:t>
            </w:r>
          </w:p>
        </w:tc>
        <w:tc>
          <w:tcPr>
            <w:tcW w:type="dxa" w:w="2160"/>
          </w:tcPr>
          <w:p>
            <w:r>
              <w:t>Conditional</w:t>
            </w:r>
          </w:p>
        </w:tc>
        <w:tc>
          <w:tcPr>
            <w:tcW w:type="dxa" w:w="2160"/>
          </w:tcPr>
          <w:p>
            <w:r>
              <w:t>Select: mitigate before signature, accept, transfer, avoid, escalate, monitor.</w:t>
            </w:r>
          </w:p>
        </w:tc>
      </w:tr>
      <w:tr>
        <w:tc>
          <w:tcPr>
            <w:tcW w:type="dxa" w:w="2160"/>
          </w:tcPr>
          <w:p>
            <w:r>
              <w:t>Risk Acceptance Owner</w:t>
            </w:r>
          </w:p>
        </w:tc>
        <w:tc>
          <w:tcPr>
            <w:tcW w:type="dxa" w:w="2160"/>
          </w:tcPr>
          <w:p>
            <w:r>
              <w:t>Name / Role</w:t>
            </w:r>
          </w:p>
        </w:tc>
        <w:tc>
          <w:tcPr>
            <w:tcW w:type="dxa" w:w="2160"/>
          </w:tcPr>
          <w:p>
            <w:r>
              <w:t>Conditional</w:t>
            </w:r>
          </w:p>
        </w:tc>
        <w:tc>
          <w:tcPr>
            <w:tcW w:type="dxa" w:w="2160"/>
          </w:tcPr>
          <w:p>
            <w:r>
              <w:t>Required if residual risk is accepted. Must be an authorised risk owner with sufficient accountability.</w:t>
            </w:r>
          </w:p>
        </w:tc>
      </w:tr>
      <w:tr>
        <w:tc>
          <w:tcPr>
            <w:tcW w:type="dxa" w:w="2160"/>
          </w:tcPr>
          <w:p>
            <w:r>
              <w:t>Conditions of Approval</w:t>
            </w:r>
          </w:p>
        </w:tc>
        <w:tc>
          <w:tcPr>
            <w:tcW w:type="dxa" w:w="2160"/>
          </w:tcPr>
          <w:p>
            <w:r>
              <w:t>Long Text</w:t>
            </w:r>
          </w:p>
        </w:tc>
        <w:tc>
          <w:tcPr>
            <w:tcW w:type="dxa" w:w="2160"/>
          </w:tcPr>
          <w:p>
            <w:r>
              <w:t>No</w:t>
            </w:r>
          </w:p>
        </w:tc>
        <w:tc>
          <w:tcPr>
            <w:tcW w:type="dxa" w:w="2160"/>
          </w:tcPr>
          <w:p>
            <w:r>
              <w:t>Record any conditions that must be met before go-live, within a specified timeframe, or before renewal.</w:t>
            </w:r>
          </w:p>
        </w:tc>
      </w:tr>
      <w:tr>
        <w:tc>
          <w:tcPr>
            <w:tcW w:type="dxa" w:w="2160"/>
          </w:tcPr>
          <w:p>
            <w:r>
              <w:t>Go-Live Approval Granted</w:t>
            </w:r>
          </w:p>
        </w:tc>
        <w:tc>
          <w:tcPr>
            <w:tcW w:type="dxa" w:w="2160"/>
          </w:tcPr>
          <w:p>
            <w:r>
              <w:t>Yes / No</w:t>
            </w:r>
          </w:p>
        </w:tc>
        <w:tc>
          <w:tcPr>
            <w:tcW w:type="dxa" w:w="2160"/>
          </w:tcPr>
          <w:p>
            <w:r>
              <w:t>Yes</w:t>
            </w:r>
          </w:p>
        </w:tc>
        <w:tc>
          <w:tcPr>
            <w:tcW w:type="dxa" w:w="2160"/>
          </w:tcPr>
          <w:p>
            <w:r>
              <w:t>Confirm whether the processor may begin processing personal data. Do not mark “Yes” until required approvals are complete.</w:t>
            </w:r>
          </w:p>
        </w:tc>
      </w:tr>
      <w:tr>
        <w:tc>
          <w:tcPr>
            <w:tcW w:type="dxa" w:w="2160"/>
          </w:tcPr>
          <w:p>
            <w:r>
              <w:t>Linked Privacy Impact Assessment</w:t>
            </w:r>
          </w:p>
        </w:tc>
        <w:tc>
          <w:tcPr>
            <w:tcW w:type="dxa" w:w="2160"/>
          </w:tcPr>
          <w:p>
            <w:r>
              <w:t>Link / ID</w:t>
            </w:r>
          </w:p>
        </w:tc>
        <w:tc>
          <w:tcPr>
            <w:tcW w:type="dxa" w:w="2160"/>
          </w:tcPr>
          <w:p>
            <w:r>
              <w:t>Conditional</w:t>
            </w:r>
          </w:p>
        </w:tc>
        <w:tc>
          <w:tcPr>
            <w:tcW w:type="dxa" w:w="2160"/>
          </w:tcPr>
          <w:p>
            <w:r>
              <w:t>Provide the related privacy impact assessment or screening reference if required by internal policy.</w:t>
            </w:r>
          </w:p>
        </w:tc>
      </w:tr>
      <w:tr>
        <w:tc>
          <w:tcPr>
            <w:tcW w:type="dxa" w:w="2160"/>
          </w:tcPr>
          <w:p>
            <w:r>
              <w:t>Linked Vendor Risk Assessment</w:t>
            </w:r>
          </w:p>
        </w:tc>
        <w:tc>
          <w:tcPr>
            <w:tcW w:type="dxa" w:w="2160"/>
          </w:tcPr>
          <w:p>
            <w:r>
              <w:t>Link / ID</w:t>
            </w:r>
          </w:p>
        </w:tc>
        <w:tc>
          <w:tcPr>
            <w:tcW w:type="dxa" w:w="2160"/>
          </w:tcPr>
          <w:p>
            <w:r>
              <w:t>Conditional</w:t>
            </w:r>
          </w:p>
        </w:tc>
        <w:tc>
          <w:tcPr>
            <w:tcW w:type="dxa" w:w="2160"/>
          </w:tcPr>
          <w:p>
            <w:r>
              <w:t>Provide the vendor risk assessment reference where applicable.</w:t>
            </w:r>
          </w:p>
        </w:tc>
      </w:tr>
      <w:tr>
        <w:tc>
          <w:tcPr>
            <w:tcW w:type="dxa" w:w="2160"/>
          </w:tcPr>
          <w:p>
            <w:r>
              <w:t>Linked Security Assessment</w:t>
            </w:r>
          </w:p>
        </w:tc>
        <w:tc>
          <w:tcPr>
            <w:tcW w:type="dxa" w:w="2160"/>
          </w:tcPr>
          <w:p>
            <w:r>
              <w:t>Link / ID</w:t>
            </w:r>
          </w:p>
        </w:tc>
        <w:tc>
          <w:tcPr>
            <w:tcW w:type="dxa" w:w="2160"/>
          </w:tcPr>
          <w:p>
            <w:r>
              <w:t>Conditional</w:t>
            </w:r>
          </w:p>
        </w:tc>
        <w:tc>
          <w:tcPr>
            <w:tcW w:type="dxa" w:w="2160"/>
          </w:tcPr>
          <w:p>
            <w:r>
              <w:t>Provide the security assessment or technical review reference where applicable.</w:t>
            </w:r>
          </w:p>
        </w:tc>
      </w:tr>
      <w:tr>
        <w:tc>
          <w:tcPr>
            <w:tcW w:type="dxa" w:w="2160"/>
          </w:tcPr>
          <w:p>
            <w:r>
              <w:t>Linked Contract Repository Record</w:t>
            </w:r>
          </w:p>
        </w:tc>
        <w:tc>
          <w:tcPr>
            <w:tcW w:type="dxa" w:w="2160"/>
          </w:tcPr>
          <w:p>
            <w:r>
              <w:t>Link / ID</w:t>
            </w:r>
          </w:p>
        </w:tc>
        <w:tc>
          <w:tcPr>
            <w:tcW w:type="dxa" w:w="2160"/>
          </w:tcPr>
          <w:p>
            <w:r>
              <w:t>Yes</w:t>
            </w:r>
          </w:p>
        </w:tc>
        <w:tc>
          <w:tcPr>
            <w:tcW w:type="dxa" w:w="2160"/>
          </w:tcPr>
          <w:p>
            <w:r>
              <w:t>Provide the record location where the executed contract and data processing agreement will be stored.</w:t>
            </w:r>
          </w:p>
        </w:tc>
      </w:tr>
      <w:tr>
        <w:tc>
          <w:tcPr>
            <w:tcW w:type="dxa" w:w="2160"/>
          </w:tcPr>
          <w:p>
            <w:r>
              <w:t>Attachments Provided</w:t>
            </w:r>
          </w:p>
        </w:tc>
        <w:tc>
          <w:tcPr>
            <w:tcW w:type="dxa" w:w="2160"/>
          </w:tcPr>
          <w:p>
            <w:r>
              <w:t>Checklist</w:t>
            </w:r>
          </w:p>
        </w:tc>
        <w:tc>
          <w:tcPr>
            <w:tcW w:type="dxa" w:w="2160"/>
          </w:tcPr>
          <w:p>
            <w:r>
              <w:t>Yes</w:t>
            </w:r>
          </w:p>
        </w:tc>
        <w:tc>
          <w:tcPr>
            <w:tcW w:type="dxa" w:w="2160"/>
          </w:tcPr>
          <w:p>
            <w:r>
              <w:t>Confirm attachment of relevant materials, including contract, DPA, security schedule, sub-processor list, transfer terms, assurance reports, assessment outputs and approval evidence.</w:t>
            </w:r>
          </w:p>
        </w:tc>
      </w:tr>
      <w:tr>
        <w:tc>
          <w:tcPr>
            <w:tcW w:type="dxa" w:w="2160"/>
          </w:tcPr>
          <w:p>
            <w:r>
              <w:t>Review Completion Date</w:t>
            </w:r>
          </w:p>
        </w:tc>
        <w:tc>
          <w:tcPr>
            <w:tcW w:type="dxa" w:w="2160"/>
          </w:tcPr>
          <w:p>
            <w:r>
              <w:t>Date</w:t>
            </w:r>
          </w:p>
        </w:tc>
        <w:tc>
          <w:tcPr>
            <w:tcW w:type="dxa" w:w="2160"/>
          </w:tcPr>
          <w:p>
            <w:r>
              <w:t>Yes</w:t>
            </w:r>
          </w:p>
        </w:tc>
        <w:tc>
          <w:tcPr>
            <w:tcW w:type="dxa" w:w="2160"/>
          </w:tcPr>
          <w:p>
            <w:r>
              <w:t>Enter the date all required reviews were completed.</w:t>
            </w:r>
          </w:p>
        </w:tc>
      </w:tr>
      <w:tr>
        <w:tc>
          <w:tcPr>
            <w:tcW w:type="dxa" w:w="2160"/>
          </w:tcPr>
          <w:p>
            <w:r>
              <w:t>Next Review Date</w:t>
            </w:r>
          </w:p>
        </w:tc>
        <w:tc>
          <w:tcPr>
            <w:tcW w:type="dxa" w:w="2160"/>
          </w:tcPr>
          <w:p>
            <w:r>
              <w:t>Date</w:t>
            </w:r>
          </w:p>
        </w:tc>
        <w:tc>
          <w:tcPr>
            <w:tcW w:type="dxa" w:w="2160"/>
          </w:tcPr>
          <w:p>
            <w:r>
              <w:t>Yes</w:t>
            </w:r>
          </w:p>
        </w:tc>
        <w:tc>
          <w:tcPr>
            <w:tcW w:type="dxa" w:w="2160"/>
          </w:tcPr>
          <w:p>
            <w:r>
              <w:t>Set the next review date based on risk, contract renewal, supplier review cycle or material change trigger.</w:t>
            </w:r>
          </w:p>
        </w:tc>
      </w:tr>
      <w:tr>
        <w:tc>
          <w:tcPr>
            <w:tcW w:type="dxa" w:w="2160"/>
          </w:tcPr>
          <w:p>
            <w:r>
              <w:t>Change Trigger Notes</w:t>
            </w:r>
          </w:p>
        </w:tc>
        <w:tc>
          <w:tcPr>
            <w:tcW w:type="dxa" w:w="2160"/>
          </w:tcPr>
          <w:p>
            <w:r>
              <w:t>Long Text</w:t>
            </w:r>
          </w:p>
        </w:tc>
        <w:tc>
          <w:tcPr>
            <w:tcW w:type="dxa" w:w="2160"/>
          </w:tcPr>
          <w:p>
            <w:r>
              <w:t>No</w:t>
            </w:r>
          </w:p>
        </w:tc>
        <w:tc>
          <w:tcPr>
            <w:tcW w:type="dxa" w:w="2160"/>
          </w:tcPr>
          <w:p>
            <w:r>
              <w:t>Record known upcoming changes that require re-review, such as new region, new module, new data category, new sub-processor, migration or contract renewal.</w:t>
            </w:r>
          </w:p>
        </w:tc>
      </w:tr>
      <w:tr>
        <w:tc>
          <w:tcPr>
            <w:tcW w:type="dxa" w:w="2160"/>
          </w:tcPr>
          <w:p>
            <w:r>
              <w:t>Final Determination</w:t>
            </w:r>
          </w:p>
        </w:tc>
        <w:tc>
          <w:tcPr>
            <w:tcW w:type="dxa" w:w="2160"/>
          </w:tcPr>
          <w:p>
            <w:r>
              <w:t>Dropdown</w:t>
            </w:r>
          </w:p>
        </w:tc>
        <w:tc>
          <w:tcPr>
            <w:tcW w:type="dxa" w:w="2160"/>
          </w:tcPr>
          <w:p>
            <w:r>
              <w:t>Yes</w:t>
            </w:r>
          </w:p>
        </w:tc>
        <w:tc>
          <w:tcPr>
            <w:tcW w:type="dxa" w:w="2160"/>
          </w:tcPr>
          <w:p>
            <w:r>
              <w:t>Select: approved, approved with conditions, rejected, deferred, not applicable, replacement terms required.</w:t>
            </w:r>
          </w:p>
        </w:tc>
      </w:tr>
      <w:tr>
        <w:tc>
          <w:tcPr>
            <w:tcW w:type="dxa" w:w="2160"/>
          </w:tcPr>
          <w:p>
            <w:r>
              <w:t>Final Determination Notes</w:t>
            </w:r>
          </w:p>
        </w:tc>
        <w:tc>
          <w:tcPr>
            <w:tcW w:type="dxa" w:w="2160"/>
          </w:tcPr>
          <w:p>
            <w:r>
              <w:t>Long Text</w:t>
            </w:r>
          </w:p>
        </w:tc>
        <w:tc>
          <w:tcPr>
            <w:tcW w:type="dxa" w:w="2160"/>
          </w:tcPr>
          <w:p>
            <w:r>
              <w:t>Yes</w:t>
            </w:r>
          </w:p>
        </w:tc>
        <w:tc>
          <w:tcPr>
            <w:tcW w:type="dxa" w:w="2160"/>
          </w:tcPr>
          <w:p>
            <w:r>
              <w:t>Summarise the basis for the decision, key obligations confirmed, unresolved issues and required follow-up actions.</w:t>
            </w:r>
          </w:p>
        </w:tc>
      </w:tr>
    </w:tbl>
    <w:p>
      <w:r>
        <w:t>Example sub-processor schedule to complete or attach where applicable: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Sub-Processor Name</w:t>
            </w:r>
          </w:p>
        </w:tc>
        <w:tc>
          <w:tcPr>
            <w:tcW w:type="dxa" w:w="1440"/>
          </w:tcPr>
          <w:p>
            <w:r>
              <w:t>Service Provided</w:t>
            </w:r>
          </w:p>
        </w:tc>
        <w:tc>
          <w:tcPr>
            <w:tcW w:type="dxa" w:w="1440"/>
          </w:tcPr>
          <w:p>
            <w:r>
              <w:t>Personal Data Processed</w:t>
            </w:r>
          </w:p>
        </w:tc>
        <w:tc>
          <w:tcPr>
            <w:tcW w:type="dxa" w:w="1440"/>
          </w:tcPr>
          <w:p>
            <w:r>
              <w:t>Processing Location</w:t>
            </w:r>
          </w:p>
        </w:tc>
        <w:tc>
          <w:tcPr>
            <w:tcW w:type="dxa" w:w="1440"/>
          </w:tcPr>
          <w:p>
            <w:r>
              <w:t>Approval Status</w:t>
            </w:r>
          </w:p>
        </w:tc>
        <w:tc>
          <w:tcPr>
            <w:tcW w:type="dxa" w:w="1440"/>
          </w:tcPr>
          <w:p>
            <w:r>
              <w:t>Notes</w:t>
            </w:r>
          </w:p>
        </w:tc>
      </w:tr>
      <w:tr>
        <w:tc>
          <w:tcPr>
            <w:tcW w:type="dxa" w:w="1440"/>
          </w:tcPr>
          <w:p>
            <w:r>
              <w:t>[Sub-Processor Name]</w:t>
            </w:r>
          </w:p>
        </w:tc>
        <w:tc>
          <w:tcPr>
            <w:tcW w:type="dxa" w:w="1440"/>
          </w:tcPr>
          <w:p>
            <w:r>
              <w:t>[Hosting / Support / Analytics / Communications]</w:t>
            </w:r>
          </w:p>
        </w:tc>
        <w:tc>
          <w:tcPr>
            <w:tcW w:type="dxa" w:w="1440"/>
          </w:tcPr>
          <w:p>
            <w:r>
              <w:t>[Data Categories]</w:t>
            </w:r>
          </w:p>
        </w:tc>
        <w:tc>
          <w:tcPr>
            <w:tcW w:type="dxa" w:w="1440"/>
          </w:tcPr>
          <w:p>
            <w:r>
              <w:t>[Country / Region]</w:t>
            </w:r>
          </w:p>
        </w:tc>
        <w:tc>
          <w:tcPr>
            <w:tcW w:type="dxa" w:w="1440"/>
          </w:tcPr>
          <w:p>
            <w:r>
              <w:t>[Approved / Pending / Rejected]</w:t>
            </w:r>
          </w:p>
        </w:tc>
        <w:tc>
          <w:tcPr>
            <w:tcW w:type="dxa" w:w="1440"/>
          </w:tcPr>
          <w:p>
            <w:r>
              <w:t>[Notes]</w:t>
            </w:r>
          </w:p>
        </w:tc>
      </w:tr>
    </w:tbl>
    <w:p>
      <w:r>
        <w:t>Example processing location schedule to complete or attach where applicable: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Location</w:t>
            </w:r>
          </w:p>
        </w:tc>
        <w:tc>
          <w:tcPr>
            <w:tcW w:type="dxa" w:w="1440"/>
          </w:tcPr>
          <w:p>
            <w:r>
              <w:t>Activity</w:t>
            </w:r>
          </w:p>
        </w:tc>
        <w:tc>
          <w:tcPr>
            <w:tcW w:type="dxa" w:w="1440"/>
          </w:tcPr>
          <w:p>
            <w:r>
              <w:t>Data Stored</w:t>
            </w:r>
          </w:p>
        </w:tc>
        <w:tc>
          <w:tcPr>
            <w:tcW w:type="dxa" w:w="1440"/>
          </w:tcPr>
          <w:p>
            <w:r>
              <w:t>Data Accessed</w:t>
            </w:r>
          </w:p>
        </w:tc>
        <w:tc>
          <w:tcPr>
            <w:tcW w:type="dxa" w:w="1440"/>
          </w:tcPr>
          <w:p>
            <w:r>
              <w:t>Transfer Mechanism / Safeguard</w:t>
            </w:r>
          </w:p>
        </w:tc>
        <w:tc>
          <w:tcPr>
            <w:tcW w:type="dxa" w:w="1440"/>
          </w:tcPr>
          <w:p>
            <w:r>
              <w:t>Notes</w:t>
            </w:r>
          </w:p>
        </w:tc>
      </w:tr>
      <w:tr>
        <w:tc>
          <w:tcPr>
            <w:tcW w:type="dxa" w:w="1440"/>
          </w:tcPr>
          <w:p>
            <w:r>
              <w:t>[Country / Region]</w:t>
            </w:r>
          </w:p>
        </w:tc>
        <w:tc>
          <w:tcPr>
            <w:tcW w:type="dxa" w:w="1440"/>
          </w:tcPr>
          <w:p>
            <w:r>
              <w:t>[Hosting / Support / Backup / Administration]</w:t>
            </w:r>
          </w:p>
        </w:tc>
        <w:tc>
          <w:tcPr>
            <w:tcW w:type="dxa" w:w="1440"/>
          </w:tcPr>
          <w:p>
            <w:r>
              <w:t>[Yes / No]</w:t>
            </w:r>
          </w:p>
        </w:tc>
        <w:tc>
          <w:tcPr>
            <w:tcW w:type="dxa" w:w="1440"/>
          </w:tcPr>
          <w:p>
            <w:r>
              <w:t>[Yes / No]</w:t>
            </w:r>
          </w:p>
        </w:tc>
        <w:tc>
          <w:tcPr>
            <w:tcW w:type="dxa" w:w="1440"/>
          </w:tcPr>
          <w:p>
            <w:r>
              <w:t>[Approved safeguard or internal approval reference]</w:t>
            </w:r>
          </w:p>
        </w:tc>
        <w:tc>
          <w:tcPr>
            <w:tcW w:type="dxa" w:w="1440"/>
          </w:tcPr>
          <w:p>
            <w:r>
              <w:t>[Notes]</w:t>
            </w:r>
          </w:p>
        </w:tc>
      </w:tr>
    </w:tbl>
    <w:p>
      <w:r>
        <w:t>Example issue and remediation tracker to complete where gaps are identified:</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Issue ID</w:t>
            </w:r>
          </w:p>
        </w:tc>
        <w:tc>
          <w:tcPr>
            <w:tcW w:type="dxa" w:w="1080"/>
          </w:tcPr>
          <w:p>
            <w:r>
              <w:t>Requirement / Topic</w:t>
            </w:r>
          </w:p>
        </w:tc>
        <w:tc>
          <w:tcPr>
            <w:tcW w:type="dxa" w:w="1080"/>
          </w:tcPr>
          <w:p>
            <w:r>
              <w:t>Gap Identified</w:t>
            </w:r>
          </w:p>
        </w:tc>
        <w:tc>
          <w:tcPr>
            <w:tcW w:type="dxa" w:w="1080"/>
          </w:tcPr>
          <w:p>
            <w:r>
              <w:t>Risk Rating</w:t>
            </w:r>
          </w:p>
        </w:tc>
        <w:tc>
          <w:tcPr>
            <w:tcW w:type="dxa" w:w="1080"/>
          </w:tcPr>
          <w:p>
            <w:r>
              <w:t>Required Action</w:t>
            </w:r>
          </w:p>
        </w:tc>
        <w:tc>
          <w:tcPr>
            <w:tcW w:type="dxa" w:w="1080"/>
          </w:tcPr>
          <w:p>
            <w:r>
              <w:t>Owner</w:t>
            </w:r>
          </w:p>
        </w:tc>
        <w:tc>
          <w:tcPr>
            <w:tcW w:type="dxa" w:w="1080"/>
          </w:tcPr>
          <w:p>
            <w:r>
              <w:t>Due Date</w:t>
            </w:r>
          </w:p>
        </w:tc>
        <w:tc>
          <w:tcPr>
            <w:tcW w:type="dxa" w:w="1080"/>
          </w:tcPr>
          <w:p>
            <w:r>
              <w:t>Status</w:t>
            </w:r>
          </w:p>
        </w:tc>
      </w:tr>
      <w:tr>
        <w:tc>
          <w:tcPr>
            <w:tcW w:type="dxa" w:w="1080"/>
          </w:tcPr>
          <w:p>
            <w:r>
              <w:t>[DPA-001]</w:t>
            </w:r>
          </w:p>
        </w:tc>
        <w:tc>
          <w:tcPr>
            <w:tcW w:type="dxa" w:w="1080"/>
          </w:tcPr>
          <w:p>
            <w:r>
              <w:t>[Sub-processors / Security / Transfer / Deletion]</w:t>
            </w:r>
          </w:p>
        </w:tc>
        <w:tc>
          <w:tcPr>
            <w:tcW w:type="dxa" w:w="1080"/>
          </w:tcPr>
          <w:p>
            <w:r>
              <w:t>[Description of gap]</w:t>
            </w:r>
          </w:p>
        </w:tc>
        <w:tc>
          <w:tcPr>
            <w:tcW w:type="dxa" w:w="1080"/>
          </w:tcPr>
          <w:p>
            <w:r>
              <w:t>[Low / Medium / High / Critical]</w:t>
            </w:r>
          </w:p>
        </w:tc>
        <w:tc>
          <w:tcPr>
            <w:tcW w:type="dxa" w:w="1080"/>
          </w:tcPr>
          <w:p>
            <w:r>
              <w:t>[Action required]</w:t>
            </w:r>
          </w:p>
        </w:tc>
        <w:tc>
          <w:tcPr>
            <w:tcW w:type="dxa" w:w="1080"/>
          </w:tcPr>
          <w:p>
            <w:r>
              <w:t>[Owner]</w:t>
            </w:r>
          </w:p>
        </w:tc>
        <w:tc>
          <w:tcPr>
            <w:tcW w:type="dxa" w:w="1080"/>
          </w:tcPr>
          <w:p>
            <w:r>
              <w:t>[Date]</w:t>
            </w:r>
          </w:p>
        </w:tc>
        <w:tc>
          <w:tcPr>
            <w:tcW w:type="dxa" w:w="1080"/>
          </w:tcPr>
          <w:p>
            <w:r>
              <w:t>[Open / In Progress / Closed]</w:t>
            </w:r>
          </w:p>
        </w:tc>
      </w:tr>
    </w:tbl>
    <w:p>
      <w:pPr>
        <w:pStyle w:val="Heading2"/>
      </w:pPr>
      <w:r>
        <w:t>Approval / Routing</w:t>
      </w:r>
    </w:p>
    <w:p>
      <w:r>
        <w:t>The completed form must be routed according to the risk and complexity of the processing arrangement. Approval may be completed through the organisation’s contract lifecycle management, procurement, vendor risk management, privacy management or ticketing system, provided the required approvals are recorded and retained.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Review / Approval Step</w:t>
            </w:r>
          </w:p>
        </w:tc>
        <w:tc>
          <w:tcPr>
            <w:tcW w:type="dxa" w:w="2160"/>
          </w:tcPr>
          <w:p>
            <w:r>
              <w:t>Required When</w:t>
            </w:r>
          </w:p>
        </w:tc>
        <w:tc>
          <w:tcPr>
            <w:tcW w:type="dxa" w:w="2160"/>
          </w:tcPr>
          <w:p>
            <w:r>
              <w:t>Responsible Role</w:t>
            </w:r>
          </w:p>
        </w:tc>
        <w:tc>
          <w:tcPr>
            <w:tcW w:type="dxa" w:w="2160"/>
          </w:tcPr>
          <w:p>
            <w:r>
              <w:t>Approval Evidence</w:t>
            </w:r>
          </w:p>
        </w:tc>
      </w:tr>
      <w:tr>
        <w:tc>
          <w:tcPr>
            <w:tcW w:type="dxa" w:w="2160"/>
          </w:tcPr>
          <w:p>
            <w:r>
              <w:t>Business Owner Review</w:t>
            </w:r>
          </w:p>
        </w:tc>
        <w:tc>
          <w:tcPr>
            <w:tcW w:type="dxa" w:w="2160"/>
          </w:tcPr>
          <w:p>
            <w:r>
              <w:t>All processor engagements</w:t>
            </w:r>
          </w:p>
        </w:tc>
        <w:tc>
          <w:tcPr>
            <w:tcW w:type="dxa" w:w="2160"/>
          </w:tcPr>
          <w:p>
            <w:r>
              <w:t>Business Owner</w:t>
            </w:r>
          </w:p>
        </w:tc>
        <w:tc>
          <w:tcPr>
            <w:tcW w:type="dxa" w:w="2160"/>
          </w:tcPr>
          <w:p>
            <w:r>
              <w:t>Confirmation of business purpose, processing description, data categories, service need and operational accuracy.</w:t>
            </w:r>
          </w:p>
        </w:tc>
      </w:tr>
      <w:tr>
        <w:tc>
          <w:tcPr>
            <w:tcW w:type="dxa" w:w="2160"/>
          </w:tcPr>
          <w:p>
            <w:r>
              <w:t>Privacy Office / Data Protection Officer Review</w:t>
            </w:r>
          </w:p>
        </w:tc>
        <w:tc>
          <w:tcPr>
            <w:tcW w:type="dxa" w:w="2160"/>
          </w:tcPr>
          <w:p>
            <w:r>
              <w:t>All processor engagements involving personal data</w:t>
            </w:r>
          </w:p>
        </w:tc>
        <w:tc>
          <w:tcPr>
            <w:tcW w:type="dxa" w:w="2160"/>
          </w:tcPr>
          <w:p>
            <w:r>
              <w:t>Privacy Office / Data Protection Officer</w:t>
            </w:r>
          </w:p>
        </w:tc>
        <w:tc>
          <w:tcPr>
            <w:tcW w:type="dxa" w:w="2160"/>
          </w:tcPr>
          <w:p>
            <w:r>
              <w:t>Confirmation that required data protection terms are present, adequate and aligned to the processing risk.</w:t>
            </w:r>
          </w:p>
        </w:tc>
      </w:tr>
      <w:tr>
        <w:tc>
          <w:tcPr>
            <w:tcW w:type="dxa" w:w="2160"/>
          </w:tcPr>
          <w:p>
            <w:r>
              <w:t>Legal Review</w:t>
            </w:r>
          </w:p>
        </w:tc>
        <w:tc>
          <w:tcPr>
            <w:tcW w:type="dxa" w:w="2160"/>
          </w:tcPr>
          <w:p>
            <w:r>
              <w:t>New contracts, supplier paper, redlines, deviations, high-risk processing, international transfers or non-standard terms</w:t>
            </w:r>
          </w:p>
        </w:tc>
        <w:tc>
          <w:tcPr>
            <w:tcW w:type="dxa" w:w="2160"/>
          </w:tcPr>
          <w:p>
            <w:r>
              <w:t>Legal Counsel</w:t>
            </w:r>
          </w:p>
        </w:tc>
        <w:tc>
          <w:tcPr>
            <w:tcW w:type="dxa" w:w="2160"/>
          </w:tcPr>
          <w:p>
            <w:r>
              <w:t>Approval of contract wording, negotiation position, deviations and execution readiness.</w:t>
            </w:r>
          </w:p>
        </w:tc>
      </w:tr>
      <w:tr>
        <w:tc>
          <w:tcPr>
            <w:tcW w:type="dxa" w:w="2160"/>
          </w:tcPr>
          <w:p>
            <w:r>
              <w:t>Procurement Review</w:t>
            </w:r>
          </w:p>
        </w:tc>
        <w:tc>
          <w:tcPr>
            <w:tcW w:type="dxa" w:w="2160"/>
          </w:tcPr>
          <w:p>
            <w:r>
              <w:t>New suppliers, renewals, purchase orders, sourcing events or supplier onboarding</w:t>
            </w:r>
          </w:p>
        </w:tc>
        <w:tc>
          <w:tcPr>
            <w:tcW w:type="dxa" w:w="2160"/>
          </w:tcPr>
          <w:p>
            <w:r>
              <w:t>Procurement</w:t>
            </w:r>
          </w:p>
        </w:tc>
        <w:tc>
          <w:tcPr>
            <w:tcW w:type="dxa" w:w="2160"/>
          </w:tcPr>
          <w:p>
            <w:r>
              <w:t>Confirmation that contract documents and supplier records are complete before onboarding or renewal.</w:t>
            </w:r>
          </w:p>
        </w:tc>
      </w:tr>
      <w:tr>
        <w:tc>
          <w:tcPr>
            <w:tcW w:type="dxa" w:w="2160"/>
          </w:tcPr>
          <w:p>
            <w:r>
              <w:t>Information Security Review</w:t>
            </w:r>
          </w:p>
        </w:tc>
        <w:tc>
          <w:tcPr>
            <w:tcW w:type="dxa" w:w="2160"/>
          </w:tcPr>
          <w:p>
            <w:r>
              <w:t>Medium, high or critical risk processing; sensitive data; system integration; privileged access; hosting; remote administration; or security concerns</w:t>
            </w:r>
          </w:p>
        </w:tc>
        <w:tc>
          <w:tcPr>
            <w:tcW w:type="dxa" w:w="2160"/>
          </w:tcPr>
          <w:p>
            <w:r>
              <w:t>Information Security</w:t>
            </w:r>
          </w:p>
        </w:tc>
        <w:tc>
          <w:tcPr>
            <w:tcW w:type="dxa" w:w="2160"/>
          </w:tcPr>
          <w:p>
            <w:r>
              <w:t>Security assessment outcome, required controls, exceptions and conditions.</w:t>
            </w:r>
          </w:p>
        </w:tc>
      </w:tr>
      <w:tr>
        <w:tc>
          <w:tcPr>
            <w:tcW w:type="dxa" w:w="2160"/>
          </w:tcPr>
          <w:p>
            <w:r>
              <w:t>Vendor Risk Management Review</w:t>
            </w:r>
          </w:p>
        </w:tc>
        <w:tc>
          <w:tcPr>
            <w:tcW w:type="dxa" w:w="2160"/>
          </w:tcPr>
          <w:p>
            <w:r>
              <w:t>Where required by supplier risk process</w:t>
            </w:r>
          </w:p>
        </w:tc>
        <w:tc>
          <w:tcPr>
            <w:tcW w:type="dxa" w:w="2160"/>
          </w:tcPr>
          <w:p>
            <w:r>
              <w:t>Vendor Risk Management</w:t>
            </w:r>
          </w:p>
        </w:tc>
        <w:tc>
          <w:tcPr>
            <w:tcW w:type="dxa" w:w="2160"/>
          </w:tcPr>
          <w:p>
            <w:r>
              <w:t>Vendor risk rating, due diligence outcome and monitoring requirements.</w:t>
            </w:r>
          </w:p>
        </w:tc>
      </w:tr>
      <w:tr>
        <w:tc>
          <w:tcPr>
            <w:tcW w:type="dxa" w:w="2160"/>
          </w:tcPr>
          <w:p>
            <w:r>
              <w:t>Transfer Review</w:t>
            </w:r>
          </w:p>
        </w:tc>
        <w:tc>
          <w:tcPr>
            <w:tcW w:type="dxa" w:w="2160"/>
          </w:tcPr>
          <w:p>
            <w:r>
              <w:t>Where personal data is transferred, stored or accessed internationally</w:t>
            </w:r>
          </w:p>
        </w:tc>
        <w:tc>
          <w:tcPr>
            <w:tcW w:type="dxa" w:w="2160"/>
          </w:tcPr>
          <w:p>
            <w:r>
              <w:t>Privacy Office / Legal</w:t>
            </w:r>
          </w:p>
        </w:tc>
        <w:tc>
          <w:tcPr>
            <w:tcW w:type="dxa" w:w="2160"/>
          </w:tcPr>
          <w:p>
            <w:r>
              <w:t>Confirmation that the transfer mechanism and safeguards are acceptable.</w:t>
            </w:r>
          </w:p>
        </w:tc>
      </w:tr>
      <w:tr>
        <w:tc>
          <w:tcPr>
            <w:tcW w:type="dxa" w:w="2160"/>
          </w:tcPr>
          <w:p>
            <w:r>
              <w:t>Risk Acceptance</w:t>
            </w:r>
          </w:p>
        </w:tc>
        <w:tc>
          <w:tcPr>
            <w:tcW w:type="dxa" w:w="2160"/>
          </w:tcPr>
          <w:p>
            <w:r>
              <w:t>Where residual risks remain after review</w:t>
            </w:r>
          </w:p>
        </w:tc>
        <w:tc>
          <w:tcPr>
            <w:tcW w:type="dxa" w:w="2160"/>
          </w:tcPr>
          <w:p>
            <w:r>
              <w:t>Authorised Risk Owner</w:t>
            </w:r>
          </w:p>
        </w:tc>
        <w:tc>
          <w:tcPr>
            <w:tcW w:type="dxa" w:w="2160"/>
          </w:tcPr>
          <w:p>
            <w:r>
              <w:t>Formal risk acceptance with rationale, expiry date and treatment plan.</w:t>
            </w:r>
          </w:p>
        </w:tc>
      </w:tr>
      <w:tr>
        <w:tc>
          <w:tcPr>
            <w:tcW w:type="dxa" w:w="2160"/>
          </w:tcPr>
          <w:p>
            <w:r>
              <w:t>Final Approval to Process</w:t>
            </w:r>
          </w:p>
        </w:tc>
        <w:tc>
          <w:tcPr>
            <w:tcW w:type="dxa" w:w="2160"/>
          </w:tcPr>
          <w:p>
            <w:r>
              <w:t>Before personal data is provided, accessed, migrated or made available</w:t>
            </w:r>
          </w:p>
        </w:tc>
        <w:tc>
          <w:tcPr>
            <w:tcW w:type="dxa" w:w="2160"/>
          </w:tcPr>
          <w:p>
            <w:r>
              <w:t>Privacy Office / Data Protection Officer and Business Owner</w:t>
            </w:r>
          </w:p>
        </w:tc>
        <w:tc>
          <w:tcPr>
            <w:tcW w:type="dxa" w:w="2160"/>
          </w:tcPr>
          <w:p>
            <w:r>
              <w:t>Final determination recorded as approved or approved with conditions.</w:t>
            </w:r>
          </w:p>
        </w:tc>
      </w:tr>
    </w:tbl>
    <w:p>
      <w:r>
        <w:t>Approval record: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Approver</w:t>
            </w:r>
          </w:p>
        </w:tc>
        <w:tc>
          <w:tcPr>
            <w:tcW w:type="dxa" w:w="1728"/>
          </w:tcPr>
          <w:p>
            <w:r>
              <w:t>Role</w:t>
            </w:r>
          </w:p>
        </w:tc>
        <w:tc>
          <w:tcPr>
            <w:tcW w:type="dxa" w:w="1728"/>
          </w:tcPr>
          <w:p>
            <w:r>
              <w:t>Decision</w:t>
            </w:r>
          </w:p>
        </w:tc>
        <w:tc>
          <w:tcPr>
            <w:tcW w:type="dxa" w:w="1728"/>
          </w:tcPr>
          <w:p>
            <w:r>
              <w:t>Conditions / Comments</w:t>
            </w:r>
          </w:p>
        </w:tc>
        <w:tc>
          <w:tcPr>
            <w:tcW w:type="dxa" w:w="1728"/>
          </w:tcPr>
          <w:p>
            <w:r>
              <w:t>Date</w:t>
            </w:r>
          </w:p>
        </w:tc>
      </w:tr>
      <w:tr>
        <w:tc>
          <w:tcPr>
            <w:tcW w:type="dxa" w:w="1728"/>
          </w:tcPr>
          <w:p>
            <w:r>
              <w:t>[Approver Name]</w:t>
            </w:r>
          </w:p>
        </w:tc>
        <w:tc>
          <w:tcPr>
            <w:tcW w:type="dxa" w:w="1728"/>
          </w:tcPr>
          <w:p>
            <w:r>
              <w:t>Business Owner</w:t>
            </w:r>
          </w:p>
        </w:tc>
        <w:tc>
          <w:tcPr>
            <w:tcW w:type="dxa" w:w="1728"/>
          </w:tcPr>
          <w:p>
            <w:r>
              <w:t>[Approved / Rejected / Conditional]</w:t>
            </w:r>
          </w:p>
        </w:tc>
        <w:tc>
          <w:tcPr>
            <w:tcW w:type="dxa" w:w="1728"/>
          </w:tcPr>
          <w:p>
            <w:r>
              <w:t>[Comments]</w:t>
            </w:r>
          </w:p>
        </w:tc>
        <w:tc>
          <w:tcPr>
            <w:tcW w:type="dxa" w:w="1728"/>
          </w:tcPr>
          <w:p>
            <w:r>
              <w:t>[Date]</w:t>
            </w:r>
          </w:p>
        </w:tc>
      </w:tr>
      <w:tr>
        <w:tc>
          <w:tcPr>
            <w:tcW w:type="dxa" w:w="1728"/>
          </w:tcPr>
          <w:p>
            <w:r>
              <w:t>[Approver Name]</w:t>
            </w:r>
          </w:p>
        </w:tc>
        <w:tc>
          <w:tcPr>
            <w:tcW w:type="dxa" w:w="1728"/>
          </w:tcPr>
          <w:p>
            <w:r>
              <w:t>Privacy Office / Data Protection Officer</w:t>
            </w:r>
          </w:p>
        </w:tc>
        <w:tc>
          <w:tcPr>
            <w:tcW w:type="dxa" w:w="1728"/>
          </w:tcPr>
          <w:p>
            <w:r>
              <w:t>[Approved / Rejected / Conditional]</w:t>
            </w:r>
          </w:p>
        </w:tc>
        <w:tc>
          <w:tcPr>
            <w:tcW w:type="dxa" w:w="1728"/>
          </w:tcPr>
          <w:p>
            <w:r>
              <w:t>[Comments]</w:t>
            </w:r>
          </w:p>
        </w:tc>
        <w:tc>
          <w:tcPr>
            <w:tcW w:type="dxa" w:w="1728"/>
          </w:tcPr>
          <w:p>
            <w:r>
              <w:t>[Date]</w:t>
            </w:r>
          </w:p>
        </w:tc>
      </w:tr>
      <w:tr>
        <w:tc>
          <w:tcPr>
            <w:tcW w:type="dxa" w:w="1728"/>
          </w:tcPr>
          <w:p>
            <w:r>
              <w:t>[Approver Name]</w:t>
            </w:r>
          </w:p>
        </w:tc>
        <w:tc>
          <w:tcPr>
            <w:tcW w:type="dxa" w:w="1728"/>
          </w:tcPr>
          <w:p>
            <w:r>
              <w:t>Legal</w:t>
            </w:r>
          </w:p>
        </w:tc>
        <w:tc>
          <w:tcPr>
            <w:tcW w:type="dxa" w:w="1728"/>
          </w:tcPr>
          <w:p>
            <w:r>
              <w:t>[Approved / Rejected / Conditional / Not Required]</w:t>
            </w:r>
          </w:p>
        </w:tc>
        <w:tc>
          <w:tcPr>
            <w:tcW w:type="dxa" w:w="1728"/>
          </w:tcPr>
          <w:p>
            <w:r>
              <w:t>[Comments]</w:t>
            </w:r>
          </w:p>
        </w:tc>
        <w:tc>
          <w:tcPr>
            <w:tcW w:type="dxa" w:w="1728"/>
          </w:tcPr>
          <w:p>
            <w:r>
              <w:t>[Date]</w:t>
            </w:r>
          </w:p>
        </w:tc>
      </w:tr>
      <w:tr>
        <w:tc>
          <w:tcPr>
            <w:tcW w:type="dxa" w:w="1728"/>
          </w:tcPr>
          <w:p>
            <w:r>
              <w:t>[Approver Name]</w:t>
            </w:r>
          </w:p>
        </w:tc>
        <w:tc>
          <w:tcPr>
            <w:tcW w:type="dxa" w:w="1728"/>
          </w:tcPr>
          <w:p>
            <w:r>
              <w:t>Information Security</w:t>
            </w:r>
          </w:p>
        </w:tc>
        <w:tc>
          <w:tcPr>
            <w:tcW w:type="dxa" w:w="1728"/>
          </w:tcPr>
          <w:p>
            <w:r>
              <w:t>[Approved / Rejected / Conditional / Not Required]</w:t>
            </w:r>
          </w:p>
        </w:tc>
        <w:tc>
          <w:tcPr>
            <w:tcW w:type="dxa" w:w="1728"/>
          </w:tcPr>
          <w:p>
            <w:r>
              <w:t>[Comments]</w:t>
            </w:r>
          </w:p>
        </w:tc>
        <w:tc>
          <w:tcPr>
            <w:tcW w:type="dxa" w:w="1728"/>
          </w:tcPr>
          <w:p>
            <w:r>
              <w:t>[Date]</w:t>
            </w:r>
          </w:p>
        </w:tc>
      </w:tr>
      <w:tr>
        <w:tc>
          <w:tcPr>
            <w:tcW w:type="dxa" w:w="1728"/>
          </w:tcPr>
          <w:p>
            <w:r>
              <w:t>[Approver Name]</w:t>
            </w:r>
          </w:p>
        </w:tc>
        <w:tc>
          <w:tcPr>
            <w:tcW w:type="dxa" w:w="1728"/>
          </w:tcPr>
          <w:p>
            <w:r>
              <w:t>Vendor Risk Management</w:t>
            </w:r>
          </w:p>
        </w:tc>
        <w:tc>
          <w:tcPr>
            <w:tcW w:type="dxa" w:w="1728"/>
          </w:tcPr>
          <w:p>
            <w:r>
              <w:t>[Approved / Rejected / Conditional / Not Required]</w:t>
            </w:r>
          </w:p>
        </w:tc>
        <w:tc>
          <w:tcPr>
            <w:tcW w:type="dxa" w:w="1728"/>
          </w:tcPr>
          <w:p>
            <w:r>
              <w:t>[Comments]</w:t>
            </w:r>
          </w:p>
        </w:tc>
        <w:tc>
          <w:tcPr>
            <w:tcW w:type="dxa" w:w="1728"/>
          </w:tcPr>
          <w:p>
            <w:r>
              <w:t>[Date]</w:t>
            </w:r>
          </w:p>
        </w:tc>
      </w:tr>
      <w:tr>
        <w:tc>
          <w:tcPr>
            <w:tcW w:type="dxa" w:w="1728"/>
          </w:tcPr>
          <w:p>
            <w:r>
              <w:t>[Approver Name]</w:t>
            </w:r>
          </w:p>
        </w:tc>
        <w:tc>
          <w:tcPr>
            <w:tcW w:type="dxa" w:w="1728"/>
          </w:tcPr>
          <w:p>
            <w:r>
              <w:t>Authorised Risk Owner</w:t>
            </w:r>
          </w:p>
        </w:tc>
        <w:tc>
          <w:tcPr>
            <w:tcW w:type="dxa" w:w="1728"/>
          </w:tcPr>
          <w:p>
            <w:r>
              <w:t>[Accepted / Not Accepted / Not Required]</w:t>
            </w:r>
          </w:p>
        </w:tc>
        <w:tc>
          <w:tcPr>
            <w:tcW w:type="dxa" w:w="1728"/>
          </w:tcPr>
          <w:p>
            <w:r>
              <w:t>[Comments]</w:t>
            </w:r>
          </w:p>
        </w:tc>
        <w:tc>
          <w:tcPr>
            <w:tcW w:type="dxa" w:w="1728"/>
          </w:tcPr>
          <w:p>
            <w:r>
              <w:t>[Date]</w:t>
            </w:r>
          </w:p>
        </w:tc>
      </w:tr>
    </w:tbl>
    <w:p>
      <w:r>
        <w:t>Minimum approval requirements:</w:t>
      </w:r>
    </w:p>
    <w:p>
      <w:pPr>
        <w:pStyle w:val="ListBullet"/>
      </w:pPr>
      <w:r>
        <w:t>The Business Owner must approve all completed forms.</w:t>
      </w:r>
    </w:p>
    <w:p>
      <w:pPr>
        <w:pStyle w:val="ListBullet"/>
      </w:pPr>
      <w:r>
        <w:t>The Privacy Office or Data Protection Officer must approve all processor arrangements before processing begins.</w:t>
      </w:r>
    </w:p>
    <w:p>
      <w:pPr>
        <w:pStyle w:val="ListBullet"/>
      </w:pPr>
      <w:r>
        <w:t>Legal must approve any non-standard or supplier-provided data processing terms before signature.</w:t>
      </w:r>
    </w:p>
    <w:p>
      <w:pPr>
        <w:pStyle w:val="ListBullet"/>
      </w:pPr>
      <w:r>
        <w:t>Information Security must approve processing involving elevated security risk before access is provisioned.</w:t>
      </w:r>
    </w:p>
    <w:p>
      <w:pPr>
        <w:pStyle w:val="ListBullet"/>
      </w:pPr>
      <w:r>
        <w:t>Residual high or critical risks must be accepted only by an authorised risk owner and must include a defined review date.</w:t>
      </w:r>
    </w:p>
    <w:p>
      <w:pPr>
        <w:pStyle w:val="ListBullet"/>
      </w:pPr>
      <w:r>
        <w:t>Conditional approvals must include named actions, accountable owners and due dates.</w:t>
      </w:r>
    </w:p>
    <w:p>
      <w:pPr>
        <w:pStyle w:val="ListBullet"/>
      </w:pPr>
      <w:r>
        <w:t>Rejected arrangements must not proceed unless revised and resubmitted for approval.</w:t>
      </w:r>
    </w:p>
    <w:p>
      <w:pPr>
        <w:pStyle w:val="Heading2"/>
      </w:pPr>
      <w:r>
        <w:t>Records &amp; Retention</w:t>
      </w:r>
    </w:p>
    <w:p>
      <w:r>
        <w:t>The completed form and supporting documents are compliance records and must be retained in the approved repository.</w:t>
      </w:r>
    </w:p>
    <w:p>
      <w:r>
        <w:t>Required records include:</w:t>
      </w:r>
    </w:p>
    <w:p>
      <w:pPr>
        <w:pStyle w:val="ListBullet"/>
      </w:pPr>
      <w:r>
        <w:t>Completed Data Processing Agreement review form.</w:t>
      </w:r>
    </w:p>
    <w:p>
      <w:pPr>
        <w:pStyle w:val="ListBullet"/>
      </w:pPr>
      <w:r>
        <w:t>Executed contract, order form, statement of work and data processing agreement or equivalent terms.</w:t>
      </w:r>
    </w:p>
    <w:p>
      <w:pPr>
        <w:pStyle w:val="ListBullet"/>
      </w:pPr>
      <w:r>
        <w:t>Version of the data processing terms reviewed and approved.</w:t>
      </w:r>
    </w:p>
    <w:p>
      <w:pPr>
        <w:pStyle w:val="ListBullet"/>
      </w:pPr>
      <w:r>
        <w:t>Security schedule or description of technical and organisational measures.</w:t>
      </w:r>
    </w:p>
    <w:p>
      <w:pPr>
        <w:pStyle w:val="ListBullet"/>
      </w:pPr>
      <w:r>
        <w:t>Sub-processor list and approval or objection records.</w:t>
      </w:r>
    </w:p>
    <w:p>
      <w:pPr>
        <w:pStyle w:val="ListBullet"/>
      </w:pPr>
      <w:r>
        <w:t>International transfer terms, safeguards and related review evidence, where applicable.</w:t>
      </w:r>
    </w:p>
    <w:p>
      <w:pPr>
        <w:pStyle w:val="ListBullet"/>
      </w:pPr>
      <w:r>
        <w:t>Privacy, legal, security, procurement and vendor risk approvals.</w:t>
      </w:r>
    </w:p>
    <w:p>
      <w:pPr>
        <w:pStyle w:val="ListBullet"/>
      </w:pPr>
      <w:r>
        <w:t>Risk assessments, risk acceptance records and remediation evidence.</w:t>
      </w:r>
    </w:p>
    <w:p>
      <w:pPr>
        <w:pStyle w:val="ListBullet"/>
      </w:pPr>
      <w:r>
        <w:t>Breach notification terms and incident communication contacts.</w:t>
      </w:r>
    </w:p>
    <w:p>
      <w:pPr>
        <w:pStyle w:val="ListBullet"/>
      </w:pPr>
      <w:r>
        <w:t>Deletion, return or termination evidence where services end.</w:t>
      </w:r>
    </w:p>
    <w:p>
      <w:pPr>
        <w:pStyle w:val="ListBullet"/>
      </w:pPr>
      <w:r>
        <w:t>Material change reviews, renewal reviews and re-approvals.</w:t>
      </w:r>
    </w:p>
    <w:p>
      <w:r>
        <w:t>Retention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Record Type</w:t>
            </w:r>
          </w:p>
        </w:tc>
        <w:tc>
          <w:tcPr>
            <w:tcW w:type="dxa" w:w="1728"/>
          </w:tcPr>
          <w:p>
            <w:r>
              <w:t>Repository</w:t>
            </w:r>
          </w:p>
        </w:tc>
        <w:tc>
          <w:tcPr>
            <w:tcW w:type="dxa" w:w="1728"/>
          </w:tcPr>
          <w:p>
            <w:r>
              <w:t>Minimum Retention</w:t>
            </w:r>
          </w:p>
        </w:tc>
        <w:tc>
          <w:tcPr>
            <w:tcW w:type="dxa" w:w="1728"/>
          </w:tcPr>
          <w:p>
            <w:r>
              <w:t>Owner</w:t>
            </w:r>
          </w:p>
        </w:tc>
        <w:tc>
          <w:tcPr>
            <w:tcW w:type="dxa" w:w="1728"/>
          </w:tcPr>
          <w:p>
            <w:r>
              <w:t>Notes</w:t>
            </w:r>
          </w:p>
        </w:tc>
      </w:tr>
      <w:tr>
        <w:tc>
          <w:tcPr>
            <w:tcW w:type="dxa" w:w="1728"/>
          </w:tcPr>
          <w:p>
            <w:r>
              <w:t>Completed DPA review form</w:t>
            </w:r>
          </w:p>
        </w:tc>
        <w:tc>
          <w:tcPr>
            <w:tcW w:type="dxa" w:w="1728"/>
          </w:tcPr>
          <w:p>
            <w:r>
              <w:t>[Contract / Privacy / Vendor Repository]</w:t>
            </w:r>
          </w:p>
        </w:tc>
        <w:tc>
          <w:tcPr>
            <w:tcW w:type="dxa" w:w="1728"/>
          </w:tcPr>
          <w:p>
            <w:r>
              <w:t>Duration of contract plus [retention period]</w:t>
            </w:r>
          </w:p>
        </w:tc>
        <w:tc>
          <w:tcPr>
            <w:tcW w:type="dxa" w:w="1728"/>
          </w:tcPr>
          <w:p>
            <w:r>
              <w:t>Privacy Office / Data Protection Officer</w:t>
            </w:r>
          </w:p>
        </w:tc>
        <w:tc>
          <w:tcPr>
            <w:tcW w:type="dxa" w:w="1728"/>
          </w:tcPr>
          <w:p>
            <w:r>
              <w:t>Retain final approved version and any material updates.</w:t>
            </w:r>
          </w:p>
        </w:tc>
      </w:tr>
      <w:tr>
        <w:tc>
          <w:tcPr>
            <w:tcW w:type="dxa" w:w="1728"/>
          </w:tcPr>
          <w:p>
            <w:r>
              <w:t>Executed DPA and governing contract</w:t>
            </w:r>
          </w:p>
        </w:tc>
        <w:tc>
          <w:tcPr>
            <w:tcW w:type="dxa" w:w="1728"/>
          </w:tcPr>
          <w:p>
            <w:r>
              <w:t>[Contract Repository]</w:t>
            </w:r>
          </w:p>
        </w:tc>
        <w:tc>
          <w:tcPr>
            <w:tcW w:type="dxa" w:w="1728"/>
          </w:tcPr>
          <w:p>
            <w:r>
              <w:t>Duration of contract plus [retention period]</w:t>
            </w:r>
          </w:p>
        </w:tc>
        <w:tc>
          <w:tcPr>
            <w:tcW w:type="dxa" w:w="1728"/>
          </w:tcPr>
          <w:p>
            <w:r>
              <w:t>Legal / Procurement</w:t>
            </w:r>
          </w:p>
        </w:tc>
        <w:tc>
          <w:tcPr>
            <w:tcW w:type="dxa" w:w="1728"/>
          </w:tcPr>
          <w:p>
            <w:r>
              <w:t>Retain signed or otherwise legally accepted version.</w:t>
            </w:r>
          </w:p>
        </w:tc>
      </w:tr>
      <w:tr>
        <w:tc>
          <w:tcPr>
            <w:tcW w:type="dxa" w:w="1728"/>
          </w:tcPr>
          <w:p>
            <w:r>
              <w:t>Supplier security and assurance evidence</w:t>
            </w:r>
          </w:p>
        </w:tc>
        <w:tc>
          <w:tcPr>
            <w:tcW w:type="dxa" w:w="1728"/>
          </w:tcPr>
          <w:p>
            <w:r>
              <w:t>[Vendor Risk Repository]</w:t>
            </w:r>
          </w:p>
        </w:tc>
        <w:tc>
          <w:tcPr>
            <w:tcW w:type="dxa" w:w="1728"/>
          </w:tcPr>
          <w:p>
            <w:r>
              <w:t>Duration of contract plus [retention period]</w:t>
            </w:r>
          </w:p>
        </w:tc>
        <w:tc>
          <w:tcPr>
            <w:tcW w:type="dxa" w:w="1728"/>
          </w:tcPr>
          <w:p>
            <w:r>
              <w:t>Information Security / Vendor Risk Management</w:t>
            </w:r>
          </w:p>
        </w:tc>
        <w:tc>
          <w:tcPr>
            <w:tcW w:type="dxa" w:w="1728"/>
          </w:tcPr>
          <w:p>
            <w:r>
              <w:t>Retain evidence used to support approval and monitoring.</w:t>
            </w:r>
          </w:p>
        </w:tc>
      </w:tr>
      <w:tr>
        <w:tc>
          <w:tcPr>
            <w:tcW w:type="dxa" w:w="1728"/>
          </w:tcPr>
          <w:p>
            <w:r>
              <w:t>Sub-processor approvals and notices</w:t>
            </w:r>
          </w:p>
        </w:tc>
        <w:tc>
          <w:tcPr>
            <w:tcW w:type="dxa" w:w="1728"/>
          </w:tcPr>
          <w:p>
            <w:r>
              <w:t>[Privacy / Vendor Repository]</w:t>
            </w:r>
          </w:p>
        </w:tc>
        <w:tc>
          <w:tcPr>
            <w:tcW w:type="dxa" w:w="1728"/>
          </w:tcPr>
          <w:p>
            <w:r>
              <w:t>Duration of contract plus [retention period]</w:t>
            </w:r>
          </w:p>
        </w:tc>
        <w:tc>
          <w:tcPr>
            <w:tcW w:type="dxa" w:w="1728"/>
          </w:tcPr>
          <w:p>
            <w:r>
              <w:t>Privacy Office / Business Owner</w:t>
            </w:r>
          </w:p>
        </w:tc>
        <w:tc>
          <w:tcPr>
            <w:tcW w:type="dxa" w:w="1728"/>
          </w:tcPr>
          <w:p>
            <w:r>
              <w:t>Retain initial list and subsequent change notices.</w:t>
            </w:r>
          </w:p>
        </w:tc>
      </w:tr>
      <w:tr>
        <w:tc>
          <w:tcPr>
            <w:tcW w:type="dxa" w:w="1728"/>
          </w:tcPr>
          <w:p>
            <w:r>
              <w:t>International transfer review records</w:t>
            </w:r>
          </w:p>
        </w:tc>
        <w:tc>
          <w:tcPr>
            <w:tcW w:type="dxa" w:w="1728"/>
          </w:tcPr>
          <w:p>
            <w:r>
              <w:t>[Privacy / Legal Repository]</w:t>
            </w:r>
          </w:p>
        </w:tc>
        <w:tc>
          <w:tcPr>
            <w:tcW w:type="dxa" w:w="1728"/>
          </w:tcPr>
          <w:p>
            <w:r>
              <w:t>Duration of contract plus [retention period]</w:t>
            </w:r>
          </w:p>
        </w:tc>
        <w:tc>
          <w:tcPr>
            <w:tcW w:type="dxa" w:w="1728"/>
          </w:tcPr>
          <w:p>
            <w:r>
              <w:t>Privacy Office / Legal</w:t>
            </w:r>
          </w:p>
        </w:tc>
        <w:tc>
          <w:tcPr>
            <w:tcW w:type="dxa" w:w="1728"/>
          </w:tcPr>
          <w:p>
            <w:r>
              <w:t>Retain transfer terms, assessments and safeguard evidence.</w:t>
            </w:r>
          </w:p>
        </w:tc>
      </w:tr>
      <w:tr>
        <w:tc>
          <w:tcPr>
            <w:tcW w:type="dxa" w:w="1728"/>
          </w:tcPr>
          <w:p>
            <w:r>
              <w:t>Risk acceptance records</w:t>
            </w:r>
          </w:p>
        </w:tc>
        <w:tc>
          <w:tcPr>
            <w:tcW w:type="dxa" w:w="1728"/>
          </w:tcPr>
          <w:p>
            <w:r>
              <w:t>[Risk Register / GRC System]</w:t>
            </w:r>
          </w:p>
        </w:tc>
        <w:tc>
          <w:tcPr>
            <w:tcW w:type="dxa" w:w="1728"/>
          </w:tcPr>
          <w:p>
            <w:r>
              <w:t>Until risk closure plus [retention period]</w:t>
            </w:r>
          </w:p>
        </w:tc>
        <w:tc>
          <w:tcPr>
            <w:tcW w:type="dxa" w:w="1728"/>
          </w:tcPr>
          <w:p>
            <w:r>
              <w:t>Risk Owner</w:t>
            </w:r>
          </w:p>
        </w:tc>
        <w:tc>
          <w:tcPr>
            <w:tcW w:type="dxa" w:w="1728"/>
          </w:tcPr>
          <w:p>
            <w:r>
              <w:t>Must include rationale, expiry date and treatment plan.</w:t>
            </w:r>
          </w:p>
        </w:tc>
      </w:tr>
      <w:tr>
        <w:tc>
          <w:tcPr>
            <w:tcW w:type="dxa" w:w="1728"/>
          </w:tcPr>
          <w:p>
            <w:r>
              <w:t>Deletion or return confirmation</w:t>
            </w:r>
          </w:p>
        </w:tc>
        <w:tc>
          <w:tcPr>
            <w:tcW w:type="dxa" w:w="1728"/>
          </w:tcPr>
          <w:p>
            <w:r>
              <w:t>[Contract / Privacy Repository]</w:t>
            </w:r>
          </w:p>
        </w:tc>
        <w:tc>
          <w:tcPr>
            <w:tcW w:type="dxa" w:w="1728"/>
          </w:tcPr>
          <w:p>
            <w:r>
              <w:t>[retention period] after service termination</w:t>
            </w:r>
          </w:p>
        </w:tc>
        <w:tc>
          <w:tcPr>
            <w:tcW w:type="dxa" w:w="1728"/>
          </w:tcPr>
          <w:p>
            <w:r>
              <w:t>Business Owner / Privacy Office</w:t>
            </w:r>
          </w:p>
        </w:tc>
        <w:tc>
          <w:tcPr>
            <w:tcW w:type="dxa" w:w="1728"/>
          </w:tcPr>
          <w:p>
            <w:r>
              <w:t>Retain certification or other evidence of completion.</w:t>
            </w:r>
          </w:p>
        </w:tc>
      </w:tr>
    </w:tbl>
    <w:p>
      <w:r>
        <w:t>Record handling rules:</w:t>
      </w:r>
    </w:p>
    <w:p>
      <w:pPr>
        <w:pStyle w:val="ListBullet"/>
      </w:pPr>
      <w:r>
        <w:t>Store records only in approved repositories with access restricted to personnel who require them for legal, privacy, security, procurement, audit or supplier management purposes.</w:t>
      </w:r>
    </w:p>
    <w:p>
      <w:pPr>
        <w:pStyle w:val="ListBullet"/>
      </w:pPr>
      <w:r>
        <w:t>Do not store executed agreements or completed forms in personal drives, unmanaged email folders or unapproved collaboration spaces.</w:t>
      </w:r>
    </w:p>
    <w:p>
      <w:pPr>
        <w:pStyle w:val="ListBullet"/>
      </w:pPr>
      <w:r>
        <w:t>Ensure records are searchable by processor name, contract reference, business owner, service name and review date.</w:t>
      </w:r>
    </w:p>
    <w:p>
      <w:pPr>
        <w:pStyle w:val="ListBullet"/>
      </w:pPr>
      <w:r>
        <w:t>Preserve superseded versions where they evidence historical approvals, contractual positions or processing terms.</w:t>
      </w:r>
    </w:p>
    <w:p>
      <w:pPr>
        <w:pStyle w:val="ListBullet"/>
      </w:pPr>
      <w:r>
        <w:t>Update the record whenever there is a material change to processing, including new data categories, new processing purposes, new sub-processors, new countries, new systems, new security risks or revised contract terms.</w:t>
      </w:r>
    </w:p>
    <w:p>
      <w:pPr>
        <w:pStyle w:val="ListBullet"/>
      </w:pPr>
      <w:r>
        <w:t>Review active processor agreements at renewal and at intervals appropriate to the processing risk.</w:t>
      </w:r>
    </w:p>
    <w:p>
      <w:pPr>
        <w:pStyle w:val="ListBullet"/>
      </w:pPr>
      <w:r>
        <w:t>Dispose of records only in accordance with the organisation’s approved retention schedule and legal hold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