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Communication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[FM-PLAN-COMM-001]</w:t>
            </w:r>
          </w:p>
        </w:tc>
        <w:tc>
          <w:tcPr>
            <w:tcW w:type="dxa" w:w="1234"/>
          </w:tcPr>
          <w:p>
            <w:r>
              <w:t>1.0</w:t>
            </w:r>
          </w:p>
        </w:tc>
        <w:tc>
          <w:tcPr>
            <w:tcW w:type="dxa" w:w="1234"/>
          </w:tcPr>
          <w:p>
            <w:r>
              <w:t>Facilities Management Director / FM System Owner</w:t>
            </w:r>
          </w:p>
        </w:tc>
        <w:tc>
          <w:tcPr>
            <w:tcW w:type="dxa" w:w="1234"/>
          </w:tcPr>
          <w:p>
            <w:r>
              <w:t>[YYYY-MM-DD]</w:t>
            </w:r>
          </w:p>
        </w:tc>
        <w:tc>
          <w:tcPr>
            <w:tcW w:type="dxa" w:w="1234"/>
          </w:tcPr>
          <w:p>
            <w:r>
              <w:t>ISO 41001:2018 Facility Management Management System</w:t>
            </w:r>
          </w:p>
        </w:tc>
        <w:tc>
          <w:tcPr>
            <w:tcW w:type="dxa" w:w="1234"/>
          </w:tcPr>
          <w:p>
            <w:r>
              <w:t>— Communication</w:t>
            </w:r>
          </w:p>
        </w:tc>
        <w:tc>
          <w:tcPr>
            <w:tcW w:type="dxa" w:w="1234"/>
          </w:tcPr>
          <w:p>
            <w:r>
              <w:t>Internal</w:t>
            </w:r>
          </w:p>
        </w:tc>
      </w:tr>
    </w:tbl>
    <w:p>
      <w:pPr>
        <w:pStyle w:val="Heading2"/>
      </w:pPr>
      <w:r>
        <w:t>Purpose &amp; Objectives</w:t>
      </w:r>
    </w:p>
    <w:p>
      <w:r>
        <w:t>The purpose of this Communication Plan is to define the planned communications necessary to support the effective operation, maintenance, improvement, and assurance of the organisation’s Facility Management System (FMS) in accordance with ISO 41001:2018.</w:t>
      </w:r>
    </w:p>
    <w:p>
      <w:r>
        <w:t>This Plan establishes what facility management communications are required, when they occur, with whom they are conducted, how they are delivered, and who is responsible for communicating. It ensures that relevant internal and external stakeholders receive timely, accurate, consistent, and appropriate information relating to facility management services, performance, changes, risks, incidents, responsibilities, and continual improvement.</w:t>
      </w:r>
    </w:p>
    <w:p>
      <w:r>
        <w:t>The objectives of this Plan are to:</w:t>
      </w:r>
    </w:p>
    <w:p>
      <w:pPr>
        <w:pStyle w:val="ListBullet"/>
      </w:pPr>
      <w:r>
        <w:t>Ensure facility management communications are planned, controlled, and aligned with organisational objectives and stakeholder needs.</w:t>
      </w:r>
    </w:p>
    <w:p>
      <w:pPr>
        <w:pStyle w:val="ListBullet"/>
      </w:pPr>
      <w:r>
        <w:t>Support effective delivery of FM services, including both in-house and outsourced activities.</w:t>
      </w:r>
    </w:p>
    <w:p>
      <w:pPr>
        <w:pStyle w:val="ListBullet"/>
      </w:pPr>
      <w:r>
        <w:t>Enable users, clients, service providers, contractors, leadership, and other interested parties to understand relevant FM requirements, service expectations, responsibilities, and changes.</w:t>
      </w:r>
    </w:p>
    <w:p>
      <w:pPr>
        <w:pStyle w:val="ListBullet"/>
      </w:pPr>
      <w:r>
        <w:t>Provide communication arrangements for normal operations, planned changes, emergency or disruptive events, service performance, compliance obligations, and management review inputs.</w:t>
      </w:r>
    </w:p>
    <w:p>
      <w:pPr>
        <w:pStyle w:val="ListBullet"/>
      </w:pPr>
      <w:r>
        <w:t>Ensure communications are clear, timely, accessible, authorised, and retained where required as documented information.</w:t>
      </w:r>
    </w:p>
    <w:p>
      <w:pPr>
        <w:pStyle w:val="ListBullet"/>
      </w:pPr>
      <w:r>
        <w:t>Support evidence-based assurance of ISO 41001:2018 during internal audits, certification audits, and management reviews.</w:t>
      </w:r>
    </w:p>
    <w:p>
      <w:pPr>
        <w:pStyle w:val="ListBullet"/>
      </w:pPr>
      <w:r>
        <w:t>Promote engagement, awareness, coordination, and feedback across all parties involved in or affected by the FMS.</w:t>
      </w:r>
    </w:p>
    <w:p>
      <w:pPr>
        <w:pStyle w:val="Heading2"/>
      </w:pPr>
      <w:r>
        <w:t>Scope</w:t>
      </w:r>
    </w:p>
    <w:p>
      <w:r>
        <w:t>This Communication Plan applies to all communications necessary for the effective implementation, operation, performance evaluation, and improvement of the FMS.</w:t>
      </w:r>
    </w:p>
    <w:p>
      <w:r>
        <w:t>The scope includes communications related to:</w:t>
      </w:r>
    </w:p>
    <w:p>
      <w:pPr>
        <w:pStyle w:val="ListBullet"/>
      </w:pPr>
      <w:r>
        <w:t>FM policy, objectives, roles, responsibilities, and authority.</w:t>
      </w:r>
    </w:p>
    <w:p>
      <w:pPr>
        <w:pStyle w:val="ListBullet"/>
      </w:pPr>
      <w:r>
        <w:t>FM service delivery, service levels, operational updates, planned works, maintenance activities, and service disruptions.</w:t>
      </w:r>
    </w:p>
    <w:p>
      <w:pPr>
        <w:pStyle w:val="ListBullet"/>
      </w:pPr>
      <w:r>
        <w:t>Applicable legal, regulatory, statutory, contractual, health, safety, environmental, security, accessibility, and business continuity requirements affecting FM services.</w:t>
      </w:r>
    </w:p>
    <w:p>
      <w:pPr>
        <w:pStyle w:val="ListBullet"/>
      </w:pPr>
      <w:r>
        <w:t>Communication with internal users, client functions, senior management, employees, site occupants, visitors, contractors, outsourced service providers, landlords, tenants, regulators, emergency responders, and other relevant interested parties.</w:t>
      </w:r>
    </w:p>
    <w:p>
      <w:pPr>
        <w:pStyle w:val="ListBullet"/>
      </w:pPr>
      <w:r>
        <w:t>Performance monitoring, service review, customer satisfaction, complaints, corrective actions, risks, opportunities, and continual improvement.</w:t>
      </w:r>
    </w:p>
    <w:p>
      <w:pPr>
        <w:pStyle w:val="ListBullet"/>
      </w:pPr>
      <w:r>
        <w:t>Emergency, incident, crisis, and business disruption communications where these relate to facilities or FM services.</w:t>
      </w:r>
    </w:p>
    <w:p>
      <w:pPr>
        <w:pStyle w:val="ListBullet"/>
      </w:pPr>
      <w:r>
        <w:t>Communication channels used for FM notifications, including meetings, email, intranet, service portals, helpdesk systems, signage, dashboards, contract governance forums, mobile alerts, and formal reports.</w:t>
      </w:r>
    </w:p>
    <w:p>
      <w:pPr>
        <w:pStyle w:val="ListBullet"/>
      </w:pPr>
      <w:r>
        <w:t>Retention of FM communication records where evidence is required for service assurance, compliance, audit, contractual governance, or incident investigation.</w:t>
      </w:r>
    </w:p>
    <w:p>
      <w:r>
        <w:t>This Plan applies to:</w:t>
      </w:r>
    </w:p>
    <w:p>
      <w:pPr>
        <w:pStyle w:val="ListBullet"/>
      </w:pPr>
      <w:r>
        <w:t>All facilities, buildings, sites, workspaces, assets, and services included within the defined FMS scope.</w:t>
      </w:r>
    </w:p>
    <w:p>
      <w:pPr>
        <w:pStyle w:val="ListBullet"/>
      </w:pPr>
      <w:r>
        <w:t>All FM personnel, whether permanent, temporary, contractor, consultant, or outsourced provider.</w:t>
      </w:r>
    </w:p>
    <w:p>
      <w:pPr>
        <w:pStyle w:val="ListBullet"/>
      </w:pPr>
      <w:r>
        <w:t>All parties communicating on behalf of the FMS.</w:t>
      </w:r>
    </w:p>
    <w:p>
      <w:r>
        <w:t>This Plan does not replace detailed incident response, emergency management, health and safety, business continuity, change management, or contractor management procedures. Where such procedures define specific communication steps, this Plan aligns with and references them as supporting arrangements.</w:t>
      </w:r>
    </w:p>
    <w:p>
      <w:pPr>
        <w:pStyle w:val="Heading2"/>
      </w:pPr>
      <w:r>
        <w:t>Assumptions &amp; Dependencies</w:t>
      </w:r>
    </w:p>
    <w:p>
      <w:r>
        <w:t>The effectiveness of this Communication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Assumption / Dependency</w:t>
            </w:r>
          </w:p>
        </w:tc>
        <w:tc>
          <w:tcPr>
            <w:tcW w:type="dxa" w:w="2160"/>
          </w:tcPr>
          <w:p>
            <w:r>
              <w:t>Impact if Not Met</w:t>
            </w:r>
          </w:p>
        </w:tc>
        <w:tc>
          <w:tcPr>
            <w:tcW w:type="dxa" w:w="2160"/>
          </w:tcPr>
          <w:p>
            <w:r>
              <w:t>Responsible Party</w:t>
            </w:r>
          </w:p>
        </w:tc>
      </w:tr>
      <w:tr>
        <w:tc>
          <w:tcPr>
            <w:tcW w:type="dxa" w:w="2160"/>
          </w:tcPr>
          <w:p>
            <w:r>
              <w:t>FMS scope</w:t>
            </w:r>
          </w:p>
        </w:tc>
        <w:tc>
          <w:tcPr>
            <w:tcW w:type="dxa" w:w="2160"/>
          </w:tcPr>
          <w:p>
            <w:r>
              <w:t>The scope of the FMS, including covered sites, services, interfaces, and outsourced arrangements, is defined and approved.</w:t>
            </w:r>
          </w:p>
        </w:tc>
        <w:tc>
          <w:tcPr>
            <w:tcW w:type="dxa" w:w="2160"/>
          </w:tcPr>
          <w:p>
            <w:r>
              <w:t>Communications may omit relevant locations, stakeholders, or services.</w:t>
            </w:r>
          </w:p>
        </w:tc>
        <w:tc>
          <w:tcPr>
            <w:tcW w:type="dxa" w:w="2160"/>
          </w:tcPr>
          <w:p>
            <w:r>
              <w:t>FM System Owner</w:t>
            </w:r>
          </w:p>
        </w:tc>
      </w:tr>
      <w:tr>
        <w:tc>
          <w:tcPr>
            <w:tcW w:type="dxa" w:w="2160"/>
          </w:tcPr>
          <w:p>
            <w:r>
              <w:t>Stakeholder identification</w:t>
            </w:r>
          </w:p>
        </w:tc>
        <w:tc>
          <w:tcPr>
            <w:tcW w:type="dxa" w:w="2160"/>
          </w:tcPr>
          <w:p>
            <w:r>
              <w:t>Relevant interested parties and their FM information needs are identified and maintained.</w:t>
            </w:r>
          </w:p>
        </w:tc>
        <w:tc>
          <w:tcPr>
            <w:tcW w:type="dxa" w:w="2160"/>
          </w:tcPr>
          <w:p>
            <w:r>
              <w:t>Communications may not meet stakeholder expectations or compliance obligations.</w:t>
            </w:r>
          </w:p>
        </w:tc>
        <w:tc>
          <w:tcPr>
            <w:tcW w:type="dxa" w:w="2160"/>
          </w:tcPr>
          <w:p>
            <w:r>
              <w:t>FM Governance Lead</w:t>
            </w:r>
          </w:p>
        </w:tc>
      </w:tr>
      <w:tr>
        <w:tc>
          <w:tcPr>
            <w:tcW w:type="dxa" w:w="2160"/>
          </w:tcPr>
          <w:p>
            <w:r>
              <w:t>Roles and authorities</w:t>
            </w:r>
          </w:p>
        </w:tc>
        <w:tc>
          <w:tcPr>
            <w:tcW w:type="dxa" w:w="2160"/>
          </w:tcPr>
          <w:p>
            <w:r>
              <w:t>FM communication responsibilities and approval authorities are assigned and understood.</w:t>
            </w:r>
          </w:p>
        </w:tc>
        <w:tc>
          <w:tcPr>
            <w:tcW w:type="dxa" w:w="2160"/>
          </w:tcPr>
          <w:p>
            <w:r>
              <w:t>Delayed, inconsistent, or unauthorised communications may occur.</w:t>
            </w:r>
          </w:p>
        </w:tc>
        <w:tc>
          <w:tcPr>
            <w:tcW w:type="dxa" w:w="2160"/>
          </w:tcPr>
          <w:p>
            <w:r>
              <w:t>Facilities Management Director</w:t>
            </w:r>
          </w:p>
        </w:tc>
      </w:tr>
      <w:tr>
        <w:tc>
          <w:tcPr>
            <w:tcW w:type="dxa" w:w="2160"/>
          </w:tcPr>
          <w:p>
            <w:r>
              <w:t>Communication channels</w:t>
            </w:r>
          </w:p>
        </w:tc>
        <w:tc>
          <w:tcPr>
            <w:tcW w:type="dxa" w:w="2160"/>
          </w:tcPr>
          <w:p>
            <w:r>
              <w:t>Approved channels such as email, intranet, helpdesk, signage, dashboards, and emergency notification tools are available and maintained.</w:t>
            </w:r>
          </w:p>
        </w:tc>
        <w:tc>
          <w:tcPr>
            <w:tcW w:type="dxa" w:w="2160"/>
          </w:tcPr>
          <w:p>
            <w:r>
              <w:t>Communications may not reach intended recipients reliably.</w:t>
            </w:r>
          </w:p>
        </w:tc>
        <w:tc>
          <w:tcPr>
            <w:tcW w:type="dxa" w:w="2160"/>
          </w:tcPr>
          <w:p>
            <w:r>
              <w:t>FM Operations Manager / IT Service Owner</w:t>
            </w:r>
          </w:p>
        </w:tc>
      </w:tr>
      <w:tr>
        <w:tc>
          <w:tcPr>
            <w:tcW w:type="dxa" w:w="2160"/>
          </w:tcPr>
          <w:p>
            <w:r>
              <w:t>Contact data</w:t>
            </w:r>
          </w:p>
        </w:tc>
        <w:tc>
          <w:tcPr>
            <w:tcW w:type="dxa" w:w="2160"/>
          </w:tcPr>
          <w:p>
            <w:r>
              <w:t>Current contact lists exist for employees, occupants, contractors, suppliers, emergency contacts, regulators, landlords, and client representatives as applicable.</w:t>
            </w:r>
          </w:p>
        </w:tc>
        <w:tc>
          <w:tcPr>
            <w:tcW w:type="dxa" w:w="2160"/>
          </w:tcPr>
          <w:p>
            <w:r>
              <w:t>Urgent or mandatory communications may fail or be delayed.</w:t>
            </w:r>
          </w:p>
        </w:tc>
        <w:tc>
          <w:tcPr>
            <w:tcW w:type="dxa" w:w="2160"/>
          </w:tcPr>
          <w:p>
            <w:r>
              <w:t>Site FM Managers / Procurement / HR</w:t>
            </w:r>
          </w:p>
        </w:tc>
      </w:tr>
      <w:tr>
        <w:tc>
          <w:tcPr>
            <w:tcW w:type="dxa" w:w="2160"/>
          </w:tcPr>
          <w:p>
            <w:r>
              <w:t>Contract governance</w:t>
            </w:r>
          </w:p>
        </w:tc>
        <w:tc>
          <w:tcPr>
            <w:tcW w:type="dxa" w:w="2160"/>
          </w:tcPr>
          <w:p>
            <w:r>
              <w:t>FM contracts include communication, escalation, reporting, and notification requirements.</w:t>
            </w:r>
          </w:p>
        </w:tc>
        <w:tc>
          <w:tcPr>
            <w:tcW w:type="dxa" w:w="2160"/>
          </w:tcPr>
          <w:p>
            <w:r>
              <w:t>Outsourced providers may not report service performance, incidents, or changes consistently.</w:t>
            </w:r>
          </w:p>
        </w:tc>
        <w:tc>
          <w:tcPr>
            <w:tcW w:type="dxa" w:w="2160"/>
          </w:tcPr>
          <w:p>
            <w:r>
              <w:t>Procurement Lead / Contract Manager</w:t>
            </w:r>
          </w:p>
        </w:tc>
      </w:tr>
      <w:tr>
        <w:tc>
          <w:tcPr>
            <w:tcW w:type="dxa" w:w="2160"/>
          </w:tcPr>
          <w:p>
            <w:r>
              <w:t>Legal and compliance input</w:t>
            </w:r>
          </w:p>
        </w:tc>
        <w:tc>
          <w:tcPr>
            <w:tcW w:type="dxa" w:w="2160"/>
          </w:tcPr>
          <w:p>
            <w:r>
              <w:t>Applicable legal, regulatory, statutory, and contractual communication obligations are identified.</w:t>
            </w:r>
          </w:p>
        </w:tc>
        <w:tc>
          <w:tcPr>
            <w:tcW w:type="dxa" w:w="2160"/>
          </w:tcPr>
          <w:p>
            <w:r>
              <w:t>Mandatory notifications may be missed or inadequately documented.</w:t>
            </w:r>
          </w:p>
        </w:tc>
        <w:tc>
          <w:tcPr>
            <w:tcW w:type="dxa" w:w="2160"/>
          </w:tcPr>
          <w:p>
            <w:r>
              <w:t>Compliance Lead / Legal Counsel</w:t>
            </w:r>
          </w:p>
        </w:tc>
      </w:tr>
      <w:tr>
        <w:tc>
          <w:tcPr>
            <w:tcW w:type="dxa" w:w="2160"/>
          </w:tcPr>
          <w:p>
            <w:r>
              <w:t>Emergency arrangements</w:t>
            </w:r>
          </w:p>
        </w:tc>
        <w:tc>
          <w:tcPr>
            <w:tcW w:type="dxa" w:w="2160"/>
          </w:tcPr>
          <w:p>
            <w:r>
              <w:t>Emergency and crisis communication protocols exist and are tested.</w:t>
            </w:r>
          </w:p>
        </w:tc>
        <w:tc>
          <w:tcPr>
            <w:tcW w:type="dxa" w:w="2160"/>
          </w:tcPr>
          <w:p>
            <w:r>
              <w:t>Disruption communications may be ineffective during time-sensitive events.</w:t>
            </w:r>
          </w:p>
        </w:tc>
        <w:tc>
          <w:tcPr>
            <w:tcW w:type="dxa" w:w="2160"/>
          </w:tcPr>
          <w:p>
            <w:r>
              <w:t>HSE Lead / Business Continuity Manager</w:t>
            </w:r>
          </w:p>
        </w:tc>
      </w:tr>
      <w:tr>
        <w:tc>
          <w:tcPr>
            <w:tcW w:type="dxa" w:w="2160"/>
          </w:tcPr>
          <w:p>
            <w:r>
              <w:t>Documented information</w:t>
            </w:r>
          </w:p>
        </w:tc>
        <w:tc>
          <w:tcPr>
            <w:tcW w:type="dxa" w:w="2160"/>
          </w:tcPr>
          <w:p>
            <w:r>
              <w:t>Communication records can be retained, retrieved, and protected in line with document control requirements.</w:t>
            </w:r>
          </w:p>
        </w:tc>
        <w:tc>
          <w:tcPr>
            <w:tcW w:type="dxa" w:w="2160"/>
          </w:tcPr>
          <w:p>
            <w:r>
              <w:t>Audit evidence and traceability may be insufficient.</w:t>
            </w:r>
          </w:p>
        </w:tc>
        <w:tc>
          <w:tcPr>
            <w:tcW w:type="dxa" w:w="2160"/>
          </w:tcPr>
          <w:p>
            <w:r>
              <w:t>Document Control Manager</w:t>
            </w:r>
          </w:p>
        </w:tc>
      </w:tr>
      <w:tr>
        <w:tc>
          <w:tcPr>
            <w:tcW w:type="dxa" w:w="2160"/>
          </w:tcPr>
          <w:p>
            <w:r>
              <w:t>Language and accessibility</w:t>
            </w:r>
          </w:p>
        </w:tc>
        <w:tc>
          <w:tcPr>
            <w:tcW w:type="dxa" w:w="2160"/>
          </w:tcPr>
          <w:p>
            <w:r>
              <w:t>Communication formats can be adapted for audience language, accessibility, literacy, and operational needs.</w:t>
            </w:r>
          </w:p>
        </w:tc>
        <w:tc>
          <w:tcPr>
            <w:tcW w:type="dxa" w:w="2160"/>
          </w:tcPr>
          <w:p>
            <w:r>
              <w:t>Stakeholders may not understand or act on FM communications.</w:t>
            </w:r>
          </w:p>
        </w:tc>
        <w:tc>
          <w:tcPr>
            <w:tcW w:type="dxa" w:w="2160"/>
          </w:tcPr>
          <w:p>
            <w:r>
              <w:t>FM Communications Coordinator</w:t>
            </w:r>
          </w:p>
        </w:tc>
      </w:tr>
    </w:tbl>
    <w:p>
      <w:pPr>
        <w:pStyle w:val="Heading2"/>
      </w:pPr>
      <w:r>
        <w:t>Approach / Phases</w:t>
      </w:r>
    </w:p>
    <w:p>
      <w:r>
        <w:t>The organisation will implement and maintain FM communications through the following planned approach.</w:t>
      </w:r>
    </w:p>
    <w:p>
      <w:pPr>
        <w:pStyle w:val="Heading3"/>
      </w:pPr>
      <w:r>
        <w:t>Phase 1 — Define Communication Requirements</w:t>
      </w:r>
    </w:p>
    <w:p>
      <w:r>
        <w:t>The FM System Owner, supported by FM governance, site management, compliance, and service delivery leads, shall identify communication requirements necessary to operate and improve the FMS.</w:t>
      </w:r>
    </w:p>
    <w:p>
      <w:r>
        <w:t>Activities include:</w:t>
      </w:r>
    </w:p>
    <w:p>
      <w:pPr>
        <w:pStyle w:val="ListBullet"/>
      </w:pPr>
      <w:r>
        <w:t>Review ISO 41001:2018 requirements and related FMS processes.</w:t>
      </w:r>
    </w:p>
    <w:p>
      <w:pPr>
        <w:pStyle w:val="ListBullet"/>
      </w:pPr>
      <w:r>
        <w:t>Identify internal and external interested parties relevant to FM services.</w:t>
      </w:r>
    </w:p>
    <w:p>
      <w:pPr>
        <w:pStyle w:val="ListBullet"/>
      </w:pPr>
      <w:r>
        <w:t>Determine the information each interested party needs to receive or provide.</w:t>
      </w:r>
    </w:p>
    <w:p>
      <w:pPr>
        <w:pStyle w:val="ListBullet"/>
      </w:pPr>
      <w:r>
        <w:t>Identify communication obligations arising from:</w:t>
      </w:r>
    </w:p>
    <w:p>
      <w:pPr>
        <w:pStyle w:val="ListBullet"/>
      </w:pPr>
      <w:r>
        <w:t>FM policy and objectives.</w:t>
      </w:r>
    </w:p>
    <w:p>
      <w:pPr>
        <w:pStyle w:val="ListBullet"/>
      </w:pPr>
      <w:r>
        <w:t>Service level agreements and contracts.</w:t>
      </w:r>
    </w:p>
    <w:p>
      <w:pPr>
        <w:pStyle w:val="ListBullet"/>
      </w:pPr>
      <w:r>
        <w:t>Legal, regulatory, statutory, and compliance requirements.</w:t>
      </w:r>
    </w:p>
    <w:p>
      <w:pPr>
        <w:pStyle w:val="ListBullet"/>
      </w:pPr>
      <w:r>
        <w:t>Health, safety, environmental, security, accessibility, and business continuity requirements.</w:t>
      </w:r>
    </w:p>
    <w:p>
      <w:pPr>
        <w:pStyle w:val="ListBullet"/>
      </w:pPr>
      <w:r>
        <w:t>Incident, emergency, change, and maintenance processes.</w:t>
      </w:r>
    </w:p>
    <w:p>
      <w:pPr>
        <w:pStyle w:val="ListBullet"/>
      </w:pPr>
      <w:r>
        <w:t>Management review, audit, risk, corrective action, and continual improvement processes.</w:t>
      </w:r>
    </w:p>
    <w:p>
      <w:pPr>
        <w:pStyle w:val="ListBullet"/>
      </w:pPr>
      <w:r>
        <w:t>Define mandatory communication attributes:</w:t>
      </w:r>
    </w:p>
    <w:p>
      <w:pPr>
        <w:pStyle w:val="ListBullet"/>
      </w:pPr>
      <w:r>
        <w:t>What will be communicated.</w:t>
      </w:r>
    </w:p>
    <w:p>
      <w:pPr>
        <w:pStyle w:val="ListBullet"/>
      </w:pPr>
      <w:r>
        <w:t>When communication will occur.</w:t>
      </w:r>
    </w:p>
    <w:p>
      <w:pPr>
        <w:pStyle w:val="ListBullet"/>
      </w:pPr>
      <w:r>
        <w:t>With whom communication will take place.</w:t>
      </w:r>
    </w:p>
    <w:p>
      <w:pPr>
        <w:pStyle w:val="ListBullet"/>
      </w:pPr>
      <w:r>
        <w:t>How communication will be delivered.</w:t>
      </w:r>
    </w:p>
    <w:p>
      <w:pPr>
        <w:pStyle w:val="ListBullet"/>
      </w:pPr>
      <w:r>
        <w:t>Who is responsible for communication.</w:t>
      </w:r>
    </w:p>
    <w:p>
      <w:pPr>
        <w:pStyle w:val="ListBullet"/>
      </w:pPr>
      <w:r>
        <w:t>What records will be retained.</w:t>
      </w:r>
    </w:p>
    <w:p>
      <w:pPr>
        <w:pStyle w:val="Heading3"/>
      </w:pPr>
      <w:r>
        <w:t>Phase 2 — Map Stakeholders, Channels, and Communication Content</w:t>
      </w:r>
    </w:p>
    <w:p>
      <w:r>
        <w:t>The organisation shall maintain a structured FM Communication Matrix to ensure communications are consistent, planned, and auditable.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Communication Topic</w:t>
            </w:r>
          </w:p>
        </w:tc>
        <w:tc>
          <w:tcPr>
            <w:tcW w:type="dxa" w:w="1234"/>
          </w:tcPr>
          <w:p>
            <w:r>
              <w:t>Purpose / Content</w:t>
            </w:r>
          </w:p>
        </w:tc>
        <w:tc>
          <w:tcPr>
            <w:tcW w:type="dxa" w:w="1234"/>
          </w:tcPr>
          <w:p>
            <w:r>
              <w:t>Audience</w:t>
            </w:r>
          </w:p>
        </w:tc>
        <w:tc>
          <w:tcPr>
            <w:tcW w:type="dxa" w:w="1234"/>
          </w:tcPr>
          <w:p>
            <w:r>
              <w:t>Frequency / Timing</w:t>
            </w:r>
          </w:p>
        </w:tc>
        <w:tc>
          <w:tcPr>
            <w:tcW w:type="dxa" w:w="1234"/>
          </w:tcPr>
          <w:p>
            <w:r>
              <w:t>Channel / Method</w:t>
            </w:r>
          </w:p>
        </w:tc>
        <w:tc>
          <w:tcPr>
            <w:tcW w:type="dxa" w:w="1234"/>
          </w:tcPr>
          <w:p>
            <w:r>
              <w:t>Responsible Role</w:t>
            </w:r>
          </w:p>
        </w:tc>
        <w:tc>
          <w:tcPr>
            <w:tcW w:type="dxa" w:w="1234"/>
          </w:tcPr>
          <w:p>
            <w:r>
              <w:t>Record / Evidence</w:t>
            </w:r>
          </w:p>
        </w:tc>
      </w:tr>
      <w:tr>
        <w:tc>
          <w:tcPr>
            <w:tcW w:type="dxa" w:w="1234"/>
          </w:tcPr>
          <w:p>
            <w:r>
              <w:t>FM policy and objectives</w:t>
            </w:r>
          </w:p>
        </w:tc>
        <w:tc>
          <w:tcPr>
            <w:tcW w:type="dxa" w:w="1234"/>
          </w:tcPr>
          <w:p>
            <w:r>
              <w:t>Communicate FM commitments, objectives, and alignment with organisational needs.</w:t>
            </w:r>
          </w:p>
        </w:tc>
        <w:tc>
          <w:tcPr>
            <w:tcW w:type="dxa" w:w="1234"/>
          </w:tcPr>
          <w:p>
            <w:r>
              <w:t>FM team, service providers, relevant employees, client representatives</w:t>
            </w:r>
          </w:p>
        </w:tc>
        <w:tc>
          <w:tcPr>
            <w:tcW w:type="dxa" w:w="1234"/>
          </w:tcPr>
          <w:p>
            <w:r>
              <w:t>On approval, annual refresh, and when materially changed</w:t>
            </w:r>
          </w:p>
        </w:tc>
        <w:tc>
          <w:tcPr>
            <w:tcW w:type="dxa" w:w="1234"/>
          </w:tcPr>
          <w:p>
            <w:r>
              <w:t>Intranet, briefing sessions, onboarding pack, contractor induction</w:t>
            </w:r>
          </w:p>
        </w:tc>
        <w:tc>
          <w:tcPr>
            <w:tcW w:type="dxa" w:w="1234"/>
          </w:tcPr>
          <w:p>
            <w:r>
              <w:t>FM System Owner</w:t>
            </w:r>
          </w:p>
        </w:tc>
        <w:tc>
          <w:tcPr>
            <w:tcW w:type="dxa" w:w="1234"/>
          </w:tcPr>
          <w:p>
            <w:r>
              <w:t>Published policy, briefing attendance records, induction records</w:t>
            </w:r>
          </w:p>
        </w:tc>
      </w:tr>
      <w:tr>
        <w:tc>
          <w:tcPr>
            <w:tcW w:type="dxa" w:w="1234"/>
          </w:tcPr>
          <w:p>
            <w:r>
              <w:t>FMS scope and service model</w:t>
            </w:r>
          </w:p>
        </w:tc>
        <w:tc>
          <w:tcPr>
            <w:tcW w:type="dxa" w:w="1234"/>
          </w:tcPr>
          <w:p>
            <w:r>
              <w:t>Explain covered facilities, services, responsibilities, interfaces, and outsourced arrangements.</w:t>
            </w:r>
          </w:p>
        </w:tc>
        <w:tc>
          <w:tcPr>
            <w:tcW w:type="dxa" w:w="1234"/>
          </w:tcPr>
          <w:p>
            <w:r>
              <w:t>Senior management, FM team, service providers, site leads, client functions</w:t>
            </w:r>
          </w:p>
        </w:tc>
        <w:tc>
          <w:tcPr>
            <w:tcW w:type="dxa" w:w="1234"/>
          </w:tcPr>
          <w:p>
            <w:r>
              <w:t>On FMS implementation and when scope changes</w:t>
            </w:r>
          </w:p>
        </w:tc>
        <w:tc>
          <w:tcPr>
            <w:tcW w:type="dxa" w:w="1234"/>
          </w:tcPr>
          <w:p>
            <w:r>
              <w:t>FMS manual, service catalogue, governance meetings</w:t>
            </w:r>
          </w:p>
        </w:tc>
        <w:tc>
          <w:tcPr>
            <w:tcW w:type="dxa" w:w="1234"/>
          </w:tcPr>
          <w:p>
            <w:r>
              <w:t>FM Governance Lead</w:t>
            </w:r>
          </w:p>
        </w:tc>
        <w:tc>
          <w:tcPr>
            <w:tcW w:type="dxa" w:w="1234"/>
          </w:tcPr>
          <w:p>
            <w:r>
              <w:t>Approved FMS scope, service catalogue, meeting minutes</w:t>
            </w:r>
          </w:p>
        </w:tc>
      </w:tr>
      <w:tr>
        <w:tc>
          <w:tcPr>
            <w:tcW w:type="dxa" w:w="1234"/>
          </w:tcPr>
          <w:p>
            <w:r>
              <w:t>Planned maintenance and works</w:t>
            </w:r>
          </w:p>
        </w:tc>
        <w:tc>
          <w:tcPr>
            <w:tcW w:type="dxa" w:w="1234"/>
          </w:tcPr>
          <w:p>
            <w:r>
              <w:t>Notify affected users of scheduled maintenance, access restrictions, service impacts, safety controls, and expected completion.</w:t>
            </w:r>
          </w:p>
        </w:tc>
        <w:tc>
          <w:tcPr>
            <w:tcW w:type="dxa" w:w="1234"/>
          </w:tcPr>
          <w:p>
            <w:r>
              <w:t>Site occupants, affected departments, security, reception, contractors</w:t>
            </w:r>
          </w:p>
        </w:tc>
        <w:tc>
          <w:tcPr>
            <w:tcW w:type="dxa" w:w="1234"/>
          </w:tcPr>
          <w:p>
            <w:r>
              <w:t>At least [X] business days before planned work; reminders as needed</w:t>
            </w:r>
          </w:p>
        </w:tc>
        <w:tc>
          <w:tcPr>
            <w:tcW w:type="dxa" w:w="1234"/>
          </w:tcPr>
          <w:p>
            <w:r>
              <w:t>Email, intranet notice, signage, helpdesk notice, tenant portal</w:t>
            </w:r>
          </w:p>
        </w:tc>
        <w:tc>
          <w:tcPr>
            <w:tcW w:type="dxa" w:w="1234"/>
          </w:tcPr>
          <w:p>
            <w:r>
              <w:t>Site FM Manager</w:t>
            </w:r>
          </w:p>
        </w:tc>
        <w:tc>
          <w:tcPr>
            <w:tcW w:type="dxa" w:w="1234"/>
          </w:tcPr>
          <w:p>
            <w:r>
              <w:t>Maintenance notices, work orders, distribution logs</w:t>
            </w:r>
          </w:p>
        </w:tc>
      </w:tr>
      <w:tr>
        <w:tc>
          <w:tcPr>
            <w:tcW w:type="dxa" w:w="1234"/>
          </w:tcPr>
          <w:p>
            <w:r>
              <w:t>Unplanned service disruption</w:t>
            </w:r>
          </w:p>
        </w:tc>
        <w:tc>
          <w:tcPr>
            <w:tcW w:type="dxa" w:w="1234"/>
          </w:tcPr>
          <w:p>
            <w:r>
              <w:t>Provide timely updates on outages affecting utilities, access, cleaning, catering, security, building systems, or workspace availability.</w:t>
            </w:r>
          </w:p>
        </w:tc>
        <w:tc>
          <w:tcPr>
            <w:tcW w:type="dxa" w:w="1234"/>
          </w:tcPr>
          <w:p>
            <w:r>
              <w:t>Affected users, site leadership, service desk, contractors, client representatives</w:t>
            </w:r>
          </w:p>
        </w:tc>
        <w:tc>
          <w:tcPr>
            <w:tcW w:type="dxa" w:w="1234"/>
          </w:tcPr>
          <w:p>
            <w:r>
              <w:t>As soon as practicable after identification; updates at agreed intervals until resolved</w:t>
            </w:r>
          </w:p>
        </w:tc>
        <w:tc>
          <w:tcPr>
            <w:tcW w:type="dxa" w:w="1234"/>
          </w:tcPr>
          <w:p>
            <w:r>
              <w:t>Email alert, SMS/app alert where available, helpdesk banner, site notice</w:t>
            </w:r>
          </w:p>
        </w:tc>
        <w:tc>
          <w:tcPr>
            <w:tcW w:type="dxa" w:w="1234"/>
          </w:tcPr>
          <w:p>
            <w:r>
              <w:t>FM Operations Manager</w:t>
            </w:r>
          </w:p>
        </w:tc>
        <w:tc>
          <w:tcPr>
            <w:tcW w:type="dxa" w:w="1234"/>
          </w:tcPr>
          <w:p>
            <w:r>
              <w:t>Incident ticket, notification log, closure communication</w:t>
            </w:r>
          </w:p>
        </w:tc>
      </w:tr>
      <w:tr>
        <w:tc>
          <w:tcPr>
            <w:tcW w:type="dxa" w:w="1234"/>
          </w:tcPr>
          <w:p>
            <w:r>
              <w:t>Emergency facilities communication</w:t>
            </w:r>
          </w:p>
        </w:tc>
        <w:tc>
          <w:tcPr>
            <w:tcW w:type="dxa" w:w="1234"/>
          </w:tcPr>
          <w:p>
            <w:r>
              <w:t>Communicate urgent safety, evacuation, shelter-in-place, building closure, access restriction, or critical infrastructure information.</w:t>
            </w:r>
          </w:p>
        </w:tc>
        <w:tc>
          <w:tcPr>
            <w:tcW w:type="dxa" w:w="1234"/>
          </w:tcPr>
          <w:p>
            <w:r>
              <w:t>Site occupants, visitors, emergency response team, security, senior management, emergency services as applicable</w:t>
            </w:r>
          </w:p>
        </w:tc>
        <w:tc>
          <w:tcPr>
            <w:tcW w:type="dxa" w:w="1234"/>
          </w:tcPr>
          <w:p>
            <w:r>
              <w:t>Immediate upon activation of emergency protocol</w:t>
            </w:r>
          </w:p>
        </w:tc>
        <w:tc>
          <w:tcPr>
            <w:tcW w:type="dxa" w:w="1234"/>
          </w:tcPr>
          <w:p>
            <w:r>
              <w:t>Emergency notification system, public address, SMS/app alert, wardens, signage</w:t>
            </w:r>
          </w:p>
        </w:tc>
        <w:tc>
          <w:tcPr>
            <w:tcW w:type="dxa" w:w="1234"/>
          </w:tcPr>
          <w:p>
            <w:r>
              <w:t>Incident Controller / Site FM Manager</w:t>
            </w:r>
          </w:p>
        </w:tc>
        <w:tc>
          <w:tcPr>
            <w:tcW w:type="dxa" w:w="1234"/>
          </w:tcPr>
          <w:p>
            <w:r>
              <w:t>Incident log, emergency communication record, post-incident report</w:t>
            </w:r>
          </w:p>
        </w:tc>
      </w:tr>
      <w:tr>
        <w:tc>
          <w:tcPr>
            <w:tcW w:type="dxa" w:w="1234"/>
          </w:tcPr>
          <w:p>
            <w:r>
              <w:t>Contractor induction and site rules</w:t>
            </w:r>
          </w:p>
        </w:tc>
        <w:tc>
          <w:tcPr>
            <w:tcW w:type="dxa" w:w="1234"/>
          </w:tcPr>
          <w:p>
            <w:r>
              <w:t>Communicate site access, safety, security, environmental, conduct, permit-to-work, and reporting requirements.</w:t>
            </w:r>
          </w:p>
        </w:tc>
        <w:tc>
          <w:tcPr>
            <w:tcW w:type="dxa" w:w="1234"/>
          </w:tcPr>
          <w:p>
            <w:r>
              <w:t>Contractors, subcontractors, visiting engineers, outsourced providers</w:t>
            </w:r>
          </w:p>
        </w:tc>
        <w:tc>
          <w:tcPr>
            <w:tcW w:type="dxa" w:w="1234"/>
          </w:tcPr>
          <w:p>
            <w:r>
              <w:t>Before site access and periodically per contract or risk level</w:t>
            </w:r>
          </w:p>
        </w:tc>
        <w:tc>
          <w:tcPr>
            <w:tcW w:type="dxa" w:w="1234"/>
          </w:tcPr>
          <w:p>
            <w:r>
              <w:t>Induction platform, toolbox talks, permit system, site briefing</w:t>
            </w:r>
          </w:p>
        </w:tc>
        <w:tc>
          <w:tcPr>
            <w:tcW w:type="dxa" w:w="1234"/>
          </w:tcPr>
          <w:p>
            <w:r>
              <w:t>Contractor Manager / Site FM Manager</w:t>
            </w:r>
          </w:p>
        </w:tc>
        <w:tc>
          <w:tcPr>
            <w:tcW w:type="dxa" w:w="1234"/>
          </w:tcPr>
          <w:p>
            <w:r>
              <w:t>Induction records, permits, attendance sheets</w:t>
            </w:r>
          </w:p>
        </w:tc>
      </w:tr>
      <w:tr>
        <w:tc>
          <w:tcPr>
            <w:tcW w:type="dxa" w:w="1234"/>
          </w:tcPr>
          <w:p>
            <w:r>
              <w:t>Service performance reporting</w:t>
            </w:r>
          </w:p>
        </w:tc>
        <w:tc>
          <w:tcPr>
            <w:tcW w:type="dxa" w:w="1234"/>
          </w:tcPr>
          <w:p>
            <w:r>
              <w:t>Communicate KPI performance, SLA results, service trends, complaints, risks, and improvement actions.</w:t>
            </w:r>
          </w:p>
        </w:tc>
        <w:tc>
          <w:tcPr>
            <w:tcW w:type="dxa" w:w="1234"/>
          </w:tcPr>
          <w:p>
            <w:r>
              <w:t>FM leadership, client representatives, contract managers, service providers</w:t>
            </w:r>
          </w:p>
        </w:tc>
        <w:tc>
          <w:tcPr>
            <w:tcW w:type="dxa" w:w="1234"/>
          </w:tcPr>
          <w:p>
            <w:r>
              <w:t>Monthly operational review; quarterly governance review</w:t>
            </w:r>
          </w:p>
        </w:tc>
        <w:tc>
          <w:tcPr>
            <w:tcW w:type="dxa" w:w="1234"/>
          </w:tcPr>
          <w:p>
            <w:r>
              <w:t>Performance dashboard, formal report, review meeting</w:t>
            </w:r>
          </w:p>
        </w:tc>
        <w:tc>
          <w:tcPr>
            <w:tcW w:type="dxa" w:w="1234"/>
          </w:tcPr>
          <w:p>
            <w:r>
              <w:t>FM Performance Manager</w:t>
            </w:r>
          </w:p>
        </w:tc>
        <w:tc>
          <w:tcPr>
            <w:tcW w:type="dxa" w:w="1234"/>
          </w:tcPr>
          <w:p>
            <w:r>
              <w:t>KPI report, dashboard export, meeting minutes, action log</w:t>
            </w:r>
          </w:p>
        </w:tc>
      </w:tr>
      <w:tr>
        <w:tc>
          <w:tcPr>
            <w:tcW w:type="dxa" w:w="1234"/>
          </w:tcPr>
          <w:p>
            <w:r>
              <w:t>Management review inputs</w:t>
            </w:r>
          </w:p>
        </w:tc>
        <w:tc>
          <w:tcPr>
            <w:tcW w:type="dxa" w:w="1234"/>
          </w:tcPr>
          <w:p>
            <w:r>
              <w:t>Provide information on FMS performance, communication effectiveness, stakeholder feedback, risks, nonconformities, audit results, and improvement opportunities.</w:t>
            </w:r>
          </w:p>
        </w:tc>
        <w:tc>
          <w:tcPr>
            <w:tcW w:type="dxa" w:w="1234"/>
          </w:tcPr>
          <w:p>
            <w:r>
              <w:t>Top management, FM System Owner, process owners</w:t>
            </w:r>
          </w:p>
        </w:tc>
        <w:tc>
          <w:tcPr>
            <w:tcW w:type="dxa" w:w="1234"/>
          </w:tcPr>
          <w:p>
            <w:r>
              <w:t>At least annually and prior to management review</w:t>
            </w:r>
          </w:p>
        </w:tc>
        <w:tc>
          <w:tcPr>
            <w:tcW w:type="dxa" w:w="1234"/>
          </w:tcPr>
          <w:p>
            <w:r>
              <w:t>Management review pack, meeting presentation</w:t>
            </w:r>
          </w:p>
        </w:tc>
        <w:tc>
          <w:tcPr>
            <w:tcW w:type="dxa" w:w="1234"/>
          </w:tcPr>
          <w:p>
            <w:r>
              <w:t>FM Governance Lead</w:t>
            </w:r>
          </w:p>
        </w:tc>
        <w:tc>
          <w:tcPr>
            <w:tcW w:type="dxa" w:w="1234"/>
          </w:tcPr>
          <w:p>
            <w:r>
              <w:t>Management review pack, minutes, decisions, actions</w:t>
            </w:r>
          </w:p>
        </w:tc>
      </w:tr>
      <w:tr>
        <w:tc>
          <w:tcPr>
            <w:tcW w:type="dxa" w:w="1234"/>
          </w:tcPr>
          <w:p>
            <w:r>
              <w:t>Audit and compliance communications</w:t>
            </w:r>
          </w:p>
        </w:tc>
        <w:tc>
          <w:tcPr>
            <w:tcW w:type="dxa" w:w="1234"/>
          </w:tcPr>
          <w:p>
            <w:r>
              <w:t>Communicate audit schedules, evidence requests, findings, corrective actions, and closure status.</w:t>
            </w:r>
          </w:p>
        </w:tc>
        <w:tc>
          <w:tcPr>
            <w:tcW w:type="dxa" w:w="1234"/>
          </w:tcPr>
          <w:p>
            <w:r>
              <w:t>FM process owners, internal auditors, service providers, compliance team</w:t>
            </w:r>
          </w:p>
        </w:tc>
        <w:tc>
          <w:tcPr>
            <w:tcW w:type="dxa" w:w="1234"/>
          </w:tcPr>
          <w:p>
            <w:r>
              <w:t>Per annual audit programme and as findings arise</w:t>
            </w:r>
          </w:p>
        </w:tc>
        <w:tc>
          <w:tcPr>
            <w:tcW w:type="dxa" w:w="1234"/>
          </w:tcPr>
          <w:p>
            <w:r>
              <w:t>Audit system, email, audit meetings, corrective action tracker</w:t>
            </w:r>
          </w:p>
        </w:tc>
        <w:tc>
          <w:tcPr>
            <w:tcW w:type="dxa" w:w="1234"/>
          </w:tcPr>
          <w:p>
            <w:r>
              <w:t>Internal Audit Lead / FM Governance Lead</w:t>
            </w:r>
          </w:p>
        </w:tc>
        <w:tc>
          <w:tcPr>
            <w:tcW w:type="dxa" w:w="1234"/>
          </w:tcPr>
          <w:p>
            <w:r>
              <w:t>Audit plan, evidence logs, nonconformity records, action tracker</w:t>
            </w:r>
          </w:p>
        </w:tc>
      </w:tr>
      <w:tr>
        <w:tc>
          <w:tcPr>
            <w:tcW w:type="dxa" w:w="1234"/>
          </w:tcPr>
          <w:p>
            <w:r>
              <w:t>FM change communications</w:t>
            </w:r>
          </w:p>
        </w:tc>
        <w:tc>
          <w:tcPr>
            <w:tcW w:type="dxa" w:w="1234"/>
          </w:tcPr>
          <w:p>
            <w:r>
              <w:t>Communicate changes to FM services, suppliers, systems, operating hours, building use, service levels, or responsibilities.</w:t>
            </w:r>
          </w:p>
        </w:tc>
        <w:tc>
          <w:tcPr>
            <w:tcW w:type="dxa" w:w="1234"/>
          </w:tcPr>
          <w:p>
            <w:r>
              <w:t>Affected users, service providers, site leads, support functions, client representatives</w:t>
            </w:r>
          </w:p>
        </w:tc>
        <w:tc>
          <w:tcPr>
            <w:tcW w:type="dxa" w:w="1234"/>
          </w:tcPr>
          <w:p>
            <w:r>
              <w:t>Before implementation based on change risk; post-change confirmation where required</w:t>
            </w:r>
          </w:p>
        </w:tc>
        <w:tc>
          <w:tcPr>
            <w:tcW w:type="dxa" w:w="1234"/>
          </w:tcPr>
          <w:p>
            <w:r>
              <w:t>Change advisory meeting, email, intranet, service desk notice</w:t>
            </w:r>
          </w:p>
        </w:tc>
        <w:tc>
          <w:tcPr>
            <w:tcW w:type="dxa" w:w="1234"/>
          </w:tcPr>
          <w:p>
            <w:r>
              <w:t>FM Change Owner</w:t>
            </w:r>
          </w:p>
        </w:tc>
        <w:tc>
          <w:tcPr>
            <w:tcW w:type="dxa" w:w="1234"/>
          </w:tcPr>
          <w:p>
            <w:r>
              <w:t>Change record, approval, communications log</w:t>
            </w:r>
          </w:p>
        </w:tc>
      </w:tr>
      <w:tr>
        <w:tc>
          <w:tcPr>
            <w:tcW w:type="dxa" w:w="1234"/>
          </w:tcPr>
          <w:p>
            <w:r>
              <w:t>Customer satisfaction and feedback</w:t>
            </w:r>
          </w:p>
        </w:tc>
        <w:tc>
          <w:tcPr>
            <w:tcW w:type="dxa" w:w="1234"/>
          </w:tcPr>
          <w:p>
            <w:r>
              <w:t>Request and communicate feedback on FM services, complaints, trends, and response actions.</w:t>
            </w:r>
          </w:p>
        </w:tc>
        <w:tc>
          <w:tcPr>
            <w:tcW w:type="dxa" w:w="1234"/>
          </w:tcPr>
          <w:p>
            <w:r>
              <w:t>Employees, occupants, client representatives, tenants, visitors where applicable</w:t>
            </w:r>
          </w:p>
        </w:tc>
        <w:tc>
          <w:tcPr>
            <w:tcW w:type="dxa" w:w="1234"/>
          </w:tcPr>
          <w:p>
            <w:r>
              <w:t>Continuous via helpdesk; periodic surveys at least annually</w:t>
            </w:r>
          </w:p>
        </w:tc>
        <w:tc>
          <w:tcPr>
            <w:tcW w:type="dxa" w:w="1234"/>
          </w:tcPr>
          <w:p>
            <w:r>
              <w:t>Helpdesk survey, pulse survey, tenant forum, focus group</w:t>
            </w:r>
          </w:p>
        </w:tc>
        <w:tc>
          <w:tcPr>
            <w:tcW w:type="dxa" w:w="1234"/>
          </w:tcPr>
          <w:p>
            <w:r>
              <w:t>FM Customer Experience Lead</w:t>
            </w:r>
          </w:p>
        </w:tc>
        <w:tc>
          <w:tcPr>
            <w:tcW w:type="dxa" w:w="1234"/>
          </w:tcPr>
          <w:p>
            <w:r>
              <w:t>Survey results, complaint logs, improvement actions</w:t>
            </w:r>
          </w:p>
        </w:tc>
      </w:tr>
      <w:tr>
        <w:tc>
          <w:tcPr>
            <w:tcW w:type="dxa" w:w="1234"/>
          </w:tcPr>
          <w:p>
            <w:r>
              <w:t>Legal or regulatory notifications</w:t>
            </w:r>
          </w:p>
        </w:tc>
        <w:tc>
          <w:tcPr>
            <w:tcW w:type="dxa" w:w="1234"/>
          </w:tcPr>
          <w:p>
            <w:r>
              <w:t>Communicate required information to authorities or affected parties relating to statutory inspections, incidents, permits, environmental events, or building compliance.</w:t>
            </w:r>
          </w:p>
        </w:tc>
        <w:tc>
          <w:tcPr>
            <w:tcW w:type="dxa" w:w="1234"/>
          </w:tcPr>
          <w:p>
            <w:r>
              <w:t>Regulators, authorities, landlords, insurers, internal compliance/legal, affected parties</w:t>
            </w:r>
          </w:p>
        </w:tc>
        <w:tc>
          <w:tcPr>
            <w:tcW w:type="dxa" w:w="1234"/>
          </w:tcPr>
          <w:p>
            <w:r>
              <w:t>As required by law, permit, contract, or incident protocol</w:t>
            </w:r>
          </w:p>
        </w:tc>
        <w:tc>
          <w:tcPr>
            <w:tcW w:type="dxa" w:w="1234"/>
          </w:tcPr>
          <w:p>
            <w:r>
              <w:t>Formal letter, regulatory portal, email, incident notification process</w:t>
            </w:r>
          </w:p>
        </w:tc>
        <w:tc>
          <w:tcPr>
            <w:tcW w:type="dxa" w:w="1234"/>
          </w:tcPr>
          <w:p>
            <w:r>
              <w:t>Compliance Lead / Legal Counsel / FM System Owner</w:t>
            </w:r>
          </w:p>
        </w:tc>
        <w:tc>
          <w:tcPr>
            <w:tcW w:type="dxa" w:w="1234"/>
          </w:tcPr>
          <w:p>
            <w:r>
              <w:t>Submitted notification, acknowledgement, compliance record</w:t>
            </w:r>
          </w:p>
        </w:tc>
      </w:tr>
      <w:tr>
        <w:tc>
          <w:tcPr>
            <w:tcW w:type="dxa" w:w="1234"/>
          </w:tcPr>
          <w:p>
            <w:r>
              <w:t>Supplier and contract communications</w:t>
            </w:r>
          </w:p>
        </w:tc>
        <w:tc>
          <w:tcPr>
            <w:tcW w:type="dxa" w:w="1234"/>
          </w:tcPr>
          <w:p>
            <w:r>
              <w:t>Communicate expectations, contract obligations, reporting needs, performance issues, corrective actions, and governance decisions.</w:t>
            </w:r>
          </w:p>
        </w:tc>
        <w:tc>
          <w:tcPr>
            <w:tcW w:type="dxa" w:w="1234"/>
          </w:tcPr>
          <w:p>
            <w:r>
              <w:t>Outsourced FM providers, suppliers, procurement, contract managers</w:t>
            </w:r>
          </w:p>
        </w:tc>
        <w:tc>
          <w:tcPr>
            <w:tcW w:type="dxa" w:w="1234"/>
          </w:tcPr>
          <w:p>
            <w:r>
              <w:t>Contract mobilisation; monthly/quarterly reviews; as issues arise</w:t>
            </w:r>
          </w:p>
        </w:tc>
        <w:tc>
          <w:tcPr>
            <w:tcW w:type="dxa" w:w="1234"/>
          </w:tcPr>
          <w:p>
            <w:r>
              <w:t>Contract meetings, supplier portal, formal correspondence</w:t>
            </w:r>
          </w:p>
        </w:tc>
        <w:tc>
          <w:tcPr>
            <w:tcW w:type="dxa" w:w="1234"/>
          </w:tcPr>
          <w:p>
            <w:r>
              <w:t>Contract Manager</w:t>
            </w:r>
          </w:p>
        </w:tc>
        <w:tc>
          <w:tcPr>
            <w:tcW w:type="dxa" w:w="1234"/>
          </w:tcPr>
          <w:p>
            <w:r>
              <w:t>Meeting minutes, correspondence, supplier performance records</w:t>
            </w:r>
          </w:p>
        </w:tc>
      </w:tr>
      <w:tr>
        <w:tc>
          <w:tcPr>
            <w:tcW w:type="dxa" w:w="1234"/>
          </w:tcPr>
          <w:p>
            <w:r>
              <w:t>Awareness and training communications</w:t>
            </w:r>
          </w:p>
        </w:tc>
        <w:tc>
          <w:tcPr>
            <w:tcW w:type="dxa" w:w="1234"/>
          </w:tcPr>
          <w:p>
            <w:r>
              <w:t>Communicate FM-related awareness such as waste management, energy conservation, security procedures, reporting faults, workplace etiquette, and accessibility arrangements.</w:t>
            </w:r>
          </w:p>
        </w:tc>
        <w:tc>
          <w:tcPr>
            <w:tcW w:type="dxa" w:w="1234"/>
          </w:tcPr>
          <w:p>
            <w:r>
              <w:t>Site users, employees, contractors, visitors as applicable</w:t>
            </w:r>
          </w:p>
        </w:tc>
        <w:tc>
          <w:tcPr>
            <w:tcW w:type="dxa" w:w="1234"/>
          </w:tcPr>
          <w:p>
            <w:r>
              <w:t>During onboarding; campaigns as planned; when requirements change</w:t>
            </w:r>
          </w:p>
        </w:tc>
        <w:tc>
          <w:tcPr>
            <w:tcW w:type="dxa" w:w="1234"/>
          </w:tcPr>
          <w:p>
            <w:r>
              <w:t>Intranet, posters, digital signage, toolbox talks, training modules</w:t>
            </w:r>
          </w:p>
        </w:tc>
        <w:tc>
          <w:tcPr>
            <w:tcW w:type="dxa" w:w="1234"/>
          </w:tcPr>
          <w:p>
            <w:r>
              <w:t>FM Communications Coordinator</w:t>
            </w:r>
          </w:p>
        </w:tc>
        <w:tc>
          <w:tcPr>
            <w:tcW w:type="dxa" w:w="1234"/>
          </w:tcPr>
          <w:p>
            <w:r>
              <w:t>Campaign materials, training records, acknowledgement logs</w:t>
            </w:r>
          </w:p>
        </w:tc>
      </w:tr>
    </w:tbl>
    <w:p>
      <w:pPr>
        <w:pStyle w:val="Heading3"/>
      </w:pPr>
      <w:r>
        <w:t>Phase 3 — Establish Communication Governance</w:t>
      </w:r>
    </w:p>
    <w:p>
      <w:r>
        <w:t>To ensure consistency and control, the following governance principles apply:</w:t>
      </w:r>
    </w:p>
    <w:p>
      <w:pPr>
        <w:pStyle w:val="ListBullet"/>
      </w:pPr>
      <w:r>
        <w:t>FM communications shall be proportionate to the risk, urgency, complexity, and stakeholder impact of the matter being communicated.</w:t>
      </w:r>
    </w:p>
    <w:p>
      <w:pPr>
        <w:pStyle w:val="ListBullet"/>
      </w:pPr>
      <w:r>
        <w:t>Communications affecting safety, security, compliance, building access, service availability, contractual obligations, or reputation shall be authorised by the designated responsible role before release, except where immediate emergency communication is required.</w:t>
      </w:r>
    </w:p>
    <w:p>
      <w:pPr>
        <w:pStyle w:val="ListBullet"/>
      </w:pPr>
      <w:r>
        <w:t>Messages shall be accurate, clear, concise, audience-appropriate, and action-oriented.</w:t>
      </w:r>
    </w:p>
    <w:p>
      <w:pPr>
        <w:pStyle w:val="ListBullet"/>
      </w:pPr>
      <w:r>
        <w:t>Communications shall identify:</w:t>
      </w:r>
    </w:p>
    <w:p>
      <w:pPr>
        <w:pStyle w:val="ListBullet"/>
      </w:pPr>
      <w:r>
        <w:t>The issue or topic.</w:t>
      </w:r>
    </w:p>
    <w:p>
      <w:pPr>
        <w:pStyle w:val="ListBullet"/>
      </w:pPr>
      <w:r>
        <w:t>Who is affected.</w:t>
      </w:r>
    </w:p>
    <w:p>
      <w:pPr>
        <w:pStyle w:val="ListBullet"/>
      </w:pPr>
      <w:r>
        <w:t>Required action by recipients, if any.</w:t>
      </w:r>
    </w:p>
    <w:p>
      <w:pPr>
        <w:pStyle w:val="ListBullet"/>
      </w:pPr>
      <w:r>
        <w:t>Effective date, time, and duration.</w:t>
      </w:r>
    </w:p>
    <w:p>
      <w:pPr>
        <w:pStyle w:val="ListBullet"/>
      </w:pPr>
      <w:r>
        <w:t>Point of contact or escalation route.</w:t>
      </w:r>
    </w:p>
    <w:p>
      <w:pPr>
        <w:pStyle w:val="ListBullet"/>
      </w:pPr>
      <w:r>
        <w:t>Next update timing where ongoing.</w:t>
      </w:r>
    </w:p>
    <w:p>
      <w:pPr>
        <w:pStyle w:val="ListBullet"/>
      </w:pPr>
      <w:r>
        <w:t>Communications shall be accessible to intended recipients, considering:</w:t>
      </w:r>
    </w:p>
    <w:p>
      <w:pPr>
        <w:pStyle w:val="ListBullet"/>
      </w:pPr>
      <w:r>
        <w:t>Physical location and work pattern.</w:t>
      </w:r>
    </w:p>
    <w:p>
      <w:pPr>
        <w:pStyle w:val="ListBullet"/>
      </w:pPr>
      <w:r>
        <w:t>Language needs.</w:t>
      </w:r>
    </w:p>
    <w:p>
      <w:pPr>
        <w:pStyle w:val="ListBullet"/>
      </w:pPr>
      <w:r>
        <w:t>Disability and accessibility needs.</w:t>
      </w:r>
    </w:p>
    <w:p>
      <w:pPr>
        <w:pStyle w:val="ListBullet"/>
      </w:pPr>
      <w:r>
        <w:t>Digital access limitations.</w:t>
      </w:r>
    </w:p>
    <w:p>
      <w:pPr>
        <w:pStyle w:val="ListBullet"/>
      </w:pPr>
      <w:r>
        <w:t>Contractor and visitor access to communication channels.</w:t>
      </w:r>
    </w:p>
    <w:p>
      <w:pPr>
        <w:pStyle w:val="ListBullet"/>
      </w:pPr>
      <w:r>
        <w:t>Where FM services are outsourced, communication requirements shall be included in contracts, service level agreements, mobilisation plans, and governance meetings.</w:t>
      </w:r>
    </w:p>
    <w:p>
      <w:pPr>
        <w:pStyle w:val="ListBullet"/>
      </w:pPr>
      <w:r>
        <w:t>Records of significant FM communications shall be retained as documented information where required for compliance, audit, incident investigation, service assurance, contract management, or management review.</w:t>
      </w:r>
    </w:p>
    <w:p>
      <w:pPr>
        <w:pStyle w:val="Heading3"/>
      </w:pPr>
      <w:r>
        <w:t>Phase 4 — Implement Communication Channels</w:t>
      </w:r>
    </w:p>
    <w:p>
      <w:r>
        <w:t>Approved FM communication channels shall be selected based on audience, urgency, confidentiality, and recordkeeping needs.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Channel</w:t>
            </w:r>
          </w:p>
        </w:tc>
        <w:tc>
          <w:tcPr>
            <w:tcW w:type="dxa" w:w="1728"/>
          </w:tcPr>
          <w:p>
            <w:r>
              <w:t>Primary Use</w:t>
            </w:r>
          </w:p>
        </w:tc>
        <w:tc>
          <w:tcPr>
            <w:tcW w:type="dxa" w:w="1728"/>
          </w:tcPr>
          <w:p>
            <w:r>
              <w:t>Appropriate For</w:t>
            </w:r>
          </w:p>
        </w:tc>
        <w:tc>
          <w:tcPr>
            <w:tcW w:type="dxa" w:w="1728"/>
          </w:tcPr>
          <w:p>
            <w:r>
              <w:t>Limitations / Controls</w:t>
            </w:r>
          </w:p>
        </w:tc>
        <w:tc>
          <w:tcPr>
            <w:tcW w:type="dxa" w:w="1728"/>
          </w:tcPr>
          <w:p>
            <w:r>
              <w:t>Owner</w:t>
            </w:r>
          </w:p>
        </w:tc>
      </w:tr>
      <w:tr>
        <w:tc>
          <w:tcPr>
            <w:tcW w:type="dxa" w:w="1728"/>
          </w:tcPr>
          <w:p>
            <w:r>
              <w:t>Email distribution lists</w:t>
            </w:r>
          </w:p>
        </w:tc>
        <w:tc>
          <w:tcPr>
            <w:tcW w:type="dxa" w:w="1728"/>
          </w:tcPr>
          <w:p>
            <w:r>
              <w:t>Formal notices and updates</w:t>
            </w:r>
          </w:p>
        </w:tc>
        <w:tc>
          <w:tcPr>
            <w:tcW w:type="dxa" w:w="1728"/>
          </w:tcPr>
          <w:p>
            <w:r>
              <w:t>Planned works, service changes, policy updates, management reports</w:t>
            </w:r>
          </w:p>
        </w:tc>
        <w:tc>
          <w:tcPr>
            <w:tcW w:type="dxa" w:w="1728"/>
          </w:tcPr>
          <w:p>
            <w:r>
              <w:t>Distribution lists must be current; avoid overuse for urgent safety alerts where faster tools exist</w:t>
            </w:r>
          </w:p>
        </w:tc>
        <w:tc>
          <w:tcPr>
            <w:tcW w:type="dxa" w:w="1728"/>
          </w:tcPr>
          <w:p>
            <w:r>
              <w:t>FM Communications Coordinator</w:t>
            </w:r>
          </w:p>
        </w:tc>
      </w:tr>
      <w:tr>
        <w:tc>
          <w:tcPr>
            <w:tcW w:type="dxa" w:w="1728"/>
          </w:tcPr>
          <w:p>
            <w:r>
              <w:t>FM helpdesk / service portal</w:t>
            </w:r>
          </w:p>
        </w:tc>
        <w:tc>
          <w:tcPr>
            <w:tcW w:type="dxa" w:w="1728"/>
          </w:tcPr>
          <w:p>
            <w:r>
              <w:t>Operational requests, status updates, service disruption notices</w:t>
            </w:r>
          </w:p>
        </w:tc>
        <w:tc>
          <w:tcPr>
            <w:tcW w:type="dxa" w:w="1728"/>
          </w:tcPr>
          <w:p>
            <w:r>
              <w:t>Work orders, user requests, ticket updates, trend reporting</w:t>
            </w:r>
          </w:p>
        </w:tc>
        <w:tc>
          <w:tcPr>
            <w:tcW w:type="dxa" w:w="1728"/>
          </w:tcPr>
          <w:p>
            <w:r>
              <w:t>Requires user access and monitoring; standard categories must be maintained</w:t>
            </w:r>
          </w:p>
        </w:tc>
        <w:tc>
          <w:tcPr>
            <w:tcW w:type="dxa" w:w="1728"/>
          </w:tcPr>
          <w:p>
            <w:r>
              <w:t>FM Service Desk Manager</w:t>
            </w:r>
          </w:p>
        </w:tc>
      </w:tr>
      <w:tr>
        <w:tc>
          <w:tcPr>
            <w:tcW w:type="dxa" w:w="1728"/>
          </w:tcPr>
          <w:p>
            <w:r>
              <w:t>Intranet / FM portal</w:t>
            </w:r>
          </w:p>
        </w:tc>
        <w:tc>
          <w:tcPr>
            <w:tcW w:type="dxa" w:w="1728"/>
          </w:tcPr>
          <w:p>
            <w:r>
              <w:t>Persistent reference information</w:t>
            </w:r>
          </w:p>
        </w:tc>
        <w:tc>
          <w:tcPr>
            <w:tcW w:type="dxa" w:w="1728"/>
          </w:tcPr>
          <w:p>
            <w:r>
              <w:t>FM policy, service catalogue, guidance, FAQs, awareness campaigns</w:t>
            </w:r>
          </w:p>
        </w:tc>
        <w:tc>
          <w:tcPr>
            <w:tcW w:type="dxa" w:w="1728"/>
          </w:tcPr>
          <w:p>
            <w:r>
              <w:t>Content must be version-controlled and reviewed periodically</w:t>
            </w:r>
          </w:p>
        </w:tc>
        <w:tc>
          <w:tcPr>
            <w:tcW w:type="dxa" w:w="1728"/>
          </w:tcPr>
          <w:p>
            <w:r>
              <w:t>FM Governance Lead</w:t>
            </w:r>
          </w:p>
        </w:tc>
      </w:tr>
      <w:tr>
        <w:tc>
          <w:tcPr>
            <w:tcW w:type="dxa" w:w="1728"/>
          </w:tcPr>
          <w:p>
            <w:r>
              <w:t>Digital signage / physical notices</w:t>
            </w:r>
          </w:p>
        </w:tc>
        <w:tc>
          <w:tcPr>
            <w:tcW w:type="dxa" w:w="1728"/>
          </w:tcPr>
          <w:p>
            <w:r>
              <w:t>Site-specific visibility</w:t>
            </w:r>
          </w:p>
        </w:tc>
        <w:tc>
          <w:tcPr>
            <w:tcW w:type="dxa" w:w="1728"/>
          </w:tcPr>
          <w:p>
            <w:r>
              <w:t>Planned works, access restrictions, temporary closures, safety reminders</w:t>
            </w:r>
          </w:p>
        </w:tc>
        <w:tc>
          <w:tcPr>
            <w:tcW w:type="dxa" w:w="1728"/>
          </w:tcPr>
          <w:p>
            <w:r>
              <w:t>Must be removed when obsolete; accessible placement required</w:t>
            </w:r>
          </w:p>
        </w:tc>
        <w:tc>
          <w:tcPr>
            <w:tcW w:type="dxa" w:w="1728"/>
          </w:tcPr>
          <w:p>
            <w:r>
              <w:t>Site FM Manager</w:t>
            </w:r>
          </w:p>
        </w:tc>
      </w:tr>
      <w:tr>
        <w:tc>
          <w:tcPr>
            <w:tcW w:type="dxa" w:w="1728"/>
          </w:tcPr>
          <w:p>
            <w:r>
              <w:t>Emergency notification system</w:t>
            </w:r>
          </w:p>
        </w:tc>
        <w:tc>
          <w:tcPr>
            <w:tcW w:type="dxa" w:w="1728"/>
          </w:tcPr>
          <w:p>
            <w:r>
              <w:t>Time-critical alerts</w:t>
            </w:r>
          </w:p>
        </w:tc>
        <w:tc>
          <w:tcPr>
            <w:tcW w:type="dxa" w:w="1728"/>
          </w:tcPr>
          <w:p>
            <w:r>
              <w:t>Evacuation, building closure, critical safety or security events</w:t>
            </w:r>
          </w:p>
        </w:tc>
        <w:tc>
          <w:tcPr>
            <w:tcW w:type="dxa" w:w="1728"/>
          </w:tcPr>
          <w:p>
            <w:r>
              <w:t>Contact data and templates must be tested and maintained</w:t>
            </w:r>
          </w:p>
        </w:tc>
        <w:tc>
          <w:tcPr>
            <w:tcW w:type="dxa" w:w="1728"/>
          </w:tcPr>
          <w:p>
            <w:r>
              <w:t>Business Continuity Manager</w:t>
            </w:r>
          </w:p>
        </w:tc>
      </w:tr>
      <w:tr>
        <w:tc>
          <w:tcPr>
            <w:tcW w:type="dxa" w:w="1728"/>
          </w:tcPr>
          <w:p>
            <w:r>
              <w:t>Governance meetings</w:t>
            </w:r>
          </w:p>
        </w:tc>
        <w:tc>
          <w:tcPr>
            <w:tcW w:type="dxa" w:w="1728"/>
          </w:tcPr>
          <w:p>
            <w:r>
              <w:t>Two-way decision-making and assurance</w:t>
            </w:r>
          </w:p>
        </w:tc>
        <w:tc>
          <w:tcPr>
            <w:tcW w:type="dxa" w:w="1728"/>
          </w:tcPr>
          <w:p>
            <w:r>
              <w:t>Service reviews, supplier performance, risks, audit actions, improvement planning</w:t>
            </w:r>
          </w:p>
        </w:tc>
        <w:tc>
          <w:tcPr>
            <w:tcW w:type="dxa" w:w="1728"/>
          </w:tcPr>
          <w:p>
            <w:r>
              <w:t>Minutes and action logs required</w:t>
            </w:r>
          </w:p>
        </w:tc>
        <w:tc>
          <w:tcPr>
            <w:tcW w:type="dxa" w:w="1728"/>
          </w:tcPr>
          <w:p>
            <w:r>
              <w:t>FM Performance Manager / Contract Manager</w:t>
            </w:r>
          </w:p>
        </w:tc>
      </w:tr>
      <w:tr>
        <w:tc>
          <w:tcPr>
            <w:tcW w:type="dxa" w:w="1728"/>
          </w:tcPr>
          <w:p>
            <w:r>
              <w:t>Toolbox talks / briefings</w:t>
            </w:r>
          </w:p>
        </w:tc>
        <w:tc>
          <w:tcPr>
            <w:tcW w:type="dxa" w:w="1728"/>
          </w:tcPr>
          <w:p>
            <w:r>
              <w:t>Task-level communication</w:t>
            </w:r>
          </w:p>
        </w:tc>
        <w:tc>
          <w:tcPr>
            <w:tcW w:type="dxa" w:w="1728"/>
          </w:tcPr>
          <w:p>
            <w:r>
              <w:t>Contractor safety, maintenance teams, operational changes</w:t>
            </w:r>
          </w:p>
        </w:tc>
        <w:tc>
          <w:tcPr>
            <w:tcW w:type="dxa" w:w="1728"/>
          </w:tcPr>
          <w:p>
            <w:r>
              <w:t>Attendance records required for controlled topics</w:t>
            </w:r>
          </w:p>
        </w:tc>
        <w:tc>
          <w:tcPr>
            <w:tcW w:type="dxa" w:w="1728"/>
          </w:tcPr>
          <w:p>
            <w:r>
              <w:t>Contractor Manager / Maintenance Lead</w:t>
            </w:r>
          </w:p>
        </w:tc>
      </w:tr>
      <w:tr>
        <w:tc>
          <w:tcPr>
            <w:tcW w:type="dxa" w:w="1728"/>
          </w:tcPr>
          <w:p>
            <w:r>
              <w:t>Dashboards and reports</w:t>
            </w:r>
          </w:p>
        </w:tc>
        <w:tc>
          <w:tcPr>
            <w:tcW w:type="dxa" w:w="1728"/>
          </w:tcPr>
          <w:p>
            <w:r>
              <w:t>Performance transparency</w:t>
            </w:r>
          </w:p>
        </w:tc>
        <w:tc>
          <w:tcPr>
            <w:tcW w:type="dxa" w:w="1728"/>
          </w:tcPr>
          <w:p>
            <w:r>
              <w:t>KPIs, SLA performance, complaints, risks, energy, maintenance backlog</w:t>
            </w:r>
          </w:p>
        </w:tc>
        <w:tc>
          <w:tcPr>
            <w:tcW w:type="dxa" w:w="1728"/>
          </w:tcPr>
          <w:p>
            <w:r>
              <w:t>Data sources must be accurate and controlled</w:t>
            </w:r>
          </w:p>
        </w:tc>
        <w:tc>
          <w:tcPr>
            <w:tcW w:type="dxa" w:w="1728"/>
          </w:tcPr>
          <w:p>
            <w:r>
              <w:t>FM Performance Manager</w:t>
            </w:r>
          </w:p>
        </w:tc>
      </w:tr>
      <w:tr>
        <w:tc>
          <w:tcPr>
            <w:tcW w:type="dxa" w:w="1728"/>
          </w:tcPr>
          <w:p>
            <w:r>
              <w:t>Tenant / occupant forums</w:t>
            </w:r>
          </w:p>
        </w:tc>
        <w:tc>
          <w:tcPr>
            <w:tcW w:type="dxa" w:w="1728"/>
          </w:tcPr>
          <w:p>
            <w:r>
              <w:t>Engagement and feedback</w:t>
            </w:r>
          </w:p>
        </w:tc>
        <w:tc>
          <w:tcPr>
            <w:tcW w:type="dxa" w:w="1728"/>
          </w:tcPr>
          <w:p>
            <w:r>
              <w:t>Service quality, planned changes, improvement priorities</w:t>
            </w:r>
          </w:p>
        </w:tc>
        <w:tc>
          <w:tcPr>
            <w:tcW w:type="dxa" w:w="1728"/>
          </w:tcPr>
          <w:p>
            <w:r>
              <w:t>Feedback and actions must be tracked</w:t>
            </w:r>
          </w:p>
        </w:tc>
        <w:tc>
          <w:tcPr>
            <w:tcW w:type="dxa" w:w="1728"/>
          </w:tcPr>
          <w:p>
            <w:r>
              <w:t>FM Customer Experience Lead</w:t>
            </w:r>
          </w:p>
        </w:tc>
      </w:tr>
      <w:tr>
        <w:tc>
          <w:tcPr>
            <w:tcW w:type="dxa" w:w="1728"/>
          </w:tcPr>
          <w:p>
            <w:r>
              <w:t>Formal correspondence</w:t>
            </w:r>
          </w:p>
        </w:tc>
        <w:tc>
          <w:tcPr>
            <w:tcW w:type="dxa" w:w="1728"/>
          </w:tcPr>
          <w:p>
            <w:r>
              <w:t>Official external communication</w:t>
            </w:r>
          </w:p>
        </w:tc>
        <w:tc>
          <w:tcPr>
            <w:tcW w:type="dxa" w:w="1728"/>
          </w:tcPr>
          <w:p>
            <w:r>
              <w:t>Regulatory notifications, contractual notices, legal matters</w:t>
            </w:r>
          </w:p>
        </w:tc>
        <w:tc>
          <w:tcPr>
            <w:tcW w:type="dxa" w:w="1728"/>
          </w:tcPr>
          <w:p>
            <w:r>
              <w:t>Requires authorised signatory and record retention</w:t>
            </w:r>
          </w:p>
        </w:tc>
        <w:tc>
          <w:tcPr>
            <w:tcW w:type="dxa" w:w="1728"/>
          </w:tcPr>
          <w:p>
            <w:r>
              <w:t>Legal Counsel / Contract Manager</w:t>
            </w:r>
          </w:p>
        </w:tc>
      </w:tr>
    </w:tbl>
    <w:p>
      <w:pPr>
        <w:pStyle w:val="Heading3"/>
      </w:pPr>
      <w:r>
        <w:t>Phase 5 — Control Escalation and Approval</w:t>
      </w:r>
    </w:p>
    <w:p>
      <w:r>
        <w:t>Communication escalation shall ensure that high-impact or time-sensitive matters are communicated promptly to the correct decision-makers and affected parties.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Escalation Threshold</w:t>
            </w:r>
          </w:p>
        </w:tc>
        <w:tc>
          <w:tcPr>
            <w:tcW w:type="dxa" w:w="1728"/>
          </w:tcPr>
          <w:p>
            <w:r>
              <w:t>Initial Communication Owner</w:t>
            </w:r>
          </w:p>
        </w:tc>
        <w:tc>
          <w:tcPr>
            <w:tcW w:type="dxa" w:w="1728"/>
          </w:tcPr>
          <w:p>
            <w:r>
              <w:t>Approval Required</w:t>
            </w:r>
          </w:p>
        </w:tc>
        <w:tc>
          <w:tcPr>
            <w:tcW w:type="dxa" w:w="1728"/>
          </w:tcPr>
          <w:p>
            <w:r>
              <w:t>Target Initial Notification</w:t>
            </w:r>
          </w:p>
        </w:tc>
      </w:tr>
      <w:tr>
        <w:tc>
          <w:tcPr>
            <w:tcW w:type="dxa" w:w="1728"/>
          </w:tcPr>
          <w:p>
            <w:r>
              <w:t>Life safety or emergency event</w:t>
            </w:r>
          </w:p>
        </w:tc>
        <w:tc>
          <w:tcPr>
            <w:tcW w:type="dxa" w:w="1728"/>
          </w:tcPr>
          <w:p>
            <w:r>
              <w:t>Immediate threat to health, safety, life, or building occupancy</w:t>
            </w:r>
          </w:p>
        </w:tc>
        <w:tc>
          <w:tcPr>
            <w:tcW w:type="dxa" w:w="1728"/>
          </w:tcPr>
          <w:p>
            <w:r>
              <w:t>Incident Controller / Site FM Manager</w:t>
            </w:r>
          </w:p>
        </w:tc>
        <w:tc>
          <w:tcPr>
            <w:tcW w:type="dxa" w:w="1728"/>
          </w:tcPr>
          <w:p>
            <w:r>
              <w:t>Emergency authority per incident protocol; retrospective approval acceptable if urgent</w:t>
            </w:r>
          </w:p>
        </w:tc>
        <w:tc>
          <w:tcPr>
            <w:tcW w:type="dxa" w:w="1728"/>
          </w:tcPr>
          <w:p>
            <w:r>
              <w:t>Immediate</w:t>
            </w:r>
          </w:p>
        </w:tc>
      </w:tr>
      <w:tr>
        <w:tc>
          <w:tcPr>
            <w:tcW w:type="dxa" w:w="1728"/>
          </w:tcPr>
          <w:p>
            <w:r>
              <w:t>Critical utility failure</w:t>
            </w:r>
          </w:p>
        </w:tc>
        <w:tc>
          <w:tcPr>
            <w:tcW w:type="dxa" w:w="1728"/>
          </w:tcPr>
          <w:p>
            <w:r>
              <w:t>Loss of power, water, HVAC, lifts, access control, fire systems, or critical building services affecting operations</w:t>
            </w:r>
          </w:p>
        </w:tc>
        <w:tc>
          <w:tcPr>
            <w:tcW w:type="dxa" w:w="1728"/>
          </w:tcPr>
          <w:p>
            <w:r>
              <w:t>FM Operations Manager</w:t>
            </w:r>
          </w:p>
        </w:tc>
        <w:tc>
          <w:tcPr>
            <w:tcW w:type="dxa" w:w="1728"/>
          </w:tcPr>
          <w:p>
            <w:r>
              <w:t>Facilities Management Director / Site Leadership depending impact</w:t>
            </w:r>
          </w:p>
        </w:tc>
        <w:tc>
          <w:tcPr>
            <w:tcW w:type="dxa" w:w="1728"/>
          </w:tcPr>
          <w:p>
            <w:r>
              <w:t>Within [X] minutes of confirmation</w:t>
            </w:r>
          </w:p>
        </w:tc>
      </w:tr>
      <w:tr>
        <w:tc>
          <w:tcPr>
            <w:tcW w:type="dxa" w:w="1728"/>
          </w:tcPr>
          <w:p>
            <w:r>
              <w:t>Major service disruption</w:t>
            </w:r>
          </w:p>
        </w:tc>
        <w:tc>
          <w:tcPr>
            <w:tcW w:type="dxa" w:w="1728"/>
          </w:tcPr>
          <w:p>
            <w:r>
              <w:t>FM service failure affecting multiple departments, customers, tenants, or business-critical activity</w:t>
            </w:r>
          </w:p>
        </w:tc>
        <w:tc>
          <w:tcPr>
            <w:tcW w:type="dxa" w:w="1728"/>
          </w:tcPr>
          <w:p>
            <w:r>
              <w:t>FM Operations Manager</w:t>
            </w:r>
          </w:p>
        </w:tc>
        <w:tc>
          <w:tcPr>
            <w:tcW w:type="dxa" w:w="1728"/>
          </w:tcPr>
          <w:p>
            <w:r>
              <w:t>Facilities Management Director</w:t>
            </w:r>
          </w:p>
        </w:tc>
        <w:tc>
          <w:tcPr>
            <w:tcW w:type="dxa" w:w="1728"/>
          </w:tcPr>
          <w:p>
            <w:r>
              <w:t>Within [X] hour(s)</w:t>
            </w:r>
          </w:p>
        </w:tc>
      </w:tr>
      <w:tr>
        <w:tc>
          <w:tcPr>
            <w:tcW w:type="dxa" w:w="1728"/>
          </w:tcPr>
          <w:p>
            <w:r>
              <w:t>Regulatory or statutory issue</w:t>
            </w:r>
          </w:p>
        </w:tc>
        <w:tc>
          <w:tcPr>
            <w:tcW w:type="dxa" w:w="1728"/>
          </w:tcPr>
          <w:p>
            <w:r>
              <w:t>Reportable incident, statutory inspection failure, permit breach, or regulator request</w:t>
            </w:r>
          </w:p>
        </w:tc>
        <w:tc>
          <w:tcPr>
            <w:tcW w:type="dxa" w:w="1728"/>
          </w:tcPr>
          <w:p>
            <w:r>
              <w:t>Compliance Lead / FM System Owner</w:t>
            </w:r>
          </w:p>
        </w:tc>
        <w:tc>
          <w:tcPr>
            <w:tcW w:type="dxa" w:w="1728"/>
          </w:tcPr>
          <w:p>
            <w:r>
              <w:t>Legal Counsel and responsible executive where required</w:t>
            </w:r>
          </w:p>
        </w:tc>
        <w:tc>
          <w:tcPr>
            <w:tcW w:type="dxa" w:w="1728"/>
          </w:tcPr>
          <w:p>
            <w:r>
              <w:t>As required by regulation; internally within [X] hour(s)</w:t>
            </w:r>
          </w:p>
        </w:tc>
      </w:tr>
      <w:tr>
        <w:tc>
          <w:tcPr>
            <w:tcW w:type="dxa" w:w="1728"/>
          </w:tcPr>
          <w:p>
            <w:r>
              <w:t>High-risk planned works</w:t>
            </w:r>
          </w:p>
        </w:tc>
        <w:tc>
          <w:tcPr>
            <w:tcW w:type="dxa" w:w="1728"/>
          </w:tcPr>
          <w:p>
            <w:r>
              <w:t>Works affecting safety systems, security, access, critical infrastructure, or business continuity</w:t>
            </w:r>
          </w:p>
        </w:tc>
        <w:tc>
          <w:tcPr>
            <w:tcW w:type="dxa" w:w="1728"/>
          </w:tcPr>
          <w:p>
            <w:r>
              <w:t>Site FM Manager / Project Manager</w:t>
            </w:r>
          </w:p>
        </w:tc>
        <w:tc>
          <w:tcPr>
            <w:tcW w:type="dxa" w:w="1728"/>
          </w:tcPr>
          <w:p>
            <w:r>
              <w:t>FM Change Owner / HSE Lead / Security Lead as applicable</w:t>
            </w:r>
          </w:p>
        </w:tc>
        <w:tc>
          <w:tcPr>
            <w:tcW w:type="dxa" w:w="1728"/>
          </w:tcPr>
          <w:p>
            <w:r>
              <w:t>At least [X] business days prior</w:t>
            </w:r>
          </w:p>
        </w:tc>
      </w:tr>
      <w:tr>
        <w:tc>
          <w:tcPr>
            <w:tcW w:type="dxa" w:w="1728"/>
          </w:tcPr>
          <w:p>
            <w:r>
              <w:t>Supplier performance issue</w:t>
            </w:r>
          </w:p>
        </w:tc>
        <w:tc>
          <w:tcPr>
            <w:tcW w:type="dxa" w:w="1728"/>
          </w:tcPr>
          <w:p>
            <w:r>
              <w:t>Repeated SLA failure, serious nonconformity, contract breach, or unresolved corrective action</w:t>
            </w:r>
          </w:p>
        </w:tc>
        <w:tc>
          <w:tcPr>
            <w:tcW w:type="dxa" w:w="1728"/>
          </w:tcPr>
          <w:p>
            <w:r>
              <w:t>Contract Manager</w:t>
            </w:r>
          </w:p>
        </w:tc>
        <w:tc>
          <w:tcPr>
            <w:tcW w:type="dxa" w:w="1728"/>
          </w:tcPr>
          <w:p>
            <w:r>
              <w:t>Procurement Lead / Facilities Management Director</w:t>
            </w:r>
          </w:p>
        </w:tc>
        <w:tc>
          <w:tcPr>
            <w:tcW w:type="dxa" w:w="1728"/>
          </w:tcPr>
          <w:p>
            <w:r>
              <w:t>At next governance meeting or sooner if severe</w:t>
            </w:r>
          </w:p>
        </w:tc>
      </w:tr>
      <w:tr>
        <w:tc>
          <w:tcPr>
            <w:tcW w:type="dxa" w:w="1728"/>
          </w:tcPr>
          <w:p>
            <w:r>
              <w:t>Adverse stakeholder feedback</w:t>
            </w:r>
          </w:p>
        </w:tc>
        <w:tc>
          <w:tcPr>
            <w:tcW w:type="dxa" w:w="1728"/>
          </w:tcPr>
          <w:p>
            <w:r>
              <w:t>Significant complaint trend, executive complaint, tenant escalation, or reputational concern</w:t>
            </w:r>
          </w:p>
        </w:tc>
        <w:tc>
          <w:tcPr>
            <w:tcW w:type="dxa" w:w="1728"/>
          </w:tcPr>
          <w:p>
            <w:r>
              <w:t>FM Customer Experience Lead</w:t>
            </w:r>
          </w:p>
        </w:tc>
        <w:tc>
          <w:tcPr>
            <w:tcW w:type="dxa" w:w="1728"/>
          </w:tcPr>
          <w:p>
            <w:r>
              <w:t>FM System Owner / Communications Lead where applicable</w:t>
            </w:r>
          </w:p>
        </w:tc>
        <w:tc>
          <w:tcPr>
            <w:tcW w:type="dxa" w:w="1728"/>
          </w:tcPr>
          <w:p>
            <w:r>
              <w:t>Within [X] business days</w:t>
            </w:r>
          </w:p>
        </w:tc>
      </w:tr>
      <w:tr>
        <w:tc>
          <w:tcPr>
            <w:tcW w:type="dxa" w:w="1728"/>
          </w:tcPr>
          <w:p>
            <w:r>
              <w:t>Audit nonconformity</w:t>
            </w:r>
          </w:p>
        </w:tc>
        <w:tc>
          <w:tcPr>
            <w:tcW w:type="dxa" w:w="1728"/>
          </w:tcPr>
          <w:p>
            <w:r>
              <w:t>Major nonconformity or overdue corrective action affecting FMS conformity</w:t>
            </w:r>
          </w:p>
        </w:tc>
        <w:tc>
          <w:tcPr>
            <w:tcW w:type="dxa" w:w="1728"/>
          </w:tcPr>
          <w:p>
            <w:r>
              <w:t>FM Governance Lead</w:t>
            </w:r>
          </w:p>
        </w:tc>
        <w:tc>
          <w:tcPr>
            <w:tcW w:type="dxa" w:w="1728"/>
          </w:tcPr>
          <w:p>
            <w:r>
              <w:t>FM System Owner</w:t>
            </w:r>
          </w:p>
        </w:tc>
        <w:tc>
          <w:tcPr>
            <w:tcW w:type="dxa" w:w="1728"/>
          </w:tcPr>
          <w:p>
            <w:r>
              <w:t>Within [X] business days of issue</w:t>
            </w:r>
          </w:p>
        </w:tc>
      </w:tr>
    </w:tbl>
    <w:p>
      <w:pPr>
        <w:pStyle w:val="Heading3"/>
      </w:pPr>
      <w:r>
        <w:t>Phase 6 — Monitor Effectiveness and Improve</w:t>
      </w:r>
    </w:p>
    <w:p>
      <w:r>
        <w:t>The organisation shall monitor the effectiveness of FM communications and take corrective or improvement actions where communications are late, inaccurate, inaccessible, incomplete, unauthorised, or ineffective.</w:t>
      </w:r>
    </w:p>
    <w:p>
      <w:r>
        <w:t>Monitoring activities include:</w:t>
      </w:r>
    </w:p>
    <w:p>
      <w:pPr>
        <w:pStyle w:val="ListBullet"/>
      </w:pPr>
      <w:r>
        <w:t>Review of communication-related complaints, feedback, and satisfaction survey results.</w:t>
      </w:r>
    </w:p>
    <w:p>
      <w:pPr>
        <w:pStyle w:val="ListBullet"/>
      </w:pPr>
      <w:r>
        <w:t>Review of incident post-event reports for communication effectiveness.</w:t>
      </w:r>
    </w:p>
    <w:p>
      <w:pPr>
        <w:pStyle w:val="ListBullet"/>
      </w:pPr>
      <w:r>
        <w:t>Review of helpdesk response data and notification timeliness.</w:t>
      </w:r>
    </w:p>
    <w:p>
      <w:pPr>
        <w:pStyle w:val="ListBullet"/>
      </w:pPr>
      <w:r>
        <w:t>Review of contractor and supplier governance records.</w:t>
      </w:r>
    </w:p>
    <w:p>
      <w:pPr>
        <w:pStyle w:val="ListBullet"/>
      </w:pPr>
      <w:r>
        <w:t>Internal audits against ISO 41001:2018 and related FMS processes.</w:t>
      </w:r>
    </w:p>
    <w:p>
      <w:pPr>
        <w:pStyle w:val="ListBullet"/>
      </w:pPr>
      <w:r>
        <w:t>Review of communication performance during management review.</w:t>
      </w:r>
    </w:p>
    <w:p>
      <w:pPr>
        <w:pStyle w:val="ListBullet"/>
      </w:pPr>
      <w:r>
        <w:t>Periodic testing of emergency and urgent notification channels.</w:t>
      </w:r>
    </w:p>
    <w:p>
      <w:pPr>
        <w:pStyle w:val="ListBullet"/>
      </w:pPr>
      <w:r>
        <w:t>Verification that communication records are retained and retrievable.</w:t>
      </w:r>
    </w:p>
    <w:p>
      <w:r>
        <w:t>Improvement actions may include:</w:t>
      </w:r>
    </w:p>
    <w:p>
      <w:pPr>
        <w:pStyle w:val="ListBullet"/>
      </w:pPr>
      <w:r>
        <w:t>Updating the FM Communication Matrix.</w:t>
      </w:r>
    </w:p>
    <w:p>
      <w:pPr>
        <w:pStyle w:val="ListBullet"/>
      </w:pPr>
      <w:r>
        <w:t>Revising communication templates.</w:t>
      </w:r>
    </w:p>
    <w:p>
      <w:pPr>
        <w:pStyle w:val="ListBullet"/>
      </w:pPr>
      <w:r>
        <w:t>Updating distribution lists and contact data.</w:t>
      </w:r>
    </w:p>
    <w:p>
      <w:pPr>
        <w:pStyle w:val="ListBullet"/>
      </w:pPr>
      <w:r>
        <w:t>Changing communication channels or frequency.</w:t>
      </w:r>
    </w:p>
    <w:p>
      <w:pPr>
        <w:pStyle w:val="ListBullet"/>
      </w:pPr>
      <w:r>
        <w:t>Providing training or briefings to responsible communicators.</w:t>
      </w:r>
    </w:p>
    <w:p>
      <w:pPr>
        <w:pStyle w:val="ListBullet"/>
      </w:pPr>
      <w:r>
        <w:t>Updating supplier contracts or service level requirements.</w:t>
      </w:r>
    </w:p>
    <w:p>
      <w:pPr>
        <w:pStyle w:val="ListBullet"/>
      </w:pPr>
      <w:r>
        <w:t>Enhancing dashboards, portals, or notification systems.</w:t>
      </w:r>
    </w:p>
    <w:p>
      <w:pPr>
        <w:pStyle w:val="ListBullet"/>
      </w:pPr>
      <w:r>
        <w:t>Introducing additional accessibility or language support.</w:t>
      </w:r>
    </w:p>
    <w:p>
      <w:pPr>
        <w:pStyle w:val="Heading2"/>
      </w:pPr>
      <w:r>
        <w:t>Milestones &amp; Timeline</w:t>
      </w:r>
    </w:p>
    <w:p>
      <w:r>
        <w:t>The following timeline applies to initial implementation of this Communication Plan. Dates should be aligned with the organisation’s ISO 41001:2018 implementation programme.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Description</w:t>
            </w:r>
          </w:p>
        </w:tc>
        <w:tc>
          <w:tcPr>
            <w:tcW w:type="dxa" w:w="1440"/>
          </w:tcPr>
          <w:p>
            <w:r>
              <w:t>Responsible Role</w:t>
            </w:r>
          </w:p>
        </w:tc>
        <w:tc>
          <w:tcPr>
            <w:tcW w:type="dxa" w:w="1440"/>
          </w:tcPr>
          <w:p>
            <w:r>
              <w:t>Target Date</w:t>
            </w:r>
          </w:p>
        </w:tc>
        <w:tc>
          <w:tcPr>
            <w:tcW w:type="dxa" w:w="1440"/>
          </w:tcPr>
          <w:p>
            <w:r>
              <w:t>Deliverable / Evidence</w:t>
            </w:r>
          </w:p>
        </w:tc>
        <w:tc>
          <w:tcPr>
            <w:tcW w:type="dxa" w:w="1440"/>
          </w:tcPr>
          <w:p>
            <w:r>
              <w:t>Status</w:t>
            </w:r>
          </w:p>
        </w:tc>
      </w:tr>
      <w:tr>
        <w:tc>
          <w:tcPr>
            <w:tcW w:type="dxa" w:w="1440"/>
          </w:tcPr>
          <w:p>
            <w:r>
              <w:t>Confirm FMS communication scope</w:t>
            </w:r>
          </w:p>
        </w:tc>
        <w:tc>
          <w:tcPr>
            <w:tcW w:type="dxa" w:w="1440"/>
          </w:tcPr>
          <w:p>
            <w:r>
              <w:t>Confirm sites, services, stakeholders, and outsourced arrangements covered by the Plan.</w:t>
            </w:r>
          </w:p>
        </w:tc>
        <w:tc>
          <w:tcPr>
            <w:tcW w:type="dxa" w:w="1440"/>
          </w:tcPr>
          <w:p>
            <w:r>
              <w:t>FM System Owner</w:t>
            </w:r>
          </w:p>
        </w:tc>
        <w:tc>
          <w:tcPr>
            <w:tcW w:type="dxa" w:w="1440"/>
          </w:tcPr>
          <w:p>
            <w:r>
              <w:t>[YYYY-MM-DD]</w:t>
            </w:r>
          </w:p>
        </w:tc>
        <w:tc>
          <w:tcPr>
            <w:tcW w:type="dxa" w:w="1440"/>
          </w:tcPr>
          <w:p>
            <w:r>
              <w:t>Approved scope confirmation</w:t>
            </w:r>
          </w:p>
        </w:tc>
        <w:tc>
          <w:tcPr>
            <w:tcW w:type="dxa" w:w="1440"/>
          </w:tcPr>
          <w:p>
            <w:r>
              <w:t>Planned</w:t>
            </w:r>
          </w:p>
        </w:tc>
      </w:tr>
      <w:tr>
        <w:tc>
          <w:tcPr>
            <w:tcW w:type="dxa" w:w="1440"/>
          </w:tcPr>
          <w:p>
            <w:r>
              <w:t>Identify interested parties and communication needs</w:t>
            </w:r>
          </w:p>
        </w:tc>
        <w:tc>
          <w:tcPr>
            <w:tcW w:type="dxa" w:w="1440"/>
          </w:tcPr>
          <w:p>
            <w:r>
              <w:t>Document internal and external parties, information needs, obligations, and expectations.</w:t>
            </w:r>
          </w:p>
        </w:tc>
        <w:tc>
          <w:tcPr>
            <w:tcW w:type="dxa" w:w="1440"/>
          </w:tcPr>
          <w:p>
            <w:r>
              <w:t>FM Governance Lead</w:t>
            </w:r>
          </w:p>
        </w:tc>
        <w:tc>
          <w:tcPr>
            <w:tcW w:type="dxa" w:w="1440"/>
          </w:tcPr>
          <w:p>
            <w:r>
              <w:t>[YYYY-MM-DD]</w:t>
            </w:r>
          </w:p>
        </w:tc>
        <w:tc>
          <w:tcPr>
            <w:tcW w:type="dxa" w:w="1440"/>
          </w:tcPr>
          <w:p>
            <w:r>
              <w:t>Interested parties register / stakeholder analysis</w:t>
            </w:r>
          </w:p>
        </w:tc>
        <w:tc>
          <w:tcPr>
            <w:tcW w:type="dxa" w:w="1440"/>
          </w:tcPr>
          <w:p>
            <w:r>
              <w:t>Planned</w:t>
            </w:r>
          </w:p>
        </w:tc>
      </w:tr>
      <w:tr>
        <w:tc>
          <w:tcPr>
            <w:tcW w:type="dxa" w:w="1440"/>
          </w:tcPr>
          <w:p>
            <w:r>
              <w:t>Develop FM Communication Matrix</w:t>
            </w:r>
          </w:p>
        </w:tc>
        <w:tc>
          <w:tcPr>
            <w:tcW w:type="dxa" w:w="1440"/>
          </w:tcPr>
          <w:p>
            <w:r>
              <w:t>Define what, when, with whom, how, by whom, and recordkeeping requirements.</w:t>
            </w:r>
          </w:p>
        </w:tc>
        <w:tc>
          <w:tcPr>
            <w:tcW w:type="dxa" w:w="1440"/>
          </w:tcPr>
          <w:p>
            <w:r>
              <w:t>FM Communications Coordinator</w:t>
            </w:r>
          </w:p>
        </w:tc>
        <w:tc>
          <w:tcPr>
            <w:tcW w:type="dxa" w:w="1440"/>
          </w:tcPr>
          <w:p>
            <w:r>
              <w:t>[YYYY-MM-DD]</w:t>
            </w:r>
          </w:p>
        </w:tc>
        <w:tc>
          <w:tcPr>
            <w:tcW w:type="dxa" w:w="1440"/>
          </w:tcPr>
          <w:p>
            <w:r>
              <w:t>Approved FM Communication Matrix</w:t>
            </w:r>
          </w:p>
        </w:tc>
        <w:tc>
          <w:tcPr>
            <w:tcW w:type="dxa" w:w="1440"/>
          </w:tcPr>
          <w:p>
            <w:r>
              <w:t>Planned</w:t>
            </w:r>
          </w:p>
        </w:tc>
      </w:tr>
      <w:tr>
        <w:tc>
          <w:tcPr>
            <w:tcW w:type="dxa" w:w="1440"/>
          </w:tcPr>
          <w:p>
            <w:r>
              <w:t>Validate legal, regulatory, and contractual communication obligations</w:t>
            </w:r>
          </w:p>
        </w:tc>
        <w:tc>
          <w:tcPr>
            <w:tcW w:type="dxa" w:w="1440"/>
          </w:tcPr>
          <w:p>
            <w:r>
              <w:t>Confirm mandatory notification requirements and supplier reporting obligations.</w:t>
            </w:r>
          </w:p>
        </w:tc>
        <w:tc>
          <w:tcPr>
            <w:tcW w:type="dxa" w:w="1440"/>
          </w:tcPr>
          <w:p>
            <w:r>
              <w:t>Compliance Lead / Contract Manager</w:t>
            </w:r>
          </w:p>
        </w:tc>
        <w:tc>
          <w:tcPr>
            <w:tcW w:type="dxa" w:w="1440"/>
          </w:tcPr>
          <w:p>
            <w:r>
              <w:t>[YYYY-MM-DD]</w:t>
            </w:r>
          </w:p>
        </w:tc>
        <w:tc>
          <w:tcPr>
            <w:tcW w:type="dxa" w:w="1440"/>
          </w:tcPr>
          <w:p>
            <w:r>
              <w:t>Compliance and contract communication requirements log</w:t>
            </w:r>
          </w:p>
        </w:tc>
        <w:tc>
          <w:tcPr>
            <w:tcW w:type="dxa" w:w="1440"/>
          </w:tcPr>
          <w:p>
            <w:r>
              <w:t>Planned</w:t>
            </w:r>
          </w:p>
        </w:tc>
      </w:tr>
      <w:tr>
        <w:tc>
          <w:tcPr>
            <w:tcW w:type="dxa" w:w="1440"/>
          </w:tcPr>
          <w:p>
            <w:r>
              <w:t>Approve communication channels and escalation routes</w:t>
            </w:r>
          </w:p>
        </w:tc>
        <w:tc>
          <w:tcPr>
            <w:tcW w:type="dxa" w:w="1440"/>
          </w:tcPr>
          <w:p>
            <w:r>
              <w:t>Confirm approved communication channels, owners, escalation thresholds, and approval authorities.</w:t>
            </w:r>
          </w:p>
        </w:tc>
        <w:tc>
          <w:tcPr>
            <w:tcW w:type="dxa" w:w="1440"/>
          </w:tcPr>
          <w:p>
            <w:r>
              <w:t>Facilities Management Director</w:t>
            </w:r>
          </w:p>
        </w:tc>
        <w:tc>
          <w:tcPr>
            <w:tcW w:type="dxa" w:w="1440"/>
          </w:tcPr>
          <w:p>
            <w:r>
              <w:t>[YYYY-MM-DD]</w:t>
            </w:r>
          </w:p>
        </w:tc>
        <w:tc>
          <w:tcPr>
            <w:tcW w:type="dxa" w:w="1440"/>
          </w:tcPr>
          <w:p>
            <w:r>
              <w:t>Approved escalation and channel model</w:t>
            </w:r>
          </w:p>
        </w:tc>
        <w:tc>
          <w:tcPr>
            <w:tcW w:type="dxa" w:w="1440"/>
          </w:tcPr>
          <w:p>
            <w:r>
              <w:t>Planned</w:t>
            </w:r>
          </w:p>
        </w:tc>
      </w:tr>
      <w:tr>
        <w:tc>
          <w:tcPr>
            <w:tcW w:type="dxa" w:w="1440"/>
          </w:tcPr>
          <w:p>
            <w:r>
              <w:t>Update distribution lists and contact registers</w:t>
            </w:r>
          </w:p>
        </w:tc>
        <w:tc>
          <w:tcPr>
            <w:tcW w:type="dxa" w:w="1440"/>
          </w:tcPr>
          <w:p>
            <w:r>
              <w:t>Validate contact details for employees, occupants, contractors, suppliers, emergency contacts, and governance participants.</w:t>
            </w:r>
          </w:p>
        </w:tc>
        <w:tc>
          <w:tcPr>
            <w:tcW w:type="dxa" w:w="1440"/>
          </w:tcPr>
          <w:p>
            <w:r>
              <w:t>Site FM Managers</w:t>
            </w:r>
          </w:p>
        </w:tc>
        <w:tc>
          <w:tcPr>
            <w:tcW w:type="dxa" w:w="1440"/>
          </w:tcPr>
          <w:p>
            <w:r>
              <w:t>[YYYY-MM-DD]</w:t>
            </w:r>
          </w:p>
        </w:tc>
        <w:tc>
          <w:tcPr>
            <w:tcW w:type="dxa" w:w="1440"/>
          </w:tcPr>
          <w:p>
            <w:r>
              <w:t>Current contact lists / access group records</w:t>
            </w:r>
          </w:p>
        </w:tc>
        <w:tc>
          <w:tcPr>
            <w:tcW w:type="dxa" w:w="1440"/>
          </w:tcPr>
          <w:p>
            <w:r>
              <w:t>Planned</w:t>
            </w:r>
          </w:p>
        </w:tc>
      </w:tr>
      <w:tr>
        <w:tc>
          <w:tcPr>
            <w:tcW w:type="dxa" w:w="1440"/>
          </w:tcPr>
          <w:p>
            <w:r>
              <w:t>Develop templates and standard messages</w:t>
            </w:r>
          </w:p>
        </w:tc>
        <w:tc>
          <w:tcPr>
            <w:tcW w:type="dxa" w:w="1440"/>
          </w:tcPr>
          <w:p>
            <w:r>
              <w:t>Create standard templates for planned works, disruptions, emergency notices, supplier reports, and service updates.</w:t>
            </w:r>
          </w:p>
        </w:tc>
        <w:tc>
          <w:tcPr>
            <w:tcW w:type="dxa" w:w="1440"/>
          </w:tcPr>
          <w:p>
            <w:r>
              <w:t>FM Communications Coordinator</w:t>
            </w:r>
          </w:p>
        </w:tc>
        <w:tc>
          <w:tcPr>
            <w:tcW w:type="dxa" w:w="1440"/>
          </w:tcPr>
          <w:p>
            <w:r>
              <w:t>[YYYY-MM-DD]</w:t>
            </w:r>
          </w:p>
        </w:tc>
        <w:tc>
          <w:tcPr>
            <w:tcW w:type="dxa" w:w="1440"/>
          </w:tcPr>
          <w:p>
            <w:r>
              <w:t>Approved templates</w:t>
            </w:r>
          </w:p>
        </w:tc>
        <w:tc>
          <w:tcPr>
            <w:tcW w:type="dxa" w:w="1440"/>
          </w:tcPr>
          <w:p>
            <w:r>
              <w:t>Planned</w:t>
            </w:r>
          </w:p>
        </w:tc>
      </w:tr>
      <w:tr>
        <w:tc>
          <w:tcPr>
            <w:tcW w:type="dxa" w:w="1440"/>
          </w:tcPr>
          <w:p>
            <w:r>
              <w:t>Communicate Plan to responsible roles</w:t>
            </w:r>
          </w:p>
        </w:tc>
        <w:tc>
          <w:tcPr>
            <w:tcW w:type="dxa" w:w="1440"/>
          </w:tcPr>
          <w:p>
            <w:r>
              <w:t>Brief FM personnel, site managers, service desk, contractors, and process owners on communication responsibilities.</w:t>
            </w:r>
          </w:p>
        </w:tc>
        <w:tc>
          <w:tcPr>
            <w:tcW w:type="dxa" w:w="1440"/>
          </w:tcPr>
          <w:p>
            <w:r>
              <w:t>FM System Owner</w:t>
            </w:r>
          </w:p>
        </w:tc>
        <w:tc>
          <w:tcPr>
            <w:tcW w:type="dxa" w:w="1440"/>
          </w:tcPr>
          <w:p>
            <w:r>
              <w:t>[YYYY-MM-DD]</w:t>
            </w:r>
          </w:p>
        </w:tc>
        <w:tc>
          <w:tcPr>
            <w:tcW w:type="dxa" w:w="1440"/>
          </w:tcPr>
          <w:p>
            <w:r>
              <w:t>Briefing materials and attendance records</w:t>
            </w:r>
          </w:p>
        </w:tc>
        <w:tc>
          <w:tcPr>
            <w:tcW w:type="dxa" w:w="1440"/>
          </w:tcPr>
          <w:p>
            <w:r>
              <w:t>Planned</w:t>
            </w:r>
          </w:p>
        </w:tc>
      </w:tr>
      <w:tr>
        <w:tc>
          <w:tcPr>
            <w:tcW w:type="dxa" w:w="1440"/>
          </w:tcPr>
          <w:p>
            <w:r>
              <w:t>Implement routine reporting cadence</w:t>
            </w:r>
          </w:p>
        </w:tc>
        <w:tc>
          <w:tcPr>
            <w:tcW w:type="dxa" w:w="1440"/>
          </w:tcPr>
          <w:p>
            <w:r>
              <w:t>Start planned operational, performance, supplier, and management reporting communications.</w:t>
            </w:r>
          </w:p>
        </w:tc>
        <w:tc>
          <w:tcPr>
            <w:tcW w:type="dxa" w:w="1440"/>
          </w:tcPr>
          <w:p>
            <w:r>
              <w:t>FM Performance Manager</w:t>
            </w:r>
          </w:p>
        </w:tc>
        <w:tc>
          <w:tcPr>
            <w:tcW w:type="dxa" w:w="1440"/>
          </w:tcPr>
          <w:p>
            <w:r>
              <w:t>[YYYY-MM-DD]</w:t>
            </w:r>
          </w:p>
        </w:tc>
        <w:tc>
          <w:tcPr>
            <w:tcW w:type="dxa" w:w="1440"/>
          </w:tcPr>
          <w:p>
            <w:r>
              <w:t>Reports, dashboards, meeting minutes</w:t>
            </w:r>
          </w:p>
        </w:tc>
        <w:tc>
          <w:tcPr>
            <w:tcW w:type="dxa" w:w="1440"/>
          </w:tcPr>
          <w:p>
            <w:r>
              <w:t>Planned</w:t>
            </w:r>
          </w:p>
        </w:tc>
      </w:tr>
      <w:tr>
        <w:tc>
          <w:tcPr>
            <w:tcW w:type="dxa" w:w="1440"/>
          </w:tcPr>
          <w:p>
            <w:r>
              <w:t>Test urgent and emergency communication channels</w:t>
            </w:r>
          </w:p>
        </w:tc>
        <w:tc>
          <w:tcPr>
            <w:tcW w:type="dxa" w:w="1440"/>
          </w:tcPr>
          <w:p>
            <w:r>
              <w:t>Conduct controlled test of emergency notification and critical disruption communication paths.</w:t>
            </w:r>
          </w:p>
        </w:tc>
        <w:tc>
          <w:tcPr>
            <w:tcW w:type="dxa" w:w="1440"/>
          </w:tcPr>
          <w:p>
            <w:r>
              <w:t>Business Continuity Manager / Site FM Manager</w:t>
            </w:r>
          </w:p>
        </w:tc>
        <w:tc>
          <w:tcPr>
            <w:tcW w:type="dxa" w:w="1440"/>
          </w:tcPr>
          <w:p>
            <w:r>
              <w:t>[YYYY-MM-DD]</w:t>
            </w:r>
          </w:p>
        </w:tc>
        <w:tc>
          <w:tcPr>
            <w:tcW w:type="dxa" w:w="1440"/>
          </w:tcPr>
          <w:p>
            <w:r>
              <w:t>Test report and improvement actions</w:t>
            </w:r>
          </w:p>
        </w:tc>
        <w:tc>
          <w:tcPr>
            <w:tcW w:type="dxa" w:w="1440"/>
          </w:tcPr>
          <w:p>
            <w:r>
              <w:t>Planned</w:t>
            </w:r>
          </w:p>
        </w:tc>
      </w:tr>
      <w:tr>
        <w:tc>
          <w:tcPr>
            <w:tcW w:type="dxa" w:w="1440"/>
          </w:tcPr>
          <w:p>
            <w:r>
              <w:t>Conduct initial effectiveness review</w:t>
            </w:r>
          </w:p>
        </w:tc>
        <w:tc>
          <w:tcPr>
            <w:tcW w:type="dxa" w:w="1440"/>
          </w:tcPr>
          <w:p>
            <w:r>
              <w:t>Review implementation, stakeholder feedback, audit readiness, and gaps.</w:t>
            </w:r>
          </w:p>
        </w:tc>
        <w:tc>
          <w:tcPr>
            <w:tcW w:type="dxa" w:w="1440"/>
          </w:tcPr>
          <w:p>
            <w:r>
              <w:t>FM Governance Lead</w:t>
            </w:r>
          </w:p>
        </w:tc>
        <w:tc>
          <w:tcPr>
            <w:tcW w:type="dxa" w:w="1440"/>
          </w:tcPr>
          <w:p>
            <w:r>
              <w:t>[YYYY-MM-DD]</w:t>
            </w:r>
          </w:p>
        </w:tc>
        <w:tc>
          <w:tcPr>
            <w:tcW w:type="dxa" w:w="1440"/>
          </w:tcPr>
          <w:p>
            <w:r>
              <w:t>Effectiveness review report / action log</w:t>
            </w:r>
          </w:p>
        </w:tc>
        <w:tc>
          <w:tcPr>
            <w:tcW w:type="dxa" w:w="1440"/>
          </w:tcPr>
          <w:p>
            <w:r>
              <w:t>Planned</w:t>
            </w:r>
          </w:p>
        </w:tc>
      </w:tr>
      <w:tr>
        <w:tc>
          <w:tcPr>
            <w:tcW w:type="dxa" w:w="1440"/>
          </w:tcPr>
          <w:p>
            <w:r>
              <w:t>Present to management review</w:t>
            </w:r>
          </w:p>
        </w:tc>
        <w:tc>
          <w:tcPr>
            <w:tcW w:type="dxa" w:w="1440"/>
          </w:tcPr>
          <w:p>
            <w:r>
              <w:t>Include communication performance and improvement actions in FMS management review.</w:t>
            </w:r>
          </w:p>
        </w:tc>
        <w:tc>
          <w:tcPr>
            <w:tcW w:type="dxa" w:w="1440"/>
          </w:tcPr>
          <w:p>
            <w:r>
              <w:t>FM System Owner</w:t>
            </w:r>
          </w:p>
        </w:tc>
        <w:tc>
          <w:tcPr>
            <w:tcW w:type="dxa" w:w="1440"/>
          </w:tcPr>
          <w:p>
            <w:r>
              <w:t>[YYYY-MM-DD]</w:t>
            </w:r>
          </w:p>
        </w:tc>
        <w:tc>
          <w:tcPr>
            <w:tcW w:type="dxa" w:w="1440"/>
          </w:tcPr>
          <w:p>
            <w:r>
              <w:t>Management review input and minutes</w:t>
            </w:r>
          </w:p>
        </w:tc>
        <w:tc>
          <w:tcPr>
            <w:tcW w:type="dxa" w:w="1440"/>
          </w:tcPr>
          <w:p>
            <w:r>
              <w:t>Planned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Ensure the importance of effective FM communication is understood; provide direction and support; review communication effectiveness through management review; make decisions where significant FM communication risks affect organisational objectives.</w:t>
            </w:r>
          </w:p>
        </w:tc>
      </w:tr>
      <w:tr>
        <w:tc>
          <w:tcPr>
            <w:tcW w:type="dxa" w:w="4320"/>
          </w:tcPr>
          <w:p>
            <w:r>
              <w:t>Facilities Management Director</w:t>
            </w:r>
          </w:p>
        </w:tc>
        <w:tc>
          <w:tcPr>
            <w:tcW w:type="dxa" w:w="4320"/>
          </w:tcPr>
          <w:p>
            <w:r>
              <w:t>Own overall FM communication governance; approve this Plan; ensure adequate resources, authorities, and channels exist; resolve escalated communication issues.</w:t>
            </w:r>
          </w:p>
        </w:tc>
      </w:tr>
      <w:tr>
        <w:tc>
          <w:tcPr>
            <w:tcW w:type="dxa" w:w="4320"/>
          </w:tcPr>
          <w:p>
            <w:r>
              <w:t>FM System Owner</w:t>
            </w:r>
          </w:p>
        </w:tc>
        <w:tc>
          <w:tcPr>
            <w:tcW w:type="dxa" w:w="4320"/>
          </w:tcPr>
          <w:p>
            <w:r>
              <w:t>Ensure the Communication Plan supports ISO 41001:2018; coordinate integration with the FMS; ensure communication requirements are maintained as documented information; report communication performance to management review.</w:t>
            </w:r>
          </w:p>
        </w:tc>
      </w:tr>
      <w:tr>
        <w:tc>
          <w:tcPr>
            <w:tcW w:type="dxa" w:w="4320"/>
          </w:tcPr>
          <w:p>
            <w:r>
              <w:t>FM Governance Lead</w:t>
            </w:r>
          </w:p>
        </w:tc>
        <w:tc>
          <w:tcPr>
            <w:tcW w:type="dxa" w:w="4320"/>
          </w:tcPr>
          <w:p>
            <w:r>
              <w:t>Maintain the communication framework, matrix, records, audit evidence, and review cycle; coordinate internal audit responses and improvement actions related to communication.</w:t>
            </w:r>
          </w:p>
        </w:tc>
      </w:tr>
      <w:tr>
        <w:tc>
          <w:tcPr>
            <w:tcW w:type="dxa" w:w="4320"/>
          </w:tcPr>
          <w:p>
            <w:r>
              <w:t>FM Communications Coordinator</w:t>
            </w:r>
          </w:p>
        </w:tc>
        <w:tc>
          <w:tcPr>
            <w:tcW w:type="dxa" w:w="4320"/>
          </w:tcPr>
          <w:p>
            <w:r>
              <w:t>Prepare, coordinate, and issue routine FM communications; maintain templates, distribution lists, and communications calendar; ensure messages are clear, timely, accessible, and aligned with this Plan.</w:t>
            </w:r>
          </w:p>
        </w:tc>
      </w:tr>
      <w:tr>
        <w:tc>
          <w:tcPr>
            <w:tcW w:type="dxa" w:w="4320"/>
          </w:tcPr>
          <w:p>
            <w:r>
              <w:t>FM Operations Manager</w:t>
            </w:r>
          </w:p>
        </w:tc>
        <w:tc>
          <w:tcPr>
            <w:tcW w:type="dxa" w:w="4320"/>
          </w:tcPr>
          <w:p>
            <w:r>
              <w:t>Communicate operational service status, disruptions, maintenance impacts, resource constraints, and service restoration updates; coordinate with site FM teams and service providers.</w:t>
            </w:r>
          </w:p>
        </w:tc>
      </w:tr>
      <w:tr>
        <w:tc>
          <w:tcPr>
            <w:tcW w:type="dxa" w:w="4320"/>
          </w:tcPr>
          <w:p>
            <w:r>
              <w:t>Site FM Manager</w:t>
            </w:r>
          </w:p>
        </w:tc>
        <w:tc>
          <w:tcPr>
            <w:tcW w:type="dxa" w:w="4320"/>
          </w:tcPr>
          <w:p>
            <w:r>
              <w:t>Communicate site-specific works, risks, access restrictions, local service changes, emergency information, and occupant updates; maintain local contacts and notice channels.</w:t>
            </w:r>
          </w:p>
        </w:tc>
      </w:tr>
      <w:tr>
        <w:tc>
          <w:tcPr>
            <w:tcW w:type="dxa" w:w="4320"/>
          </w:tcPr>
          <w:p>
            <w:r>
              <w:t>FM Service Desk Manager</w:t>
            </w:r>
          </w:p>
        </w:tc>
        <w:tc>
          <w:tcPr>
            <w:tcW w:type="dxa" w:w="4320"/>
          </w:tcPr>
          <w:p>
            <w:r>
              <w:t>Ensure the helpdesk/service portal communicates ticket status, service interruptions, user guidance, and escalation information; maintain communication records in service management tools.</w:t>
            </w:r>
          </w:p>
        </w:tc>
      </w:tr>
      <w:tr>
        <w:tc>
          <w:tcPr>
            <w:tcW w:type="dxa" w:w="4320"/>
          </w:tcPr>
          <w:p>
            <w:r>
              <w:t>FM Performance Manager</w:t>
            </w:r>
          </w:p>
        </w:tc>
        <w:tc>
          <w:tcPr>
            <w:tcW w:type="dxa" w:w="4320"/>
          </w:tcPr>
          <w:p>
            <w:r>
              <w:t>Prepare and communicate KPI, SLA, trend, complaint, backlog, corrective action, and service improvement reports; facilitate performance review meetings.</w:t>
            </w:r>
          </w:p>
        </w:tc>
      </w:tr>
      <w:tr>
        <w:tc>
          <w:tcPr>
            <w:tcW w:type="dxa" w:w="4320"/>
          </w:tcPr>
          <w:p>
            <w:r>
              <w:t>Contract Manager</w:t>
            </w:r>
          </w:p>
        </w:tc>
        <w:tc>
          <w:tcPr>
            <w:tcW w:type="dxa" w:w="4320"/>
          </w:tcPr>
          <w:p>
            <w:r>
              <w:t>Ensure outsourced service providers understand and meet contractual communication, reporting, escalation, and notification obligations; retain supplier communication records.</w:t>
            </w:r>
          </w:p>
        </w:tc>
      </w:tr>
      <w:tr>
        <w:tc>
          <w:tcPr>
            <w:tcW w:type="dxa" w:w="4320"/>
          </w:tcPr>
          <w:p>
            <w:r>
              <w:t>Procurement Lead</w:t>
            </w:r>
          </w:p>
        </w:tc>
        <w:tc>
          <w:tcPr>
            <w:tcW w:type="dxa" w:w="4320"/>
          </w:tcPr>
          <w:p>
            <w:r>
              <w:t>Ensure communication requirements are included in procurement documents, contracts, service specifications, and supplier governance arrangements.</w:t>
            </w:r>
          </w:p>
        </w:tc>
      </w:tr>
      <w:tr>
        <w:tc>
          <w:tcPr>
            <w:tcW w:type="dxa" w:w="4320"/>
          </w:tcPr>
          <w:p>
            <w:r>
              <w:t>Compliance Lead</w:t>
            </w:r>
          </w:p>
        </w:tc>
        <w:tc>
          <w:tcPr>
            <w:tcW w:type="dxa" w:w="4320"/>
          </w:tcPr>
          <w:p>
            <w:r>
              <w:t>Identify legal, regulatory, statutory, and compliance-related communication obligations; coordinate mandatory notifications and evidence retention.</w:t>
            </w:r>
          </w:p>
        </w:tc>
      </w:tr>
      <w:tr>
        <w:tc>
          <w:tcPr>
            <w:tcW w:type="dxa" w:w="4320"/>
          </w:tcPr>
          <w:p>
            <w:r>
              <w:t>Legal Counsel</w:t>
            </w:r>
          </w:p>
        </w:tc>
        <w:tc>
          <w:tcPr>
            <w:tcW w:type="dxa" w:w="4320"/>
          </w:tcPr>
          <w:p>
            <w:r>
              <w:t>Review communications involving legal liability, regulatory notification, contractual disputes, enforcement action, or sensitive external disclosures.</w:t>
            </w:r>
          </w:p>
        </w:tc>
      </w:tr>
      <w:tr>
        <w:tc>
          <w:tcPr>
            <w:tcW w:type="dxa" w:w="4320"/>
          </w:tcPr>
          <w:p>
            <w:r>
              <w:t>HSE Lead</w:t>
            </w:r>
          </w:p>
        </w:tc>
        <w:tc>
          <w:tcPr>
            <w:tcW w:type="dxa" w:w="4320"/>
          </w:tcPr>
          <w:p>
            <w:r>
              <w:t>Define and support communication requirements for health, safety, environmental, statutory inspection, incident, and risk control matters.</w:t>
            </w:r>
          </w:p>
        </w:tc>
      </w:tr>
      <w:tr>
        <w:tc>
          <w:tcPr>
            <w:tcW w:type="dxa" w:w="4320"/>
          </w:tcPr>
          <w:p>
            <w:r>
              <w:t>Security Lead</w:t>
            </w:r>
          </w:p>
        </w:tc>
        <w:tc>
          <w:tcPr>
            <w:tcW w:type="dxa" w:w="4320"/>
          </w:tcPr>
          <w:p>
            <w:r>
              <w:t>Define and support communications relating to access control, physical security incidents, security procedures, restricted areas, and visitor management.</w:t>
            </w:r>
          </w:p>
        </w:tc>
      </w:tr>
      <w:tr>
        <w:tc>
          <w:tcPr>
            <w:tcW w:type="dxa" w:w="4320"/>
          </w:tcPr>
          <w:p>
            <w:r>
              <w:t>Business Continuity Manager</w:t>
            </w:r>
          </w:p>
        </w:tc>
        <w:tc>
          <w:tcPr>
            <w:tcW w:type="dxa" w:w="4320"/>
          </w:tcPr>
          <w:p>
            <w:r>
              <w:t>Ensure FM communications align with crisis, emergency, and continuity arrangements; support testing of urgent notification channels.</w:t>
            </w:r>
          </w:p>
        </w:tc>
      </w:tr>
      <w:tr>
        <w:tc>
          <w:tcPr>
            <w:tcW w:type="dxa" w:w="4320"/>
          </w:tcPr>
          <w:p>
            <w:r>
              <w:t>IT Service Owner</w:t>
            </w:r>
          </w:p>
        </w:tc>
        <w:tc>
          <w:tcPr>
            <w:tcW w:type="dxa" w:w="4320"/>
          </w:tcPr>
          <w:p>
            <w:r>
              <w:t>Maintain availability and access to digital communication channels used by FM, including email groups, portals, notification tools, dashboards, and service management systems.</w:t>
            </w:r>
          </w:p>
        </w:tc>
      </w:tr>
      <w:tr>
        <w:tc>
          <w:tcPr>
            <w:tcW w:type="dxa" w:w="4320"/>
          </w:tcPr>
          <w:p>
            <w:r>
              <w:t>Document Control Manager</w:t>
            </w:r>
          </w:p>
        </w:tc>
        <w:tc>
          <w:tcPr>
            <w:tcW w:type="dxa" w:w="4320"/>
          </w:tcPr>
          <w:p>
            <w:r>
              <w:t>Ensure relevant FM communications and communication records are controlled, retained, retrievable, and protected in accordance with documented information requirements.</w:t>
            </w:r>
          </w:p>
        </w:tc>
      </w:tr>
      <w:tr>
        <w:tc>
          <w:tcPr>
            <w:tcW w:type="dxa" w:w="4320"/>
          </w:tcPr>
          <w:p>
            <w:r>
              <w:t>Service Providers / Contractors</w:t>
            </w:r>
          </w:p>
        </w:tc>
        <w:tc>
          <w:tcPr>
            <w:tcW w:type="dxa" w:w="4320"/>
          </w:tcPr>
          <w:p>
            <w:r>
              <w:t>Provide required reports, notifications, escalation alerts, incident information, risk updates, and completion confirmations; participate in required briefings and governance meetings.</w:t>
            </w:r>
          </w:p>
        </w:tc>
      </w:tr>
      <w:tr>
        <w:tc>
          <w:tcPr>
            <w:tcW w:type="dxa" w:w="4320"/>
          </w:tcPr>
          <w:p>
            <w:r>
              <w:t>Employees, Occupants, and Facility Users</w:t>
            </w:r>
          </w:p>
        </w:tc>
        <w:tc>
          <w:tcPr>
            <w:tcW w:type="dxa" w:w="4320"/>
          </w:tcPr>
          <w:p>
            <w:r>
              <w:t>Read and act on relevant FM communications; report faults, incidents, hazards, complaints, and feedback through approved channels.</w:t>
            </w:r>
          </w:p>
        </w:tc>
      </w:tr>
      <w:tr>
        <w:tc>
          <w:tcPr>
            <w:tcW w:type="dxa" w:w="4320"/>
          </w:tcPr>
          <w:p>
            <w:r>
              <w:t>Internal Audit</w:t>
            </w:r>
          </w:p>
        </w:tc>
        <w:tc>
          <w:tcPr>
            <w:tcW w:type="dxa" w:w="4320"/>
          </w:tcPr>
          <w:p>
            <w:r>
              <w:t>Assess whether FM communications meet ISO 41001:2018 and internal FMS requirements; report findings and verify corrective actions.</w:t>
            </w:r>
          </w:p>
        </w:tc>
      </w:tr>
    </w:tbl>
    <w:p>
      <w:pPr>
        <w:pStyle w:val="Heading2"/>
      </w:pPr>
      <w:r>
        <w:t>Resources</w:t>
      </w:r>
    </w:p>
    <w:p>
      <w:r>
        <w:t>The following resources are required to implement and maintain this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 Type</w:t>
            </w:r>
          </w:p>
        </w:tc>
        <w:tc>
          <w:tcPr>
            <w:tcW w:type="dxa" w:w="2160"/>
          </w:tcPr>
          <w:p>
            <w:r>
              <w:t>Required Resource</w:t>
            </w:r>
          </w:p>
        </w:tc>
        <w:tc>
          <w:tcPr>
            <w:tcW w:type="dxa" w:w="2160"/>
          </w:tcPr>
          <w:p>
            <w:r>
              <w:t>Purpose</w:t>
            </w:r>
          </w:p>
        </w:tc>
        <w:tc>
          <w:tcPr>
            <w:tcW w:type="dxa" w:w="2160"/>
          </w:tcPr>
          <w:p>
            <w:r>
              <w:t>Owner</w:t>
            </w:r>
          </w:p>
        </w:tc>
      </w:tr>
      <w:tr>
        <w:tc>
          <w:tcPr>
            <w:tcW w:type="dxa" w:w="2160"/>
          </w:tcPr>
          <w:p>
            <w:r>
              <w:t>People</w:t>
            </w:r>
          </w:p>
        </w:tc>
        <w:tc>
          <w:tcPr>
            <w:tcW w:type="dxa" w:w="2160"/>
          </w:tcPr>
          <w:p>
            <w:r>
              <w:t>FM Communications Coordinator</w:t>
            </w:r>
          </w:p>
        </w:tc>
        <w:tc>
          <w:tcPr>
            <w:tcW w:type="dxa" w:w="2160"/>
          </w:tcPr>
          <w:p>
            <w:r>
              <w:t>Coordinate routine FM messaging, templates, communications calendar, and records.</w:t>
            </w:r>
          </w:p>
        </w:tc>
        <w:tc>
          <w:tcPr>
            <w:tcW w:type="dxa" w:w="2160"/>
          </w:tcPr>
          <w:p>
            <w:r>
              <w:t>Facilities Management Director</w:t>
            </w:r>
          </w:p>
        </w:tc>
      </w:tr>
      <w:tr>
        <w:tc>
          <w:tcPr>
            <w:tcW w:type="dxa" w:w="2160"/>
          </w:tcPr>
          <w:p>
            <w:r>
              <w:t>People</w:t>
            </w:r>
          </w:p>
        </w:tc>
        <w:tc>
          <w:tcPr>
            <w:tcW w:type="dxa" w:w="2160"/>
          </w:tcPr>
          <w:p>
            <w:r>
              <w:t>Site FM Managers</w:t>
            </w:r>
          </w:p>
        </w:tc>
        <w:tc>
          <w:tcPr>
            <w:tcW w:type="dxa" w:w="2160"/>
          </w:tcPr>
          <w:p>
            <w:r>
              <w:t>Deliver local communications and maintain site-specific stakeholder contact data.</w:t>
            </w:r>
          </w:p>
        </w:tc>
        <w:tc>
          <w:tcPr>
            <w:tcW w:type="dxa" w:w="2160"/>
          </w:tcPr>
          <w:p>
            <w:r>
              <w:t>FM Operations Manager</w:t>
            </w:r>
          </w:p>
        </w:tc>
      </w:tr>
      <w:tr>
        <w:tc>
          <w:tcPr>
            <w:tcW w:type="dxa" w:w="2160"/>
          </w:tcPr>
          <w:p>
            <w:r>
              <w:t>People</w:t>
            </w:r>
          </w:p>
        </w:tc>
        <w:tc>
          <w:tcPr>
            <w:tcW w:type="dxa" w:w="2160"/>
          </w:tcPr>
          <w:p>
            <w:r>
              <w:t>FM Governance Lead</w:t>
            </w:r>
          </w:p>
        </w:tc>
        <w:tc>
          <w:tcPr>
            <w:tcW w:type="dxa" w:w="2160"/>
          </w:tcPr>
          <w:p>
            <w:r>
              <w:t>Maintain alignment with ISO 41001:2018 requirements and audit evidence.</w:t>
            </w:r>
          </w:p>
        </w:tc>
        <w:tc>
          <w:tcPr>
            <w:tcW w:type="dxa" w:w="2160"/>
          </w:tcPr>
          <w:p>
            <w:r>
              <w:t>FM System Owner</w:t>
            </w:r>
          </w:p>
        </w:tc>
      </w:tr>
      <w:tr>
        <w:tc>
          <w:tcPr>
            <w:tcW w:type="dxa" w:w="2160"/>
          </w:tcPr>
          <w:p>
            <w:r>
              <w:t>People</w:t>
            </w:r>
          </w:p>
        </w:tc>
        <w:tc>
          <w:tcPr>
            <w:tcW w:type="dxa" w:w="2160"/>
          </w:tcPr>
          <w:p>
            <w:r>
              <w:t>Service Desk Personnel</w:t>
            </w:r>
          </w:p>
        </w:tc>
        <w:tc>
          <w:tcPr>
            <w:tcW w:type="dxa" w:w="2160"/>
          </w:tcPr>
          <w:p>
            <w:r>
              <w:t>Provide first-line communication for FM requests, incidents, and status updates.</w:t>
            </w:r>
          </w:p>
        </w:tc>
        <w:tc>
          <w:tcPr>
            <w:tcW w:type="dxa" w:w="2160"/>
          </w:tcPr>
          <w:p>
            <w:r>
              <w:t>FM Service Desk Manager</w:t>
            </w:r>
          </w:p>
        </w:tc>
      </w:tr>
      <w:tr>
        <w:tc>
          <w:tcPr>
            <w:tcW w:type="dxa" w:w="2160"/>
          </w:tcPr>
          <w:p>
            <w:r>
              <w:t>People</w:t>
            </w:r>
          </w:p>
        </w:tc>
        <w:tc>
          <w:tcPr>
            <w:tcW w:type="dxa" w:w="2160"/>
          </w:tcPr>
          <w:p>
            <w:r>
              <w:t>Contract and Supplier Managers</w:t>
            </w:r>
          </w:p>
        </w:tc>
        <w:tc>
          <w:tcPr>
            <w:tcW w:type="dxa" w:w="2160"/>
          </w:tcPr>
          <w:p>
            <w:r>
              <w:t>Manage communication obligations with outsourced providers and contractors.</w:t>
            </w:r>
          </w:p>
        </w:tc>
        <w:tc>
          <w:tcPr>
            <w:tcW w:type="dxa" w:w="2160"/>
          </w:tcPr>
          <w:p>
            <w:r>
              <w:t>Contract Manager</w:t>
            </w:r>
          </w:p>
        </w:tc>
      </w:tr>
      <w:tr>
        <w:tc>
          <w:tcPr>
            <w:tcW w:type="dxa" w:w="2160"/>
          </w:tcPr>
          <w:p>
            <w:r>
              <w:t>Technology</w:t>
            </w:r>
          </w:p>
        </w:tc>
        <w:tc>
          <w:tcPr>
            <w:tcW w:type="dxa" w:w="2160"/>
          </w:tcPr>
          <w:p>
            <w:r>
              <w:t>FM helpdesk / computer-aided facility management system</w:t>
            </w:r>
          </w:p>
        </w:tc>
        <w:tc>
          <w:tcPr>
            <w:tcW w:type="dxa" w:w="2160"/>
          </w:tcPr>
          <w:p>
            <w:r>
              <w:t>Manage requests, ticket communications, work order updates, records, and reporting.</w:t>
            </w:r>
          </w:p>
        </w:tc>
        <w:tc>
          <w:tcPr>
            <w:tcW w:type="dxa" w:w="2160"/>
          </w:tcPr>
          <w:p>
            <w:r>
              <w:t>FM Service Desk Manager</w:t>
            </w:r>
          </w:p>
        </w:tc>
      </w:tr>
      <w:tr>
        <w:tc>
          <w:tcPr>
            <w:tcW w:type="dxa" w:w="2160"/>
          </w:tcPr>
          <w:p>
            <w:r>
              <w:t>Technology</w:t>
            </w:r>
          </w:p>
        </w:tc>
        <w:tc>
          <w:tcPr>
            <w:tcW w:type="dxa" w:w="2160"/>
          </w:tcPr>
          <w:p>
            <w:r>
              <w:t>Email and distribution list management</w:t>
            </w:r>
          </w:p>
        </w:tc>
        <w:tc>
          <w:tcPr>
            <w:tcW w:type="dxa" w:w="2160"/>
          </w:tcPr>
          <w:p>
            <w:r>
              <w:t>Issue formal notices and routine updates to defined audiences.</w:t>
            </w:r>
          </w:p>
        </w:tc>
        <w:tc>
          <w:tcPr>
            <w:tcW w:type="dxa" w:w="2160"/>
          </w:tcPr>
          <w:p>
            <w:r>
              <w:t>IT Service Owner</w:t>
            </w:r>
          </w:p>
        </w:tc>
      </w:tr>
      <w:tr>
        <w:tc>
          <w:tcPr>
            <w:tcW w:type="dxa" w:w="2160"/>
          </w:tcPr>
          <w:p>
            <w:r>
              <w:t>Technology</w:t>
            </w:r>
          </w:p>
        </w:tc>
        <w:tc>
          <w:tcPr>
            <w:tcW w:type="dxa" w:w="2160"/>
          </w:tcPr>
          <w:p>
            <w:r>
              <w:t>Intranet / FM portal</w:t>
            </w:r>
          </w:p>
        </w:tc>
        <w:tc>
          <w:tcPr>
            <w:tcW w:type="dxa" w:w="2160"/>
          </w:tcPr>
          <w:p>
            <w:r>
              <w:t>Publish persistent FM guidance, policies, service catalogue, FAQs, and announcements.</w:t>
            </w:r>
          </w:p>
        </w:tc>
        <w:tc>
          <w:tcPr>
            <w:tcW w:type="dxa" w:w="2160"/>
          </w:tcPr>
          <w:p>
            <w:r>
              <w:t>FM Governance Lead</w:t>
            </w:r>
          </w:p>
        </w:tc>
      </w:tr>
      <w:tr>
        <w:tc>
          <w:tcPr>
            <w:tcW w:type="dxa" w:w="2160"/>
          </w:tcPr>
          <w:p>
            <w:r>
              <w:t>Technology</w:t>
            </w:r>
          </w:p>
        </w:tc>
        <w:tc>
          <w:tcPr>
            <w:tcW w:type="dxa" w:w="2160"/>
          </w:tcPr>
          <w:p>
            <w:r>
              <w:t>Emergency notification system</w:t>
            </w:r>
          </w:p>
        </w:tc>
        <w:tc>
          <w:tcPr>
            <w:tcW w:type="dxa" w:w="2160"/>
          </w:tcPr>
          <w:p>
            <w:r>
              <w:t>Send urgent alerts for facility emergencies, closures, and critical disruptions.</w:t>
            </w:r>
          </w:p>
        </w:tc>
        <w:tc>
          <w:tcPr>
            <w:tcW w:type="dxa" w:w="2160"/>
          </w:tcPr>
          <w:p>
            <w:r>
              <w:t>Business Continuity Manager</w:t>
            </w:r>
          </w:p>
        </w:tc>
      </w:tr>
      <w:tr>
        <w:tc>
          <w:tcPr>
            <w:tcW w:type="dxa" w:w="2160"/>
          </w:tcPr>
          <w:p>
            <w:r>
              <w:t>Technology</w:t>
            </w:r>
          </w:p>
        </w:tc>
        <w:tc>
          <w:tcPr>
            <w:tcW w:type="dxa" w:w="2160"/>
          </w:tcPr>
          <w:p>
            <w:r>
              <w:t>Digital signage and noticeboards</w:t>
            </w:r>
          </w:p>
        </w:tc>
        <w:tc>
          <w:tcPr>
            <w:tcW w:type="dxa" w:w="2160"/>
          </w:tcPr>
          <w:p>
            <w:r>
              <w:t>Communicate site-specific operational notices and awareness messages.</w:t>
            </w:r>
          </w:p>
        </w:tc>
        <w:tc>
          <w:tcPr>
            <w:tcW w:type="dxa" w:w="2160"/>
          </w:tcPr>
          <w:p>
            <w:r>
              <w:t>Site FM Manager</w:t>
            </w:r>
          </w:p>
        </w:tc>
      </w:tr>
      <w:tr>
        <w:tc>
          <w:tcPr>
            <w:tcW w:type="dxa" w:w="2160"/>
          </w:tcPr>
          <w:p>
            <w:r>
              <w:t>Technology</w:t>
            </w:r>
          </w:p>
        </w:tc>
        <w:tc>
          <w:tcPr>
            <w:tcW w:type="dxa" w:w="2160"/>
          </w:tcPr>
          <w:p>
            <w:r>
              <w:t>Performance dashboards</w:t>
            </w:r>
          </w:p>
        </w:tc>
        <w:tc>
          <w:tcPr>
            <w:tcW w:type="dxa" w:w="2160"/>
          </w:tcPr>
          <w:p>
            <w:r>
              <w:t>Communicate KPIs, SLAs, trends, and service performance information.</w:t>
            </w:r>
          </w:p>
        </w:tc>
        <w:tc>
          <w:tcPr>
            <w:tcW w:type="dxa" w:w="2160"/>
          </w:tcPr>
          <w:p>
            <w:r>
              <w:t>FM Performance Manager</w:t>
            </w:r>
          </w:p>
        </w:tc>
      </w:tr>
      <w:tr>
        <w:tc>
          <w:tcPr>
            <w:tcW w:type="dxa" w:w="2160"/>
          </w:tcPr>
          <w:p>
            <w:r>
              <w:t>Documented Information</w:t>
            </w:r>
          </w:p>
        </w:tc>
        <w:tc>
          <w:tcPr>
            <w:tcW w:type="dxa" w:w="2160"/>
          </w:tcPr>
          <w:p>
            <w:r>
              <w:t>FM Communication Matrix</w:t>
            </w:r>
          </w:p>
        </w:tc>
        <w:tc>
          <w:tcPr>
            <w:tcW w:type="dxa" w:w="2160"/>
          </w:tcPr>
          <w:p>
            <w:r>
              <w:t>Record planned communications required by ISO 41001.</w:t>
            </w:r>
          </w:p>
        </w:tc>
        <w:tc>
          <w:tcPr>
            <w:tcW w:type="dxa" w:w="2160"/>
          </w:tcPr>
          <w:p>
            <w:r>
              <w:t>FM Communications Coordinator</w:t>
            </w:r>
          </w:p>
        </w:tc>
      </w:tr>
      <w:tr>
        <w:tc>
          <w:tcPr>
            <w:tcW w:type="dxa" w:w="2160"/>
          </w:tcPr>
          <w:p>
            <w:r>
              <w:t>Documented Information</w:t>
            </w:r>
          </w:p>
        </w:tc>
        <w:tc>
          <w:tcPr>
            <w:tcW w:type="dxa" w:w="2160"/>
          </w:tcPr>
          <w:p>
            <w:r>
              <w:t>Communication templates</w:t>
            </w:r>
          </w:p>
        </w:tc>
        <w:tc>
          <w:tcPr>
            <w:tcW w:type="dxa" w:w="2160"/>
          </w:tcPr>
          <w:p>
            <w:r>
              <w:t>Standardise planned works, disruption, emergency, supplier, and performance messages.</w:t>
            </w:r>
          </w:p>
        </w:tc>
        <w:tc>
          <w:tcPr>
            <w:tcW w:type="dxa" w:w="2160"/>
          </w:tcPr>
          <w:p>
            <w:r>
              <w:t>FM Communications Coordinator</w:t>
            </w:r>
          </w:p>
        </w:tc>
      </w:tr>
      <w:tr>
        <w:tc>
          <w:tcPr>
            <w:tcW w:type="dxa" w:w="2160"/>
          </w:tcPr>
          <w:p>
            <w:r>
              <w:t>Documented Information</w:t>
            </w:r>
          </w:p>
        </w:tc>
        <w:tc>
          <w:tcPr>
            <w:tcW w:type="dxa" w:w="2160"/>
          </w:tcPr>
          <w:p>
            <w:r>
              <w:t>Contact registers and distribution lists</w:t>
            </w:r>
          </w:p>
        </w:tc>
        <w:tc>
          <w:tcPr>
            <w:tcW w:type="dxa" w:w="2160"/>
          </w:tcPr>
          <w:p>
            <w:r>
              <w:t>Ensure communications reach correct recipients.</w:t>
            </w:r>
          </w:p>
        </w:tc>
        <w:tc>
          <w:tcPr>
            <w:tcW w:type="dxa" w:w="2160"/>
          </w:tcPr>
          <w:p>
            <w:r>
              <w:t>Site FM Managers / IT Service Owner</w:t>
            </w:r>
          </w:p>
        </w:tc>
      </w:tr>
      <w:tr>
        <w:tc>
          <w:tcPr>
            <w:tcW w:type="dxa" w:w="2160"/>
          </w:tcPr>
          <w:p>
            <w:r>
              <w:t>Documented Information</w:t>
            </w:r>
          </w:p>
        </w:tc>
        <w:tc>
          <w:tcPr>
            <w:tcW w:type="dxa" w:w="2160"/>
          </w:tcPr>
          <w:p>
            <w:r>
              <w:t>Meeting minutes and action logs</w:t>
            </w:r>
          </w:p>
        </w:tc>
        <w:tc>
          <w:tcPr>
            <w:tcW w:type="dxa" w:w="2160"/>
          </w:tcPr>
          <w:p>
            <w:r>
              <w:t>Evidence governance, decisions, escalations, and follow-up actions.</w:t>
            </w:r>
          </w:p>
        </w:tc>
        <w:tc>
          <w:tcPr>
            <w:tcW w:type="dxa" w:w="2160"/>
          </w:tcPr>
          <w:p>
            <w:r>
              <w:t>Meeting Chair</w:t>
            </w:r>
          </w:p>
        </w:tc>
      </w:tr>
      <w:tr>
        <w:tc>
          <w:tcPr>
            <w:tcW w:type="dxa" w:w="2160"/>
          </w:tcPr>
          <w:p>
            <w:r>
              <w:t>Documented Information</w:t>
            </w:r>
          </w:p>
        </w:tc>
        <w:tc>
          <w:tcPr>
            <w:tcW w:type="dxa" w:w="2160"/>
          </w:tcPr>
          <w:p>
            <w:r>
              <w:t>Reports and dashboards</w:t>
            </w:r>
          </w:p>
        </w:tc>
        <w:tc>
          <w:tcPr>
            <w:tcW w:type="dxa" w:w="2160"/>
          </w:tcPr>
          <w:p>
            <w:r>
              <w:t>Evidence performance communication and management review inputs.</w:t>
            </w:r>
          </w:p>
        </w:tc>
        <w:tc>
          <w:tcPr>
            <w:tcW w:type="dxa" w:w="2160"/>
          </w:tcPr>
          <w:p>
            <w:r>
              <w:t>FM Performance Manager</w:t>
            </w:r>
          </w:p>
        </w:tc>
      </w:tr>
      <w:tr>
        <w:tc>
          <w:tcPr>
            <w:tcW w:type="dxa" w:w="2160"/>
          </w:tcPr>
          <w:p>
            <w:r>
              <w:t>Financial</w:t>
            </w:r>
          </w:p>
        </w:tc>
        <w:tc>
          <w:tcPr>
            <w:tcW w:type="dxa" w:w="2160"/>
          </w:tcPr>
          <w:p>
            <w:r>
              <w:t>Communications platform licensing and maintenance</w:t>
            </w:r>
          </w:p>
        </w:tc>
        <w:tc>
          <w:tcPr>
            <w:tcW w:type="dxa" w:w="2160"/>
          </w:tcPr>
          <w:p>
            <w:r>
              <w:t>Maintain tools needed for reliable communication.</w:t>
            </w:r>
          </w:p>
        </w:tc>
        <w:tc>
          <w:tcPr>
            <w:tcW w:type="dxa" w:w="2160"/>
          </w:tcPr>
          <w:p>
            <w:r>
              <w:t>Facilities Management Director / IT Service Owner</w:t>
            </w:r>
          </w:p>
        </w:tc>
      </w:tr>
      <w:tr>
        <w:tc>
          <w:tcPr>
            <w:tcW w:type="dxa" w:w="2160"/>
          </w:tcPr>
          <w:p>
            <w:r>
              <w:t>Financial</w:t>
            </w:r>
          </w:p>
        </w:tc>
        <w:tc>
          <w:tcPr>
            <w:tcW w:type="dxa" w:w="2160"/>
          </w:tcPr>
          <w:p>
            <w:r>
              <w:t>Translation, accessibility, and alternative-format support</w:t>
            </w:r>
          </w:p>
        </w:tc>
        <w:tc>
          <w:tcPr>
            <w:tcW w:type="dxa" w:w="2160"/>
          </w:tcPr>
          <w:p>
            <w:r>
              <w:t>Ensure communications are accessible to relevant audiences.</w:t>
            </w:r>
          </w:p>
        </w:tc>
        <w:tc>
          <w:tcPr>
            <w:tcW w:type="dxa" w:w="2160"/>
          </w:tcPr>
          <w:p>
            <w:r>
              <w:t>FM System Owner</w:t>
            </w:r>
          </w:p>
        </w:tc>
      </w:tr>
      <w:tr>
        <w:tc>
          <w:tcPr>
            <w:tcW w:type="dxa" w:w="2160"/>
          </w:tcPr>
          <w:p>
            <w:r>
              <w:t>Financial</w:t>
            </w:r>
          </w:p>
        </w:tc>
        <w:tc>
          <w:tcPr>
            <w:tcW w:type="dxa" w:w="2160"/>
          </w:tcPr>
          <w:p>
            <w:r>
              <w:t>Training and awareness budget</w:t>
            </w:r>
          </w:p>
        </w:tc>
        <w:tc>
          <w:tcPr>
            <w:tcW w:type="dxa" w:w="2160"/>
          </w:tcPr>
          <w:p>
            <w:r>
              <w:t>Support communicator training, stakeholder briefings, and awareness campaigns.</w:t>
            </w:r>
          </w:p>
        </w:tc>
        <w:tc>
          <w:tcPr>
            <w:tcW w:type="dxa" w:w="2160"/>
          </w:tcPr>
          <w:p>
            <w:r>
              <w:t>Facilities Management Director</w:t>
            </w:r>
          </w:p>
        </w:tc>
      </w:tr>
    </w:tbl>
    <w:p>
      <w:pPr>
        <w:pStyle w:val="Heading2"/>
      </w:pPr>
      <w:r>
        <w:t>Success Metrics</w:t>
      </w:r>
    </w:p>
    <w:p>
      <w:r>
        <w:t>The effectiveness of this Communication Plan shall be measured using qualitative and quantitative indicators aligned with ISO 41001:2018 and FMS performance needs.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Definition</w:t>
            </w:r>
          </w:p>
        </w:tc>
        <w:tc>
          <w:tcPr>
            <w:tcW w:type="dxa" w:w="1440"/>
          </w:tcPr>
          <w:p>
            <w:r>
              <w:t>Target / Threshold</w:t>
            </w:r>
          </w:p>
        </w:tc>
        <w:tc>
          <w:tcPr>
            <w:tcW w:type="dxa" w:w="1440"/>
          </w:tcPr>
          <w:p>
            <w:r>
              <w:t>Measurement Method</w:t>
            </w:r>
          </w:p>
        </w:tc>
        <w:tc>
          <w:tcPr>
            <w:tcW w:type="dxa" w:w="1440"/>
          </w:tcPr>
          <w:p>
            <w:r>
              <w:t>Frequency</w:t>
            </w:r>
          </w:p>
        </w:tc>
        <w:tc>
          <w:tcPr>
            <w:tcW w:type="dxa" w:w="1440"/>
          </w:tcPr>
          <w:p>
            <w:r>
              <w:t>Owner</w:t>
            </w:r>
          </w:p>
        </w:tc>
      </w:tr>
      <w:tr>
        <w:tc>
          <w:tcPr>
            <w:tcW w:type="dxa" w:w="1440"/>
          </w:tcPr>
          <w:p>
            <w:r>
              <w:t>Communication Matrix completeness</w:t>
            </w:r>
          </w:p>
        </w:tc>
        <w:tc>
          <w:tcPr>
            <w:tcW w:type="dxa" w:w="1440"/>
          </w:tcPr>
          <w:p>
            <w:r>
              <w:t>Percentage of required FM communication topics documented with what, when, with whom, how, responsible role, and record requirements.</w:t>
            </w:r>
          </w:p>
        </w:tc>
        <w:tc>
          <w:tcPr>
            <w:tcW w:type="dxa" w:w="1440"/>
          </w:tcPr>
          <w:p>
            <w:r>
              <w:t>100% for in-scope FMS processes</w:t>
            </w:r>
          </w:p>
        </w:tc>
        <w:tc>
          <w:tcPr>
            <w:tcW w:type="dxa" w:w="1440"/>
          </w:tcPr>
          <w:p>
            <w:r>
              <w:t>Matrix review</w:t>
            </w:r>
          </w:p>
        </w:tc>
        <w:tc>
          <w:tcPr>
            <w:tcW w:type="dxa" w:w="1440"/>
          </w:tcPr>
          <w:p>
            <w:r>
              <w:t>Quarterly</w:t>
            </w:r>
          </w:p>
        </w:tc>
        <w:tc>
          <w:tcPr>
            <w:tcW w:type="dxa" w:w="1440"/>
          </w:tcPr>
          <w:p>
            <w:r>
              <w:t>FM Governance Lead</w:t>
            </w:r>
          </w:p>
        </w:tc>
      </w:tr>
      <w:tr>
        <w:tc>
          <w:tcPr>
            <w:tcW w:type="dxa" w:w="1440"/>
          </w:tcPr>
          <w:p>
            <w:r>
              <w:t>Planned works notification timeliness</w:t>
            </w:r>
          </w:p>
        </w:tc>
        <w:tc>
          <w:tcPr>
            <w:tcW w:type="dxa" w:w="1440"/>
          </w:tcPr>
          <w:p>
            <w:r>
              <w:t>Percentage of planned works notices issued within defined notification period.</w:t>
            </w:r>
          </w:p>
        </w:tc>
        <w:tc>
          <w:tcPr>
            <w:tcW w:type="dxa" w:w="1440"/>
          </w:tcPr>
          <w:p>
            <w:r>
              <w:t>≥ [X]%</w:t>
            </w:r>
          </w:p>
        </w:tc>
        <w:tc>
          <w:tcPr>
            <w:tcW w:type="dxa" w:w="1440"/>
          </w:tcPr>
          <w:p>
            <w:r>
              <w:t>Work order and notice log review</w:t>
            </w:r>
          </w:p>
        </w:tc>
        <w:tc>
          <w:tcPr>
            <w:tcW w:type="dxa" w:w="1440"/>
          </w:tcPr>
          <w:p>
            <w:r>
              <w:t>Monthly</w:t>
            </w:r>
          </w:p>
        </w:tc>
        <w:tc>
          <w:tcPr>
            <w:tcW w:type="dxa" w:w="1440"/>
          </w:tcPr>
          <w:p>
            <w:r>
              <w:t>Site FM Manager</w:t>
            </w:r>
          </w:p>
        </w:tc>
      </w:tr>
      <w:tr>
        <w:tc>
          <w:tcPr>
            <w:tcW w:type="dxa" w:w="1440"/>
          </w:tcPr>
          <w:p>
            <w:r>
              <w:t>Critical disruption notification timeliness</w:t>
            </w:r>
          </w:p>
        </w:tc>
        <w:tc>
          <w:tcPr>
            <w:tcW w:type="dxa" w:w="1440"/>
          </w:tcPr>
          <w:p>
            <w:r>
              <w:t>Percentage of critical disruption communications issued within defined escalation timeframe.</w:t>
            </w:r>
          </w:p>
        </w:tc>
        <w:tc>
          <w:tcPr>
            <w:tcW w:type="dxa" w:w="1440"/>
          </w:tcPr>
          <w:p>
            <w:r>
              <w:t>≥ [X]%</w:t>
            </w:r>
          </w:p>
        </w:tc>
        <w:tc>
          <w:tcPr>
            <w:tcW w:type="dxa" w:w="1440"/>
          </w:tcPr>
          <w:p>
            <w:r>
              <w:t>Incident ticket and notification timestamp review</w:t>
            </w:r>
          </w:p>
        </w:tc>
        <w:tc>
          <w:tcPr>
            <w:tcW w:type="dxa" w:w="1440"/>
          </w:tcPr>
          <w:p>
            <w:r>
              <w:t>Monthly / per incident</w:t>
            </w:r>
          </w:p>
        </w:tc>
        <w:tc>
          <w:tcPr>
            <w:tcW w:type="dxa" w:w="1440"/>
          </w:tcPr>
          <w:p>
            <w:r>
              <w:t>FM Operations Manager</w:t>
            </w:r>
          </w:p>
        </w:tc>
      </w:tr>
      <w:tr>
        <w:tc>
          <w:tcPr>
            <w:tcW w:type="dxa" w:w="1440"/>
          </w:tcPr>
          <w:p>
            <w:r>
              <w:t>Emergency notification test success</w:t>
            </w:r>
          </w:p>
        </w:tc>
        <w:tc>
          <w:tcPr>
            <w:tcW w:type="dxa" w:w="1440"/>
          </w:tcPr>
          <w:p>
            <w:r>
              <w:t>Percentage of intended recipients reached during emergency communication tests.</w:t>
            </w:r>
          </w:p>
        </w:tc>
        <w:tc>
          <w:tcPr>
            <w:tcW w:type="dxa" w:w="1440"/>
          </w:tcPr>
          <w:p>
            <w:r>
              <w:t>≥ [X]%</w:t>
            </w:r>
          </w:p>
        </w:tc>
        <w:tc>
          <w:tcPr>
            <w:tcW w:type="dxa" w:w="1440"/>
          </w:tcPr>
          <w:p>
            <w:r>
              <w:t>Emergency notification test report</w:t>
            </w:r>
          </w:p>
        </w:tc>
        <w:tc>
          <w:tcPr>
            <w:tcW w:type="dxa" w:w="1440"/>
          </w:tcPr>
          <w:p>
            <w:r>
              <w:t>Semi-annually</w:t>
            </w:r>
          </w:p>
        </w:tc>
        <w:tc>
          <w:tcPr>
            <w:tcW w:type="dxa" w:w="1440"/>
          </w:tcPr>
          <w:p>
            <w:r>
              <w:t>Business Continuity Manager</w:t>
            </w:r>
          </w:p>
        </w:tc>
      </w:tr>
      <w:tr>
        <w:tc>
          <w:tcPr>
            <w:tcW w:type="dxa" w:w="1440"/>
          </w:tcPr>
          <w:p>
            <w:r>
              <w:t>Distribution list accuracy</w:t>
            </w:r>
          </w:p>
        </w:tc>
        <w:tc>
          <w:tcPr>
            <w:tcW w:type="dxa" w:w="1440"/>
          </w:tcPr>
          <w:p>
            <w:r>
              <w:t>Percentage of sampled distribution lists/contact registers confirmed current.</w:t>
            </w:r>
          </w:p>
        </w:tc>
        <w:tc>
          <w:tcPr>
            <w:tcW w:type="dxa" w:w="1440"/>
          </w:tcPr>
          <w:p>
            <w:r>
              <w:t>≥ [X]%</w:t>
            </w:r>
          </w:p>
        </w:tc>
        <w:tc>
          <w:tcPr>
            <w:tcW w:type="dxa" w:w="1440"/>
          </w:tcPr>
          <w:p>
            <w:r>
              <w:t>Contact data review and sampling</w:t>
            </w:r>
          </w:p>
        </w:tc>
        <w:tc>
          <w:tcPr>
            <w:tcW w:type="dxa" w:w="1440"/>
          </w:tcPr>
          <w:p>
            <w:r>
              <w:t>Quarterly</w:t>
            </w:r>
          </w:p>
        </w:tc>
        <w:tc>
          <w:tcPr>
            <w:tcW w:type="dxa" w:w="1440"/>
          </w:tcPr>
          <w:p>
            <w:r>
              <w:t>FM Communications Coordinator</w:t>
            </w:r>
          </w:p>
        </w:tc>
      </w:tr>
      <w:tr>
        <w:tc>
          <w:tcPr>
            <w:tcW w:type="dxa" w:w="1440"/>
          </w:tcPr>
          <w:p>
            <w:r>
              <w:t>Stakeholder satisfaction with FM communication</w:t>
            </w:r>
          </w:p>
        </w:tc>
        <w:tc>
          <w:tcPr>
            <w:tcW w:type="dxa" w:w="1440"/>
          </w:tcPr>
          <w:p>
            <w:r>
              <w:t>Stakeholder rating of timeliness, clarity, usefulness, and accessibility of FM communications.</w:t>
            </w:r>
          </w:p>
        </w:tc>
        <w:tc>
          <w:tcPr>
            <w:tcW w:type="dxa" w:w="1440"/>
          </w:tcPr>
          <w:p>
            <w:r>
              <w:t>≥ [X]/5 average</w:t>
            </w:r>
          </w:p>
        </w:tc>
        <w:tc>
          <w:tcPr>
            <w:tcW w:type="dxa" w:w="1440"/>
          </w:tcPr>
          <w:p>
            <w:r>
              <w:t>Survey or feedback form</w:t>
            </w:r>
          </w:p>
        </w:tc>
        <w:tc>
          <w:tcPr>
            <w:tcW w:type="dxa" w:w="1440"/>
          </w:tcPr>
          <w:p>
            <w:r>
              <w:t>At least annually</w:t>
            </w:r>
          </w:p>
        </w:tc>
        <w:tc>
          <w:tcPr>
            <w:tcW w:type="dxa" w:w="1440"/>
          </w:tcPr>
          <w:p>
            <w:r>
              <w:t>FM Customer Experience Lead</w:t>
            </w:r>
          </w:p>
        </w:tc>
      </w:tr>
      <w:tr>
        <w:tc>
          <w:tcPr>
            <w:tcW w:type="dxa" w:w="1440"/>
          </w:tcPr>
          <w:p>
            <w:r>
              <w:t>Repeat complaints due to poor communication</w:t>
            </w:r>
          </w:p>
        </w:tc>
        <w:tc>
          <w:tcPr>
            <w:tcW w:type="dxa" w:w="1440"/>
          </w:tcPr>
          <w:p>
            <w:r>
              <w:t>Number of repeat complaints where inadequate communication is identified as a contributing factor.</w:t>
            </w:r>
          </w:p>
        </w:tc>
        <w:tc>
          <w:tcPr>
            <w:tcW w:type="dxa" w:w="1440"/>
          </w:tcPr>
          <w:p>
            <w:r>
              <w:t>Downward trend; no unresolved systemic issue</w:t>
            </w:r>
          </w:p>
        </w:tc>
        <w:tc>
          <w:tcPr>
            <w:tcW w:type="dxa" w:w="1440"/>
          </w:tcPr>
          <w:p>
            <w:r>
              <w:t>Complaint trend analysis</w:t>
            </w:r>
          </w:p>
        </w:tc>
        <w:tc>
          <w:tcPr>
            <w:tcW w:type="dxa" w:w="1440"/>
          </w:tcPr>
          <w:p>
            <w:r>
              <w:t>Monthly / Quarterly</w:t>
            </w:r>
          </w:p>
        </w:tc>
        <w:tc>
          <w:tcPr>
            <w:tcW w:type="dxa" w:w="1440"/>
          </w:tcPr>
          <w:p>
            <w:r>
              <w:t>FM Performance Manager</w:t>
            </w:r>
          </w:p>
        </w:tc>
      </w:tr>
      <w:tr>
        <w:tc>
          <w:tcPr>
            <w:tcW w:type="dxa" w:w="1440"/>
          </w:tcPr>
          <w:p>
            <w:r>
              <w:t>Supplier reporting compliance</w:t>
            </w:r>
          </w:p>
        </w:tc>
        <w:tc>
          <w:tcPr>
            <w:tcW w:type="dxa" w:w="1440"/>
          </w:tcPr>
          <w:p>
            <w:r>
              <w:t>Percentage of required supplier reports submitted complete and on time.</w:t>
            </w:r>
          </w:p>
        </w:tc>
        <w:tc>
          <w:tcPr>
            <w:tcW w:type="dxa" w:w="1440"/>
          </w:tcPr>
          <w:p>
            <w:r>
              <w:t>≥ [X]%</w:t>
            </w:r>
          </w:p>
        </w:tc>
        <w:tc>
          <w:tcPr>
            <w:tcW w:type="dxa" w:w="1440"/>
          </w:tcPr>
          <w:p>
            <w:r>
              <w:t>Supplier governance review</w:t>
            </w:r>
          </w:p>
        </w:tc>
        <w:tc>
          <w:tcPr>
            <w:tcW w:type="dxa" w:w="1440"/>
          </w:tcPr>
          <w:p>
            <w:r>
              <w:t>Monthly / Quarterly</w:t>
            </w:r>
          </w:p>
        </w:tc>
        <w:tc>
          <w:tcPr>
            <w:tcW w:type="dxa" w:w="1440"/>
          </w:tcPr>
          <w:p>
            <w:r>
              <w:t>Contract Manager</w:t>
            </w:r>
          </w:p>
        </w:tc>
      </w:tr>
      <w:tr>
        <w:tc>
          <w:tcPr>
            <w:tcW w:type="dxa" w:w="1440"/>
          </w:tcPr>
          <w:p>
            <w:r>
              <w:t>Audit findings related to communication</w:t>
            </w:r>
          </w:p>
        </w:tc>
        <w:tc>
          <w:tcPr>
            <w:tcW w:type="dxa" w:w="1440"/>
          </w:tcPr>
          <w:p>
            <w:r>
              <w:t>Number and severity of internal or external audit findings against ISO 41001.</w:t>
            </w:r>
          </w:p>
        </w:tc>
        <w:tc>
          <w:tcPr>
            <w:tcW w:type="dxa" w:w="1440"/>
          </w:tcPr>
          <w:p>
            <w:r>
              <w:t>Zero major findings; corrective actions closed on time</w:t>
            </w:r>
          </w:p>
        </w:tc>
        <w:tc>
          <w:tcPr>
            <w:tcW w:type="dxa" w:w="1440"/>
          </w:tcPr>
          <w:p>
            <w:r>
              <w:t>Audit reports and action tracker</w:t>
            </w:r>
          </w:p>
        </w:tc>
        <w:tc>
          <w:tcPr>
            <w:tcW w:type="dxa" w:w="1440"/>
          </w:tcPr>
          <w:p>
            <w:r>
              <w:t>Per audit cycle</w:t>
            </w:r>
          </w:p>
        </w:tc>
        <w:tc>
          <w:tcPr>
            <w:tcW w:type="dxa" w:w="1440"/>
          </w:tcPr>
          <w:p>
            <w:r>
              <w:t>FM Governance Lead</w:t>
            </w:r>
          </w:p>
        </w:tc>
      </w:tr>
      <w:tr>
        <w:tc>
          <w:tcPr>
            <w:tcW w:type="dxa" w:w="1440"/>
          </w:tcPr>
          <w:p>
            <w:r>
              <w:t>Communication record retrievability</w:t>
            </w:r>
          </w:p>
        </w:tc>
        <w:tc>
          <w:tcPr>
            <w:tcW w:type="dxa" w:w="1440"/>
          </w:tcPr>
          <w:p>
            <w:r>
              <w:t>Percentage of sampled significant communications retrievable within required timeframe.</w:t>
            </w:r>
          </w:p>
        </w:tc>
        <w:tc>
          <w:tcPr>
            <w:tcW w:type="dxa" w:w="1440"/>
          </w:tcPr>
          <w:p>
            <w:r>
              <w:t>≥ [X]% within [X] business days</w:t>
            </w:r>
          </w:p>
        </w:tc>
        <w:tc>
          <w:tcPr>
            <w:tcW w:type="dxa" w:w="1440"/>
          </w:tcPr>
          <w:p>
            <w:r>
              <w:t>Documented information sampling</w:t>
            </w:r>
          </w:p>
        </w:tc>
        <w:tc>
          <w:tcPr>
            <w:tcW w:type="dxa" w:w="1440"/>
          </w:tcPr>
          <w:p>
            <w:r>
              <w:t>Quarterly</w:t>
            </w:r>
          </w:p>
        </w:tc>
        <w:tc>
          <w:tcPr>
            <w:tcW w:type="dxa" w:w="1440"/>
          </w:tcPr>
          <w:p>
            <w:r>
              <w:t>Document Control Manager</w:t>
            </w:r>
          </w:p>
        </w:tc>
      </w:tr>
      <w:tr>
        <w:tc>
          <w:tcPr>
            <w:tcW w:type="dxa" w:w="1440"/>
          </w:tcPr>
          <w:p>
            <w:r>
              <w:t>Management review coverage</w:t>
            </w:r>
          </w:p>
        </w:tc>
        <w:tc>
          <w:tcPr>
            <w:tcW w:type="dxa" w:w="1440"/>
          </w:tcPr>
          <w:p>
            <w:r>
              <w:t>Inclusion of communication effectiveness, feedback, incidents, risks, and improvements in FMS management review.</w:t>
            </w:r>
          </w:p>
        </w:tc>
        <w:tc>
          <w:tcPr>
            <w:tcW w:type="dxa" w:w="1440"/>
          </w:tcPr>
          <w:p>
            <w:r>
              <w:t>100% of scheduled management reviews</w:t>
            </w:r>
          </w:p>
        </w:tc>
        <w:tc>
          <w:tcPr>
            <w:tcW w:type="dxa" w:w="1440"/>
          </w:tcPr>
          <w:p>
            <w:r>
              <w:t>Management review pack review</w:t>
            </w:r>
          </w:p>
        </w:tc>
        <w:tc>
          <w:tcPr>
            <w:tcW w:type="dxa" w:w="1440"/>
          </w:tcPr>
          <w:p>
            <w:r>
              <w:t>Annually</w:t>
            </w:r>
          </w:p>
        </w:tc>
        <w:tc>
          <w:tcPr>
            <w:tcW w:type="dxa" w:w="1440"/>
          </w:tcPr>
          <w:p>
            <w:r>
              <w:t>FM System Owner</w:t>
            </w:r>
          </w:p>
        </w:tc>
      </w:tr>
      <w:tr>
        <w:tc>
          <w:tcPr>
            <w:tcW w:type="dxa" w:w="1440"/>
          </w:tcPr>
          <w:p>
            <w:r>
              <w:t>Corrective action closure</w:t>
            </w:r>
          </w:p>
        </w:tc>
        <w:tc>
          <w:tcPr>
            <w:tcW w:type="dxa" w:w="1440"/>
          </w:tcPr>
          <w:p>
            <w:r>
              <w:t>Percentage of communication-related corrective or improvement actions closed by due date.</w:t>
            </w:r>
          </w:p>
        </w:tc>
        <w:tc>
          <w:tcPr>
            <w:tcW w:type="dxa" w:w="1440"/>
          </w:tcPr>
          <w:p>
            <w:r>
              <w:t>≥ [X]%</w:t>
            </w:r>
          </w:p>
        </w:tc>
        <w:tc>
          <w:tcPr>
            <w:tcW w:type="dxa" w:w="1440"/>
          </w:tcPr>
          <w:p>
            <w:r>
              <w:t>Action tracker</w:t>
            </w:r>
          </w:p>
        </w:tc>
        <w:tc>
          <w:tcPr>
            <w:tcW w:type="dxa" w:w="1440"/>
          </w:tcPr>
          <w:p>
            <w:r>
              <w:t>Monthly</w:t>
            </w:r>
          </w:p>
        </w:tc>
        <w:tc>
          <w:tcPr>
            <w:tcW w:type="dxa" w:w="1440"/>
          </w:tcPr>
          <w:p>
            <w:r>
              <w:t>FM Governance Lead</w:t>
            </w:r>
          </w:p>
        </w:tc>
      </w:tr>
    </w:tbl>
    <w:p>
      <w:pPr>
        <w:pStyle w:val="Heading2"/>
      </w:pPr>
      <w:r>
        <w:t>Review &amp; Update Triggers</w:t>
      </w:r>
    </w:p>
    <w:p>
      <w:r>
        <w:t>This Communication Plan shall be reviewed at least annually and whenever significant changes occur that could affect the communication requirements of the FMS.</w:t>
      </w:r>
    </w:p>
    <w:p>
      <w:r>
        <w:t>Review and update triggers include:</w:t>
      </w:r>
    </w:p>
    <w:p>
      <w:pPr>
        <w:pStyle w:val="ListBullet"/>
      </w:pPr>
      <w:r>
        <w:t>Changes to ISO 41001:2018 implementation scope, FM services, facilities, sites, building use, or service delivery model.</w:t>
      </w:r>
    </w:p>
    <w:p>
      <w:pPr>
        <w:pStyle w:val="ListBullet"/>
      </w:pPr>
      <w:r>
        <w:t>Changes to organisational structure, FM roles, accountabilities, authorities, or governance forums.</w:t>
      </w:r>
    </w:p>
    <w:p>
      <w:pPr>
        <w:pStyle w:val="ListBullet"/>
      </w:pPr>
      <w:r>
        <w:t>Introduction, termination, or significant change of outsourced FM service providers, contracts, service level agreements, or supplier reporting requirements.</w:t>
      </w:r>
    </w:p>
    <w:p>
      <w:pPr>
        <w:pStyle w:val="ListBullet"/>
      </w:pPr>
      <w:r>
        <w:t>Changes to legal, regulatory, statutory, contractual, health, safety, environmental, security, accessibility, or business continuity communication obligations.</w:t>
      </w:r>
    </w:p>
    <w:p>
      <w:pPr>
        <w:pStyle w:val="ListBullet"/>
      </w:pPr>
      <w:r>
        <w:t>Significant planned changes affecting facility users, including relocations, refurbishments, closures, new systems, changes to operating hours, or service model changes.</w:t>
      </w:r>
    </w:p>
    <w:p>
      <w:pPr>
        <w:pStyle w:val="ListBullet"/>
      </w:pPr>
      <w:r>
        <w:t>Facility incidents, emergencies, disruptions, near misses, or crisis events where post-incident review identifies communication gaps.</w:t>
      </w:r>
    </w:p>
    <w:p>
      <w:pPr>
        <w:pStyle w:val="ListBullet"/>
      </w:pPr>
      <w:r>
        <w:t>Internal audit findings, external audit findings, certification audit observations, nonconformities, or corrective actions relating to ISO 41001:2018.</w:t>
      </w:r>
    </w:p>
    <w:p>
      <w:pPr>
        <w:pStyle w:val="ListBullet"/>
      </w:pPr>
      <w:r>
        <w:t>Management review decisions requiring changes to communication methods, frequency, content, responsibilities, or resources.</w:t>
      </w:r>
    </w:p>
    <w:p>
      <w:pPr>
        <w:pStyle w:val="ListBullet"/>
      </w:pPr>
      <w:r>
        <w:t>Stakeholder complaints, satisfaction survey results, tenant feedback, or service review outcomes indicating communication is ineffective or insufficient.</w:t>
      </w:r>
    </w:p>
    <w:p>
      <w:pPr>
        <w:pStyle w:val="ListBullet"/>
      </w:pPr>
      <w:r>
        <w:t>Changes to approved communication tools, helpdesk systems, intranet platforms, emergency notification systems, dashboards, or document management systems.</w:t>
      </w:r>
    </w:p>
    <w:p>
      <w:pPr>
        <w:pStyle w:val="ListBullet"/>
      </w:pPr>
      <w:r>
        <w:t>Evidence that contact lists, distribution groups, escalation paths, or templates are inaccurate, incomplete, or outdated.</w:t>
      </w:r>
    </w:p>
    <w:p>
      <w:pPr>
        <w:pStyle w:val="ListBullet"/>
      </w:pPr>
      <w:r>
        <w:t>New or revised risks and opportunities affecting FMS communications.</w:t>
      </w:r>
    </w:p>
    <w:p>
      <w:pPr>
        <w:pStyle w:val="ListBullet"/>
      </w:pPr>
      <w:r>
        <w:t>Lessons learned from emergency drills, business continuity exercises, supplier performance reviews, or major maintenance activities.</w:t>
      </w:r>
    </w:p>
    <w:p>
      <w:pPr>
        <w:pStyle w:val="ListBullet"/>
      </w:pPr>
      <w:r>
        <w:t>Changes to classification, confidentiality, privacy, or information handling requirements affecting FM communications.</w:t>
      </w:r>
    </w:p>
    <w:p>
      <w:pPr>
        <w:pStyle w:val="ListBullet"/>
      </w:pPr>
      <w:r>
        <w:t>Any other material change that could affect what is communicated, when it is communicated, with whom communication takes place, how communication occurs, or who is responsible.</w:t>
      </w:r>
    </w:p>
    <w:p>
      <w:r>
        <w:t>Updates to this Plan shall be approved by the Facilities Management Director or delegated FM System Owner. Superseded versions shall be retained in accordance with documented information control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