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Logical Access Control Procedure (Swift)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[DOC-SWIFT-LAC-001]</w:t>
            </w:r>
          </w:p>
        </w:tc>
        <w:tc>
          <w:tcPr>
            <w:tcW w:type="dxa" w:w="1440"/>
          </w:tcPr>
          <w:p>
            <w:r>
              <w:t>1.0</w:t>
            </w:r>
          </w:p>
        </w:tc>
        <w:tc>
          <w:tcPr>
            <w:tcW w:type="dxa" w:w="1440"/>
          </w:tcPr>
          <w:p>
            <w:r>
              <w:t>[Head of Information Security]</w:t>
            </w:r>
          </w:p>
        </w:tc>
        <w:tc>
          <w:tcPr>
            <w:tcW w:type="dxa" w:w="1440"/>
          </w:tcPr>
          <w:p>
            <w:r>
              <w:t>[YYYY-MM-DD]</w:t>
            </w:r>
          </w:p>
        </w:tc>
        <w:tc>
          <w:tcPr>
            <w:tcW w:type="dxa" w:w="1440"/>
          </w:tcPr>
          <w:p>
            <w:r>
              <w:t>SWIFT Customer Security Controls Framework</w:t>
            </w:r>
          </w:p>
        </w:tc>
        <w:tc>
          <w:tcPr>
            <w:tcW w:type="dxa" w:w="1440"/>
          </w:tcPr>
          <w:p>
            <w:r>
              <w:t>Internal - Restricted</w:t>
            </w:r>
          </w:p>
        </w:tc>
      </w:tr>
    </w:tbl>
    <w:p>
      <w:pPr>
        <w:pStyle w:val="Heading2"/>
      </w:pPr>
      <w:r>
        <w:t>Purpose</w:t>
      </w:r>
    </w:p>
    <w:p>
      <w:r>
        <w:t>This procedure defines how logical access to the organisation’s Swift environment is requested, approved, provisioned, authenticated, reviewed, changed, and removed using token-based authentication and multi-factor authentication (MFA).</w:t>
      </w:r>
    </w:p>
    <w:p>
      <w:r>
        <w:t>The procedure is intended to ensure that:</w:t>
      </w:r>
    </w:p>
    <w:p>
      <w:pPr>
        <w:pStyle w:val="ListBullet"/>
      </w:pPr>
      <w:r>
        <w:t>Only authorised personnel can access Swift-related systems, applications, tokens, interfaces, and supporting infrastructure.</w:t>
      </w:r>
    </w:p>
    <w:p>
      <w:pPr>
        <w:pStyle w:val="ListBullet"/>
      </w:pPr>
      <w:r>
        <w:t>Access is granted based on business need, least privilege, segregation of duties, and approved job responsibilities.</w:t>
      </w:r>
    </w:p>
    <w:p>
      <w:pPr>
        <w:pStyle w:val="ListBullet"/>
      </w:pPr>
      <w:r>
        <w:t>Privileged and operational access to Swift is strongly authenticated using approved token-based or MFA mechanisms.</w:t>
      </w:r>
    </w:p>
    <w:p>
      <w:pPr>
        <w:pStyle w:val="ListBullet"/>
      </w:pPr>
      <w:r>
        <w:t>Access events are traceable to named individuals wherever technically possible.</w:t>
      </w:r>
    </w:p>
    <w:p>
      <w:pPr>
        <w:pStyle w:val="ListBullet"/>
      </w:pPr>
      <w:r>
        <w:t>Access rights are reviewed periodically and removed promptly when no longer required.</w:t>
      </w:r>
    </w:p>
    <w:p>
      <w:pPr>
        <w:pStyle w:val="ListBullet"/>
      </w:pPr>
      <w:r>
        <w:t>Evidence is retained to support internal assurance, external audit, and Swift security attestation activities.</w:t>
      </w:r>
    </w:p>
    <w:p>
      <w:pPr>
        <w:pStyle w:val="Heading2"/>
      </w:pPr>
      <w:r>
        <w:t>Scope</w:t>
      </w:r>
    </w:p>
    <w:p>
      <w:r>
        <w:t>This procedure applies to all logical access to the organisation’s Swift environment, including:</w:t>
      </w:r>
    </w:p>
    <w:p>
      <w:pPr>
        <w:pStyle w:val="ListBullet"/>
      </w:pPr>
      <w:r>
        <w:t>Swift user accounts and operator profiles.</w:t>
      </w:r>
    </w:p>
    <w:p>
      <w:pPr>
        <w:pStyle w:val="ListBullet"/>
      </w:pPr>
      <w:r>
        <w:t>Swift interface applications, including [Swift interface application name].</w:t>
      </w:r>
    </w:p>
    <w:p>
      <w:pPr>
        <w:pStyle w:val="ListBullet"/>
      </w:pPr>
      <w:r>
        <w:t>Swift-related servers, workstations, virtual machines, jump hosts, administration consoles, and security gateways.</w:t>
      </w:r>
    </w:p>
    <w:p>
      <w:pPr>
        <w:pStyle w:val="ListBullet"/>
      </w:pPr>
      <w:r>
        <w:t>Tokens, smartcards, certificates, hardware security modules, one-time password devices, authenticator applications, and equivalent MFA mechanisms used to access Swift systems.</w:t>
      </w:r>
    </w:p>
    <w:p>
      <w:pPr>
        <w:pStyle w:val="ListBullet"/>
      </w:pPr>
      <w:r>
        <w:t>Privileged accounts used to administer Swift infrastructure, databases, operating systems, network devices, middleware, and security tools.</w:t>
      </w:r>
    </w:p>
    <w:p>
      <w:pPr>
        <w:pStyle w:val="ListBullet"/>
      </w:pPr>
      <w:r>
        <w:t>Accounts used by operations, treasury, payments, technology, security, support, and third-party personnel.</w:t>
      </w:r>
    </w:p>
    <w:p>
      <w:pPr>
        <w:pStyle w:val="ListBullet"/>
      </w:pPr>
      <w:r>
        <w:t>Emergency or break-glass access to Swift-related systems.</w:t>
      </w:r>
    </w:p>
    <w:p>
      <w:pPr>
        <w:pStyle w:val="ListBullet"/>
      </w:pPr>
      <w:r>
        <w:t>Access used for production, disaster recovery, backup, monitoring, and support activities.</w:t>
      </w:r>
    </w:p>
    <w:p>
      <w:r>
        <w:t>This procedure applies to:</w:t>
      </w:r>
    </w:p>
    <w:p>
      <w:pPr>
        <w:pStyle w:val="ListBullet"/>
      </w:pPr>
      <w:r>
        <w:t>Employees.</w:t>
      </w:r>
    </w:p>
    <w:p>
      <w:pPr>
        <w:pStyle w:val="ListBullet"/>
      </w:pPr>
      <w:r>
        <w:t>Contractors.</w:t>
      </w:r>
    </w:p>
    <w:p>
      <w:pPr>
        <w:pStyle w:val="ListBullet"/>
      </w:pPr>
      <w:r>
        <w:t>Temporary staff.</w:t>
      </w:r>
    </w:p>
    <w:p>
      <w:pPr>
        <w:pStyle w:val="ListBullet"/>
      </w:pPr>
      <w:r>
        <w:t>Service provider personnel.</w:t>
      </w:r>
    </w:p>
    <w:p>
      <w:pPr>
        <w:pStyle w:val="ListBullet"/>
      </w:pPr>
      <w:r>
        <w:t>Administrators and privileged users.</w:t>
      </w:r>
    </w:p>
    <w:p>
      <w:pPr>
        <w:pStyle w:val="ListBullet"/>
      </w:pPr>
      <w:r>
        <w:t>Business users who create, verify, release, approve, repair, or monitor Swift messages.</w:t>
      </w:r>
    </w:p>
    <w:p>
      <w:r>
        <w:t>This procedure does not replace the organisation’s HR onboarding or termination process, identity lifecycle management procedure, privileged access management procedure, cryptographic key management procedure, or incident response procedure. Where those procedures apply, they must be followed in addition to this procedure.</w:t>
      </w:r>
    </w:p>
    <w:p>
      <w:pPr>
        <w:pStyle w:val="Heading2"/>
      </w:pPr>
      <w:r>
        <w:t>Prerequisites &amp; Inputs</w:t>
      </w:r>
    </w:p>
    <w:p>
      <w:r>
        <w:t>Before access is granted, changed, or removed under this procedure, the following prerequisites and inputs must be available.</w:t>
      </w:r>
    </w:p>
    <w:p>
      <w:pPr>
        <w:pStyle w:val="Heading3"/>
      </w:pPr>
      <w:r>
        <w:t>Required Prerequisites</w:t>
      </w:r>
    </w:p>
    <w:tbl>
      <w:tblPr>
        <w:tblStyle w:val="TableGrid"/>
        <w:tblW w:type="auto" w:w="0"/>
        <w:tblLook w:firstColumn="1" w:firstRow="1" w:lastColumn="0" w:lastRow="0" w:noHBand="0" w:noVBand="1" w:val="04A0"/>
      </w:tblPr>
      <w:tblGrid>
        <w:gridCol w:w="4320"/>
        <w:gridCol w:w="4320"/>
      </w:tblGrid>
      <w:tr>
        <w:tc>
          <w:tcPr>
            <w:tcW w:type="dxa" w:w="4320"/>
          </w:tcPr>
          <w:p>
            <w:r>
              <w:t>Prerequisite</w:t>
            </w:r>
          </w:p>
        </w:tc>
        <w:tc>
          <w:tcPr>
            <w:tcW w:type="dxa" w:w="4320"/>
          </w:tcPr>
          <w:p>
            <w:r>
              <w:t>Requirement</w:t>
            </w:r>
          </w:p>
        </w:tc>
      </w:tr>
      <w:tr>
        <w:tc>
          <w:tcPr>
            <w:tcW w:type="dxa" w:w="4320"/>
          </w:tcPr>
          <w:p>
            <w:r>
              <w:t>Authorised identity</w:t>
            </w:r>
          </w:p>
        </w:tc>
        <w:tc>
          <w:tcPr>
            <w:tcW w:type="dxa" w:w="4320"/>
          </w:tcPr>
          <w:p>
            <w:r>
              <w:t>The individual must have an active and verified identity in the organisation’s approved identity source, such as [HR system] or [identity management platform].</w:t>
            </w:r>
          </w:p>
        </w:tc>
      </w:tr>
      <w:tr>
        <w:tc>
          <w:tcPr>
            <w:tcW w:type="dxa" w:w="4320"/>
          </w:tcPr>
          <w:p>
            <w:r>
              <w:t>Business justification</w:t>
            </w:r>
          </w:p>
        </w:tc>
        <w:tc>
          <w:tcPr>
            <w:tcW w:type="dxa" w:w="4320"/>
          </w:tcPr>
          <w:p>
            <w:r>
              <w:t>The request must state the business reason for Swift access and the specific activities to be performed.</w:t>
            </w:r>
          </w:p>
        </w:tc>
      </w:tr>
      <w:tr>
        <w:tc>
          <w:tcPr>
            <w:tcW w:type="dxa" w:w="4320"/>
          </w:tcPr>
          <w:p>
            <w:r>
              <w:t>Role definition</w:t>
            </w:r>
          </w:p>
        </w:tc>
        <w:tc>
          <w:tcPr>
            <w:tcW w:type="dxa" w:w="4320"/>
          </w:tcPr>
          <w:p>
            <w:r>
              <w:t>The requested access must map to an approved Swift role or access profile.</w:t>
            </w:r>
          </w:p>
        </w:tc>
      </w:tr>
      <w:tr>
        <w:tc>
          <w:tcPr>
            <w:tcW w:type="dxa" w:w="4320"/>
          </w:tcPr>
          <w:p>
            <w:r>
              <w:t>Manager approval</w:t>
            </w:r>
          </w:p>
        </w:tc>
        <w:tc>
          <w:tcPr>
            <w:tcW w:type="dxa" w:w="4320"/>
          </w:tcPr>
          <w:p>
            <w:r>
              <w:t>The individual’s line manager or accountable business owner must approve the request.</w:t>
            </w:r>
          </w:p>
        </w:tc>
      </w:tr>
      <w:tr>
        <w:tc>
          <w:tcPr>
            <w:tcW w:type="dxa" w:w="4320"/>
          </w:tcPr>
          <w:p>
            <w:r>
              <w:t>Swift system owner approval</w:t>
            </w:r>
          </w:p>
        </w:tc>
        <w:tc>
          <w:tcPr>
            <w:tcW w:type="dxa" w:w="4320"/>
          </w:tcPr>
          <w:p>
            <w:r>
              <w:t>The Swift application owner or delegated Swift access approver must approve access to Swift functions.</w:t>
            </w:r>
          </w:p>
        </w:tc>
      </w:tr>
      <w:tr>
        <w:tc>
          <w:tcPr>
            <w:tcW w:type="dxa" w:w="4320"/>
          </w:tcPr>
          <w:p>
            <w:r>
              <w:t>Security approval</w:t>
            </w:r>
          </w:p>
        </w:tc>
        <w:tc>
          <w:tcPr>
            <w:tcW w:type="dxa" w:w="4320"/>
          </w:tcPr>
          <w:p>
            <w:r>
              <w:t>Information Security must approve privileged, administrative, emergency, remote, or third-party access.</w:t>
            </w:r>
          </w:p>
        </w:tc>
      </w:tr>
      <w:tr>
        <w:tc>
          <w:tcPr>
            <w:tcW w:type="dxa" w:w="4320"/>
          </w:tcPr>
          <w:p>
            <w:r>
              <w:t>Training completion</w:t>
            </w:r>
          </w:p>
        </w:tc>
        <w:tc>
          <w:tcPr>
            <w:tcW w:type="dxa" w:w="4320"/>
          </w:tcPr>
          <w:p>
            <w:r>
              <w:t>The user must complete required Swift security, operational, confidentiality, and acceptable use training before access is activated.</w:t>
            </w:r>
          </w:p>
        </w:tc>
      </w:tr>
      <w:tr>
        <w:tc>
          <w:tcPr>
            <w:tcW w:type="dxa" w:w="4320"/>
          </w:tcPr>
          <w:p>
            <w:r>
              <w:t>Segregation of duties check</w:t>
            </w:r>
          </w:p>
        </w:tc>
        <w:tc>
          <w:tcPr>
            <w:tcW w:type="dxa" w:w="4320"/>
          </w:tcPr>
          <w:p>
            <w:r>
              <w:t>The requested access must be checked against incompatible duties, including message creation, verification, release, administration, and audit functions.</w:t>
            </w:r>
          </w:p>
        </w:tc>
      </w:tr>
      <w:tr>
        <w:tc>
          <w:tcPr>
            <w:tcW w:type="dxa" w:w="4320"/>
          </w:tcPr>
          <w:p>
            <w:r>
              <w:t>MFA readiness</w:t>
            </w:r>
          </w:p>
        </w:tc>
        <w:tc>
          <w:tcPr>
            <w:tcW w:type="dxa" w:w="4320"/>
          </w:tcPr>
          <w:p>
            <w:r>
              <w:t>An approved token, smartcard, authenticator, certificate, or equivalent MFA method must be assigned and registered before access is enabled.</w:t>
            </w:r>
          </w:p>
        </w:tc>
      </w:tr>
      <w:tr>
        <w:tc>
          <w:tcPr>
            <w:tcW w:type="dxa" w:w="4320"/>
          </w:tcPr>
          <w:p>
            <w:r>
              <w:t>Logging readiness</w:t>
            </w:r>
          </w:p>
        </w:tc>
        <w:tc>
          <w:tcPr>
            <w:tcW w:type="dxa" w:w="4320"/>
          </w:tcPr>
          <w:p>
            <w:r>
              <w:t>The target system must be capable of logging user access, authentication events, privilege changes, failed logon attempts, and administrative activity.</w:t>
            </w:r>
          </w:p>
        </w:tc>
      </w:tr>
    </w:tbl>
    <w:p>
      <w:pPr>
        <w:pStyle w:val="Heading3"/>
      </w:pPr>
      <w:r>
        <w:t>Approved Authentication Methods</w:t>
      </w:r>
    </w:p>
    <w:p>
      <w:r>
        <w:t>The following authentication methods are approved for Swift access, subject to system capability and risk classification.</w:t>
      </w:r>
    </w:p>
    <w:tbl>
      <w:tblPr>
        <w:tblStyle w:val="TableGrid"/>
        <w:tblW w:type="auto" w:w="0"/>
        <w:tblLook w:firstColumn="1" w:firstRow="1" w:lastColumn="0" w:lastRow="0" w:noHBand="0" w:noVBand="1" w:val="04A0"/>
      </w:tblPr>
      <w:tblGrid>
        <w:gridCol w:w="4320"/>
        <w:gridCol w:w="4320"/>
      </w:tblGrid>
      <w:tr>
        <w:tc>
          <w:tcPr>
            <w:tcW w:type="dxa" w:w="4320"/>
          </w:tcPr>
          <w:p>
            <w:r>
              <w:t>Access Type</w:t>
            </w:r>
          </w:p>
        </w:tc>
        <w:tc>
          <w:tcPr>
            <w:tcW w:type="dxa" w:w="4320"/>
          </w:tcPr>
          <w:p>
            <w:r>
              <w:t>Minimum Authentication Requirement</w:t>
            </w:r>
          </w:p>
        </w:tc>
      </w:tr>
      <w:tr>
        <w:tc>
          <w:tcPr>
            <w:tcW w:type="dxa" w:w="4320"/>
          </w:tcPr>
          <w:p>
            <w:r>
              <w:t>Business user access to Swift applications</w:t>
            </w:r>
          </w:p>
        </w:tc>
        <w:tc>
          <w:tcPr>
            <w:tcW w:type="dxa" w:w="4320"/>
          </w:tcPr>
          <w:p>
            <w:r>
              <w:t>Named user ID plus approved MFA or token-based authentication</w:t>
            </w:r>
          </w:p>
        </w:tc>
      </w:tr>
      <w:tr>
        <w:tc>
          <w:tcPr>
            <w:tcW w:type="dxa" w:w="4320"/>
          </w:tcPr>
          <w:p>
            <w:r>
              <w:t>Privileged administrative access</w:t>
            </w:r>
          </w:p>
        </w:tc>
        <w:tc>
          <w:tcPr>
            <w:tcW w:type="dxa" w:w="4320"/>
          </w:tcPr>
          <w:p>
            <w:r>
              <w:t>Named privileged account plus approved MFA; privileged access management controls must be used where available</w:t>
            </w:r>
          </w:p>
        </w:tc>
      </w:tr>
      <w:tr>
        <w:tc>
          <w:tcPr>
            <w:tcW w:type="dxa" w:w="4320"/>
          </w:tcPr>
          <w:p>
            <w:r>
              <w:t>Remote access to Swift support systems</w:t>
            </w:r>
          </w:p>
        </w:tc>
        <w:tc>
          <w:tcPr>
            <w:tcW w:type="dxa" w:w="4320"/>
          </w:tcPr>
          <w:p>
            <w:r>
              <w:t>VPN or secure access gateway with MFA, device validation, and approved access path</w:t>
            </w:r>
          </w:p>
        </w:tc>
      </w:tr>
      <w:tr>
        <w:tc>
          <w:tcPr>
            <w:tcW w:type="dxa" w:w="4320"/>
          </w:tcPr>
          <w:p>
            <w:r>
              <w:t>Third-party support access</w:t>
            </w:r>
          </w:p>
        </w:tc>
        <w:tc>
          <w:tcPr>
            <w:tcW w:type="dxa" w:w="4320"/>
          </w:tcPr>
          <w:p>
            <w:r>
              <w:t>Time-bound named account or controlled session with MFA, approval, monitoring, and explicit start/end dates</w:t>
            </w:r>
          </w:p>
        </w:tc>
      </w:tr>
      <w:tr>
        <w:tc>
          <w:tcPr>
            <w:tcW w:type="dxa" w:w="4320"/>
          </w:tcPr>
          <w:p>
            <w:r>
              <w:t>Emergency access</w:t>
            </w:r>
          </w:p>
        </w:tc>
        <w:tc>
          <w:tcPr>
            <w:tcW w:type="dxa" w:w="4320"/>
          </w:tcPr>
          <w:p>
            <w:r>
              <w:t>Break-glass credential or emergency privileged account with MFA where technically feasible, documented approval, enhanced monitoring, and post-use review</w:t>
            </w:r>
          </w:p>
        </w:tc>
      </w:tr>
      <w:tr>
        <w:tc>
          <w:tcPr>
            <w:tcW w:type="dxa" w:w="4320"/>
          </w:tcPr>
          <w:p>
            <w:r>
              <w:t>Service or application account access</w:t>
            </w:r>
          </w:p>
        </w:tc>
        <w:tc>
          <w:tcPr>
            <w:tcW w:type="dxa" w:w="4320"/>
          </w:tcPr>
          <w:p>
            <w:r>
              <w:t>Non-interactive authentication using approved secrets, keys, or certificates; no interactive logon unless explicitly approved</w:t>
            </w:r>
          </w:p>
        </w:tc>
      </w:tr>
    </w:tbl>
    <w:p>
      <w:r>
        <w:t>Shared user accounts must not be used for normal Swift operations. Where a system technically requires a shared or built-in account, compensating controls must be applied, including restricted use, named-user checkout, session logging, password vaulting, and post-use review.</w:t>
      </w:r>
    </w:p>
    <w:p>
      <w:pPr>
        <w:pStyle w:val="Heading3"/>
      </w:pPr>
      <w:r>
        <w:t>Inputs Required for an Access Request</w:t>
      </w:r>
    </w:p>
    <w:p>
      <w:r>
        <w:t>Each Swift access request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Request ID</w:t>
            </w:r>
          </w:p>
        </w:tc>
        <w:tc>
          <w:tcPr>
            <w:tcW w:type="dxa" w:w="4320"/>
          </w:tcPr>
          <w:p>
            <w:r>
              <w:t>Unique ticket or workflow reference from [service management system]</w:t>
            </w:r>
          </w:p>
        </w:tc>
      </w:tr>
      <w:tr>
        <w:tc>
          <w:tcPr>
            <w:tcW w:type="dxa" w:w="4320"/>
          </w:tcPr>
          <w:p>
            <w:r>
              <w:t>User full name</w:t>
            </w:r>
          </w:p>
        </w:tc>
        <w:tc>
          <w:tcPr>
            <w:tcW w:type="dxa" w:w="4320"/>
          </w:tcPr>
          <w:p>
            <w:r>
              <w:t>Legal or HR-recorded name</w:t>
            </w:r>
          </w:p>
        </w:tc>
      </w:tr>
      <w:tr>
        <w:tc>
          <w:tcPr>
            <w:tcW w:type="dxa" w:w="4320"/>
          </w:tcPr>
          <w:p>
            <w:r>
              <w:t>User ID</w:t>
            </w:r>
          </w:p>
        </w:tc>
        <w:tc>
          <w:tcPr>
            <w:tcW w:type="dxa" w:w="4320"/>
          </w:tcPr>
          <w:p>
            <w:r>
              <w:t>Corporate identity or network ID</w:t>
            </w:r>
          </w:p>
        </w:tc>
      </w:tr>
      <w:tr>
        <w:tc>
          <w:tcPr>
            <w:tcW w:type="dxa" w:w="4320"/>
          </w:tcPr>
          <w:p>
            <w:r>
              <w:t>Employment type</w:t>
            </w:r>
          </w:p>
        </w:tc>
        <w:tc>
          <w:tcPr>
            <w:tcW w:type="dxa" w:w="4320"/>
          </w:tcPr>
          <w:p>
            <w:r>
              <w:t>Employee, contractor, third party, temporary staff, or service provider</w:t>
            </w:r>
          </w:p>
        </w:tc>
      </w:tr>
      <w:tr>
        <w:tc>
          <w:tcPr>
            <w:tcW w:type="dxa" w:w="4320"/>
          </w:tcPr>
          <w:p>
            <w:r>
              <w:t>Department / function</w:t>
            </w:r>
          </w:p>
        </w:tc>
        <w:tc>
          <w:tcPr>
            <w:tcW w:type="dxa" w:w="4320"/>
          </w:tcPr>
          <w:p>
            <w:r>
              <w:t>Business unit or support function</w:t>
            </w:r>
          </w:p>
        </w:tc>
      </w:tr>
      <w:tr>
        <w:tc>
          <w:tcPr>
            <w:tcW w:type="dxa" w:w="4320"/>
          </w:tcPr>
          <w:p>
            <w:r>
              <w:t>Line manager</w:t>
            </w:r>
          </w:p>
        </w:tc>
        <w:tc>
          <w:tcPr>
            <w:tcW w:type="dxa" w:w="4320"/>
          </w:tcPr>
          <w:p>
            <w:r>
              <w:t>Name and contact details</w:t>
            </w:r>
          </w:p>
        </w:tc>
      </w:tr>
      <w:tr>
        <w:tc>
          <w:tcPr>
            <w:tcW w:type="dxa" w:w="4320"/>
          </w:tcPr>
          <w:p>
            <w:r>
              <w:t>Requested role</w:t>
            </w:r>
          </w:p>
        </w:tc>
        <w:tc>
          <w:tcPr>
            <w:tcW w:type="dxa" w:w="4320"/>
          </w:tcPr>
          <w:p>
            <w:r>
              <w:t>Approved Swift role or access profile</w:t>
            </w:r>
          </w:p>
        </w:tc>
      </w:tr>
      <w:tr>
        <w:tc>
          <w:tcPr>
            <w:tcW w:type="dxa" w:w="4320"/>
          </w:tcPr>
          <w:p>
            <w:r>
              <w:t>Systems required</w:t>
            </w:r>
          </w:p>
        </w:tc>
        <w:tc>
          <w:tcPr>
            <w:tcW w:type="dxa" w:w="4320"/>
          </w:tcPr>
          <w:p>
            <w:r>
              <w:t>Swift application, host, database, workstation, network path, or administration console</w:t>
            </w:r>
          </w:p>
        </w:tc>
      </w:tr>
      <w:tr>
        <w:tc>
          <w:tcPr>
            <w:tcW w:type="dxa" w:w="4320"/>
          </w:tcPr>
          <w:p>
            <w:r>
              <w:t>Environment</w:t>
            </w:r>
          </w:p>
        </w:tc>
        <w:tc>
          <w:tcPr>
            <w:tcW w:type="dxa" w:w="4320"/>
          </w:tcPr>
          <w:p>
            <w:r>
              <w:t>Production, disaster recovery, test, support, or monitoring</w:t>
            </w:r>
          </w:p>
        </w:tc>
      </w:tr>
      <w:tr>
        <w:tc>
          <w:tcPr>
            <w:tcW w:type="dxa" w:w="4320"/>
          </w:tcPr>
          <w:p>
            <w:r>
              <w:t>Business justification</w:t>
            </w:r>
          </w:p>
        </w:tc>
        <w:tc>
          <w:tcPr>
            <w:tcW w:type="dxa" w:w="4320"/>
          </w:tcPr>
          <w:p>
            <w:r>
              <w:t>Reason access is required</w:t>
            </w:r>
          </w:p>
        </w:tc>
      </w:tr>
      <w:tr>
        <w:tc>
          <w:tcPr>
            <w:tcW w:type="dxa" w:w="4320"/>
          </w:tcPr>
          <w:p>
            <w:r>
              <w:t>Access duration</w:t>
            </w:r>
          </w:p>
        </w:tc>
        <w:tc>
          <w:tcPr>
            <w:tcW w:type="dxa" w:w="4320"/>
          </w:tcPr>
          <w:p>
            <w:r>
              <w:t>Permanent, temporary, project-based, emergency, or time-limited</w:t>
            </w:r>
          </w:p>
        </w:tc>
      </w:tr>
      <w:tr>
        <w:tc>
          <w:tcPr>
            <w:tcW w:type="dxa" w:w="4320"/>
          </w:tcPr>
          <w:p>
            <w:r>
              <w:t>Required start date</w:t>
            </w:r>
          </w:p>
        </w:tc>
        <w:tc>
          <w:tcPr>
            <w:tcW w:type="dxa" w:w="4320"/>
          </w:tcPr>
          <w:p>
            <w:r>
              <w:t>Date access should become active</w:t>
            </w:r>
          </w:p>
        </w:tc>
      </w:tr>
      <w:tr>
        <w:tc>
          <w:tcPr>
            <w:tcW w:type="dxa" w:w="4320"/>
          </w:tcPr>
          <w:p>
            <w:r>
              <w:t>Required end date</w:t>
            </w:r>
          </w:p>
        </w:tc>
        <w:tc>
          <w:tcPr>
            <w:tcW w:type="dxa" w:w="4320"/>
          </w:tcPr>
          <w:p>
            <w:r>
              <w:t>Mandatory for temporary, contractor, third-party, and emergency access</w:t>
            </w:r>
          </w:p>
        </w:tc>
      </w:tr>
      <w:tr>
        <w:tc>
          <w:tcPr>
            <w:tcW w:type="dxa" w:w="4320"/>
          </w:tcPr>
          <w:p>
            <w:r>
              <w:t>Token / MFA type</w:t>
            </w:r>
          </w:p>
        </w:tc>
        <w:tc>
          <w:tcPr>
            <w:tcW w:type="dxa" w:w="4320"/>
          </w:tcPr>
          <w:p>
            <w:r>
              <w:t>Smartcard, hardware token, authenticator application, certificate, or other approved method</w:t>
            </w:r>
          </w:p>
        </w:tc>
      </w:tr>
      <w:tr>
        <w:tc>
          <w:tcPr>
            <w:tcW w:type="dxa" w:w="4320"/>
          </w:tcPr>
          <w:p>
            <w:r>
              <w:t>Segregation of duties assessment</w:t>
            </w:r>
          </w:p>
        </w:tc>
        <w:tc>
          <w:tcPr>
            <w:tcW w:type="dxa" w:w="4320"/>
          </w:tcPr>
          <w:p>
            <w:r>
              <w:t>Confirmation that incompatible access has been checked</w:t>
            </w:r>
          </w:p>
        </w:tc>
      </w:tr>
      <w:tr>
        <w:tc>
          <w:tcPr>
            <w:tcW w:type="dxa" w:w="4320"/>
          </w:tcPr>
          <w:p>
            <w:r>
              <w:t>Approvals</w:t>
            </w:r>
          </w:p>
        </w:tc>
        <w:tc>
          <w:tcPr>
            <w:tcW w:type="dxa" w:w="4320"/>
          </w:tcPr>
          <w:p>
            <w:r>
              <w:t>Manager, Swift system owner, Information Security, and any other required approvers</w:t>
            </w:r>
          </w:p>
        </w:tc>
      </w:tr>
    </w:tbl>
    <w:p>
      <w:pPr>
        <w:pStyle w:val="Heading2"/>
      </w:pPr>
      <w:r>
        <w:t>Step-by-Step Procedure (numbered)</w:t>
      </w:r>
    </w:p>
    <w:p>
      <w:pPr>
        <w:pStyle w:val="Heading3"/>
      </w:pPr>
      <w:r>
        <w:t>1. Initiate the Access Request</w:t>
      </w:r>
    </w:p>
    <w:p>
      <w:r>
        <w:t>1.1. The requestor must submit a Swift access request through [service management system] using the approved access request form.</w:t>
      </w:r>
    </w:p>
    <w:p>
      <w:r>
        <w:t>1.2. Requests submitted by email, chat, verbal instruction, or informal means must not be actioned unless recorded in the approved workflow system before provisioning begins.</w:t>
      </w:r>
    </w:p>
    <w:p>
      <w:r>
        <w:t>1.3. The request must identify the individual user. Generic requests such as “grant access to the payments team” must be rejected and returned for clarification.</w:t>
      </w:r>
    </w:p>
    <w:p>
      <w:r>
        <w:t>1.4. The requestor must select the applicable access type:</w:t>
      </w:r>
    </w:p>
    <w:p>
      <w:pPr>
        <w:pStyle w:val="ListBullet"/>
      </w:pPr>
      <w:r>
        <w:t>New user access.</w:t>
      </w:r>
    </w:p>
    <w:p>
      <w:pPr>
        <w:pStyle w:val="ListBullet"/>
      </w:pPr>
      <w:r>
        <w:t>Change to existing access.</w:t>
      </w:r>
    </w:p>
    <w:p>
      <w:pPr>
        <w:pStyle w:val="ListBullet"/>
      </w:pPr>
      <w:r>
        <w:t>Privileged access.</w:t>
      </w:r>
    </w:p>
    <w:p>
      <w:pPr>
        <w:pStyle w:val="ListBullet"/>
      </w:pPr>
      <w:r>
        <w:t>Temporary access.</w:t>
      </w:r>
    </w:p>
    <w:p>
      <w:pPr>
        <w:pStyle w:val="ListBullet"/>
      </w:pPr>
      <w:r>
        <w:t>Third-party access.</w:t>
      </w:r>
    </w:p>
    <w:p>
      <w:pPr>
        <w:pStyle w:val="ListBullet"/>
      </w:pPr>
      <w:r>
        <w:t>Emergency access.</w:t>
      </w:r>
    </w:p>
    <w:p>
      <w:pPr>
        <w:pStyle w:val="ListBullet"/>
      </w:pPr>
      <w:r>
        <w:t>Token or MFA issuance.</w:t>
      </w:r>
    </w:p>
    <w:p>
      <w:pPr>
        <w:pStyle w:val="ListBullet"/>
      </w:pPr>
      <w:r>
        <w:t>Token or MFA replacement.</w:t>
      </w:r>
    </w:p>
    <w:p>
      <w:pPr>
        <w:pStyle w:val="ListBullet"/>
      </w:pPr>
      <w:r>
        <w:t>Account disablement or removal.</w:t>
      </w:r>
    </w:p>
    <w:p>
      <w:r>
        <w:t>1.5. The request must include the required inputs listed in this procedure. Incomplete requests must be returned to the requestor.</w:t>
      </w:r>
    </w:p>
    <w:p>
      <w:pPr>
        <w:pStyle w:val="Heading3"/>
      </w:pPr>
      <w:r>
        <w:t>2. Validate Identity and Employment Status</w:t>
      </w:r>
    </w:p>
    <w:p>
      <w:r>
        <w:t>2.1. The Access Administrator must verify that the user exists in the authorised identity source, such as [HR system] or [identity management platform].</w:t>
      </w:r>
    </w:p>
    <w:p>
      <w:r>
        <w:t>2.2. The Access Administrator must confirm that the user’s employment or engagement status is active.</w:t>
      </w:r>
    </w:p>
    <w:p>
      <w:r>
        <w:t>2.3. For contractors, temporary staff, and third parties, the Access Administrator must confirm that:</w:t>
      </w:r>
    </w:p>
    <w:p>
      <w:pPr>
        <w:pStyle w:val="ListBullet"/>
      </w:pPr>
      <w:r>
        <w:t>The contract or engagement is active.</w:t>
      </w:r>
    </w:p>
    <w:p>
      <w:pPr>
        <w:pStyle w:val="ListBullet"/>
      </w:pPr>
      <w:r>
        <w:t>The sponsor is identified.</w:t>
      </w:r>
    </w:p>
    <w:p>
      <w:pPr>
        <w:pStyle w:val="ListBullet"/>
      </w:pPr>
      <w:r>
        <w:t>The end date is documented.</w:t>
      </w:r>
    </w:p>
    <w:p>
      <w:pPr>
        <w:pStyle w:val="ListBullet"/>
      </w:pPr>
      <w:r>
        <w:t>Access duration does not exceed the approved engagement period.</w:t>
      </w:r>
    </w:p>
    <w:p>
      <w:r>
        <w:t>2.4. If the user identity cannot be validated, the request must be rejected or placed on hold until the identity issue is resolved.</w:t>
      </w:r>
    </w:p>
    <w:p>
      <w:pPr>
        <w:pStyle w:val="Heading3"/>
      </w:pPr>
      <w:r>
        <w:t>3. Confirm Business Need and Role Mapping</w:t>
      </w:r>
    </w:p>
    <w:p>
      <w:r>
        <w:t>3.1. The Swift System Owner or delegated access approver must confirm that the requested access is necessary for the user’s job responsibilities.</w:t>
      </w:r>
    </w:p>
    <w:p>
      <w:r>
        <w:t>3.2. The requested access must be mapped to an approved Swift access role or profile. If no suitable role exists, the request must be escalated to the Swift System Owner and Information Security for review.</w:t>
      </w:r>
    </w:p>
    <w:p>
      <w:r>
        <w:t>3.3. Access must be granted at the minimum level required to perform the approved activity.</w:t>
      </w:r>
    </w:p>
    <w:p>
      <w:r>
        <w:t>3.4. Requests for broad, unrestricted, or administrator-level access must include explicit justification and additional approval from Information Security.</w:t>
      </w:r>
    </w:p>
    <w:p>
      <w:r>
        <w:t>3.5. Access must not be granted based solely on a user’s seniority, department, or convenience.</w:t>
      </w:r>
    </w:p>
    <w:p>
      <w:pPr>
        <w:pStyle w:val="Heading3"/>
      </w:pPr>
      <w:r>
        <w:t>4. Perform Segregation of Duties Check</w:t>
      </w:r>
    </w:p>
    <w:p>
      <w:r>
        <w:t>4.1. The Access Administrator must perform a segregation of duties check before access is approved.</w:t>
      </w:r>
    </w:p>
    <w:p>
      <w:r>
        <w:t>4.2. The check must identify whether the requested role would create an inappropriate combination of duties, including but not limited to:</w:t>
      </w:r>
    </w:p>
    <w:tbl>
      <w:tblPr>
        <w:tblStyle w:val="TableGrid"/>
        <w:tblW w:type="auto" w:w="0"/>
        <w:tblLook w:firstColumn="1" w:firstRow="1" w:lastColumn="0" w:lastRow="0" w:noHBand="0" w:noVBand="1" w:val="04A0"/>
      </w:tblPr>
      <w:tblGrid>
        <w:gridCol w:w="4320"/>
        <w:gridCol w:w="4320"/>
      </w:tblGrid>
      <w:tr>
        <w:tc>
          <w:tcPr>
            <w:tcW w:type="dxa" w:w="4320"/>
          </w:tcPr>
          <w:p>
            <w:r>
              <w:t>Incompatible Combination</w:t>
            </w:r>
          </w:p>
        </w:tc>
        <w:tc>
          <w:tcPr>
            <w:tcW w:type="dxa" w:w="4320"/>
          </w:tcPr>
          <w:p>
            <w:r>
              <w:t>Risk</w:t>
            </w:r>
          </w:p>
        </w:tc>
      </w:tr>
      <w:tr>
        <w:tc>
          <w:tcPr>
            <w:tcW w:type="dxa" w:w="4320"/>
          </w:tcPr>
          <w:p>
            <w:r>
              <w:t>Message creation and message release by the same user</w:t>
            </w:r>
          </w:p>
        </w:tc>
        <w:tc>
          <w:tcPr>
            <w:tcW w:type="dxa" w:w="4320"/>
          </w:tcPr>
          <w:p>
            <w:r>
              <w:t>Unauthorised or unreviewed payment messages may be sent</w:t>
            </w:r>
          </w:p>
        </w:tc>
      </w:tr>
      <w:tr>
        <w:tc>
          <w:tcPr>
            <w:tcW w:type="dxa" w:w="4320"/>
          </w:tcPr>
          <w:p>
            <w:r>
              <w:t>User administration and payment operations by the same user</w:t>
            </w:r>
          </w:p>
        </w:tc>
        <w:tc>
          <w:tcPr>
            <w:tcW w:type="dxa" w:w="4320"/>
          </w:tcPr>
          <w:p>
            <w:r>
              <w:t>A user may grant access and perform transactions without adequate oversight</w:t>
            </w:r>
          </w:p>
        </w:tc>
      </w:tr>
      <w:tr>
        <w:tc>
          <w:tcPr>
            <w:tcW w:type="dxa" w:w="4320"/>
          </w:tcPr>
          <w:p>
            <w:r>
              <w:t>Security administration and audit log review by the same user</w:t>
            </w:r>
          </w:p>
        </w:tc>
        <w:tc>
          <w:tcPr>
            <w:tcW w:type="dxa" w:w="4320"/>
          </w:tcPr>
          <w:p>
            <w:r>
              <w:t>Monitoring independence may be compromised</w:t>
            </w:r>
          </w:p>
        </w:tc>
      </w:tr>
      <w:tr>
        <w:tc>
          <w:tcPr>
            <w:tcW w:type="dxa" w:w="4320"/>
          </w:tcPr>
          <w:p>
            <w:r>
              <w:t>System administration and transaction approval by the same user</w:t>
            </w:r>
          </w:p>
        </w:tc>
        <w:tc>
          <w:tcPr>
            <w:tcW w:type="dxa" w:w="4320"/>
          </w:tcPr>
          <w:p>
            <w:r>
              <w:t>Technical access may be used to bypass business controls</w:t>
            </w:r>
          </w:p>
        </w:tc>
      </w:tr>
      <w:tr>
        <w:tc>
          <w:tcPr>
            <w:tcW w:type="dxa" w:w="4320"/>
          </w:tcPr>
          <w:p>
            <w:r>
              <w:t>Developer access and production release authority by the same user</w:t>
            </w:r>
          </w:p>
        </w:tc>
        <w:tc>
          <w:tcPr>
            <w:tcW w:type="dxa" w:w="4320"/>
          </w:tcPr>
          <w:p>
            <w:r>
              <w:t>Unauthorised code or configuration changes may affect Swift processing</w:t>
            </w:r>
          </w:p>
        </w:tc>
      </w:tr>
      <w:tr>
        <w:tc>
          <w:tcPr>
            <w:tcW w:type="dxa" w:w="4320"/>
          </w:tcPr>
          <w:p>
            <w:r>
              <w:t>Token issuance and access approval by the same user</w:t>
            </w:r>
          </w:p>
        </w:tc>
        <w:tc>
          <w:tcPr>
            <w:tcW w:type="dxa" w:w="4320"/>
          </w:tcPr>
          <w:p>
            <w:r>
              <w:t>Authentication credentials may be assigned without independent approval</w:t>
            </w:r>
          </w:p>
        </w:tc>
      </w:tr>
    </w:tbl>
    <w:p>
      <w:r>
        <w:t>4.3. If a conflict is identified, the request must not proceed unless:</w:t>
      </w:r>
    </w:p>
    <w:p>
      <w:pPr>
        <w:pStyle w:val="ListBullet"/>
      </w:pPr>
      <w:r>
        <w:t>A documented business justification is provided.</w:t>
      </w:r>
    </w:p>
    <w:p>
      <w:pPr>
        <w:pStyle w:val="ListBullet"/>
      </w:pPr>
      <w:r>
        <w:t>A compensating control is defined.</w:t>
      </w:r>
    </w:p>
    <w:p>
      <w:pPr>
        <w:pStyle w:val="ListBullet"/>
      </w:pPr>
      <w:r>
        <w:t>The Swift System Owner approves the exception.</w:t>
      </w:r>
    </w:p>
    <w:p>
      <w:pPr>
        <w:pStyle w:val="ListBullet"/>
      </w:pPr>
      <w:r>
        <w:t>Information Security approves the exception.</w:t>
      </w:r>
    </w:p>
    <w:p>
      <w:pPr>
        <w:pStyle w:val="ListBullet"/>
      </w:pPr>
      <w:r>
        <w:t>The exception has an expiry date and review date.</w:t>
      </w:r>
    </w:p>
    <w:p>
      <w:r>
        <w:t>4.4. The segregation of duties result must be recorded in the access request.</w:t>
      </w:r>
    </w:p>
    <w:p>
      <w:pPr>
        <w:pStyle w:val="Heading3"/>
      </w:pPr>
      <w:r>
        <w:t>5. Obtain Required Approvals</w:t>
      </w:r>
    </w:p>
    <w:p>
      <w:r>
        <w:t>5.1. The following approvals must be obtained before provisioning begins.</w:t>
      </w:r>
    </w:p>
    <w:tbl>
      <w:tblPr>
        <w:tblStyle w:val="TableGrid"/>
        <w:tblW w:type="auto" w:w="0"/>
        <w:tblLook w:firstColumn="1" w:firstRow="1" w:lastColumn="0" w:lastRow="0" w:noHBand="0" w:noVBand="1" w:val="04A0"/>
      </w:tblPr>
      <w:tblGrid>
        <w:gridCol w:w="4320"/>
        <w:gridCol w:w="4320"/>
      </w:tblGrid>
      <w:tr>
        <w:tc>
          <w:tcPr>
            <w:tcW w:type="dxa" w:w="4320"/>
          </w:tcPr>
          <w:p>
            <w:r>
              <w:t>Access Type</w:t>
            </w:r>
          </w:p>
        </w:tc>
        <w:tc>
          <w:tcPr>
            <w:tcW w:type="dxa" w:w="4320"/>
          </w:tcPr>
          <w:p>
            <w:r>
              <w:t>Required Approvals</w:t>
            </w:r>
          </w:p>
        </w:tc>
      </w:tr>
      <w:tr>
        <w:tc>
          <w:tcPr>
            <w:tcW w:type="dxa" w:w="4320"/>
          </w:tcPr>
          <w:p>
            <w:r>
              <w:t>Standard Swift business user access</w:t>
            </w:r>
          </w:p>
        </w:tc>
        <w:tc>
          <w:tcPr>
            <w:tcW w:type="dxa" w:w="4320"/>
          </w:tcPr>
          <w:p>
            <w:r>
              <w:t>Line Manager and Swift System Owner</w:t>
            </w:r>
          </w:p>
        </w:tc>
      </w:tr>
      <w:tr>
        <w:tc>
          <w:tcPr>
            <w:tcW w:type="dxa" w:w="4320"/>
          </w:tcPr>
          <w:p>
            <w:r>
              <w:t>Swift privileged or administrative access</w:t>
            </w:r>
          </w:p>
        </w:tc>
        <w:tc>
          <w:tcPr>
            <w:tcW w:type="dxa" w:w="4320"/>
          </w:tcPr>
          <w:p>
            <w:r>
              <w:t>Line Manager, Swift System Owner, Infrastructure Owner, and Information Security</w:t>
            </w:r>
          </w:p>
        </w:tc>
      </w:tr>
      <w:tr>
        <w:tc>
          <w:tcPr>
            <w:tcW w:type="dxa" w:w="4320"/>
          </w:tcPr>
          <w:p>
            <w:r>
              <w:t>Production database or operating system access supporting Swift</w:t>
            </w:r>
          </w:p>
        </w:tc>
        <w:tc>
          <w:tcPr>
            <w:tcW w:type="dxa" w:w="4320"/>
          </w:tcPr>
          <w:p>
            <w:r>
              <w:t>Line Manager, System Owner, Infrastructure Owner, Database or Platform Owner, and Information Security</w:t>
            </w:r>
          </w:p>
        </w:tc>
      </w:tr>
      <w:tr>
        <w:tc>
          <w:tcPr>
            <w:tcW w:type="dxa" w:w="4320"/>
          </w:tcPr>
          <w:p>
            <w:r>
              <w:t>Remote access to Swift environment</w:t>
            </w:r>
          </w:p>
        </w:tc>
        <w:tc>
          <w:tcPr>
            <w:tcW w:type="dxa" w:w="4320"/>
          </w:tcPr>
          <w:p>
            <w:r>
              <w:t>Line Manager, System Owner, Network or Remote Access Owner, and Information Security</w:t>
            </w:r>
          </w:p>
        </w:tc>
      </w:tr>
      <w:tr>
        <w:tc>
          <w:tcPr>
            <w:tcW w:type="dxa" w:w="4320"/>
          </w:tcPr>
          <w:p>
            <w:r>
              <w:t>Third-party access</w:t>
            </w:r>
          </w:p>
        </w:tc>
        <w:tc>
          <w:tcPr>
            <w:tcW w:type="dxa" w:w="4320"/>
          </w:tcPr>
          <w:p>
            <w:r>
              <w:t>Business Sponsor, Vendor Manager, System Owner, and Information Security</w:t>
            </w:r>
          </w:p>
        </w:tc>
      </w:tr>
      <w:tr>
        <w:tc>
          <w:tcPr>
            <w:tcW w:type="dxa" w:w="4320"/>
          </w:tcPr>
          <w:p>
            <w:r>
              <w:t>Temporary access</w:t>
            </w:r>
          </w:p>
        </w:tc>
        <w:tc>
          <w:tcPr>
            <w:tcW w:type="dxa" w:w="4320"/>
          </w:tcPr>
          <w:p>
            <w:r>
              <w:t>Line Manager, System Owner, and Information Security where privileged or sensitive</w:t>
            </w:r>
          </w:p>
        </w:tc>
      </w:tr>
      <w:tr>
        <w:tc>
          <w:tcPr>
            <w:tcW w:type="dxa" w:w="4320"/>
          </w:tcPr>
          <w:p>
            <w:r>
              <w:t>Emergency access</w:t>
            </w:r>
          </w:p>
        </w:tc>
        <w:tc>
          <w:tcPr>
            <w:tcW w:type="dxa" w:w="4320"/>
          </w:tcPr>
          <w:p>
            <w:r>
              <w:t>Incident Manager or Duty Manager, System Owner, and Information Security, with retrospective approval if immediate access is required</w:t>
            </w:r>
          </w:p>
        </w:tc>
      </w:tr>
      <w:tr>
        <w:tc>
          <w:tcPr>
            <w:tcW w:type="dxa" w:w="4320"/>
          </w:tcPr>
          <w:p>
            <w:r>
              <w:t>Token or MFA issuance</w:t>
            </w:r>
          </w:p>
        </w:tc>
        <w:tc>
          <w:tcPr>
            <w:tcW w:type="dxa" w:w="4320"/>
          </w:tcPr>
          <w:p>
            <w:r>
              <w:t>Line Manager or System Owner and Token Custodian or Security Administrator</w:t>
            </w:r>
          </w:p>
        </w:tc>
      </w:tr>
      <w:tr>
        <w:tc>
          <w:tcPr>
            <w:tcW w:type="dxa" w:w="4320"/>
          </w:tcPr>
          <w:p>
            <w:r>
              <w:t>Token or MFA replacement</w:t>
            </w:r>
          </w:p>
        </w:tc>
        <w:tc>
          <w:tcPr>
            <w:tcW w:type="dxa" w:w="4320"/>
          </w:tcPr>
          <w:p>
            <w:r>
              <w:t>Line Manager or System Owner and Token Custodian, with identity verification</w:t>
            </w:r>
          </w:p>
        </w:tc>
      </w:tr>
    </w:tbl>
    <w:p>
      <w:r>
        <w:t>5.2. Approvers must review the requested role, duration, business justification, and segregation of duties assessment before approval.</w:t>
      </w:r>
    </w:p>
    <w:p>
      <w:r>
        <w:t>5.3. Approval must be recorded in [service management system]. Approvals outside the workflow system must be attached to the request.</w:t>
      </w:r>
    </w:p>
    <w:p>
      <w:r>
        <w:t>5.4. A user must not approve their own access.</w:t>
      </w:r>
    </w:p>
    <w:p>
      <w:r>
        <w:t>5.5. A subordinate must not approve privileged access for their manager unless explicitly authorised by the organisation’s delegation of authority.</w:t>
      </w:r>
    </w:p>
    <w:p>
      <w:pPr>
        <w:pStyle w:val="Heading3"/>
      </w:pPr>
      <w:r>
        <w:t>6. Issue or Register Token-Based Authentication or MFA</w:t>
      </w:r>
    </w:p>
    <w:p>
      <w:r>
        <w:t>6.1. The Token Custodian or Security Administrator must confirm the approved MFA method for the user.</w:t>
      </w:r>
    </w:p>
    <w:p>
      <w:r>
        <w:t>6.2. The user must be issued or registered with one of the approved authentication mechanisms:</w:t>
      </w:r>
    </w:p>
    <w:p>
      <w:pPr>
        <w:pStyle w:val="ListBullet"/>
      </w:pPr>
      <w:r>
        <w:t>Swift smartcard or equivalent credential.</w:t>
      </w:r>
    </w:p>
    <w:p>
      <w:pPr>
        <w:pStyle w:val="ListBullet"/>
      </w:pPr>
      <w:r>
        <w:t>Hardware token.</w:t>
      </w:r>
    </w:p>
    <w:p>
      <w:pPr>
        <w:pStyle w:val="ListBullet"/>
      </w:pPr>
      <w:r>
        <w:t>Cryptographic certificate.</w:t>
      </w:r>
    </w:p>
    <w:p>
      <w:pPr>
        <w:pStyle w:val="ListBullet"/>
      </w:pPr>
      <w:r>
        <w:t>Approved authenticator application.</w:t>
      </w:r>
    </w:p>
    <w:p>
      <w:pPr>
        <w:pStyle w:val="ListBullet"/>
      </w:pPr>
      <w:r>
        <w:t>Biometric or device-bound MFA method where approved.</w:t>
      </w:r>
    </w:p>
    <w:p>
      <w:pPr>
        <w:pStyle w:val="ListBullet"/>
      </w:pPr>
      <w:r>
        <w:t>Privileged access management MFA mechanism.</w:t>
      </w:r>
    </w:p>
    <w:p>
      <w:r>
        <w:t>6.3. The Token Custodian must verify the user’s identity before issuing a physical token, smartcard, or credential.</w:t>
      </w:r>
    </w:p>
    <w:p>
      <w:r>
        <w:t>6.4. Physical tokens and smartcards must be handed to the user in person where possible. Where remote issuance is required, secure delivery and identity verification must be used.</w:t>
      </w:r>
    </w:p>
    <w:p>
      <w:r>
        <w:t>6.5. Initial PINs, activation codes, passwords, or recovery codes must be delivered through a separate secure channel from the token or credential.</w:t>
      </w:r>
    </w:p>
    <w:p>
      <w:r>
        <w:t>6.6. The user must acknowledge receipt of the token or MFA credential and agree to protect it from unauthorised use.</w:t>
      </w:r>
    </w:p>
    <w:p>
      <w:r>
        <w:t>6.7. Tokens and MFA credentials must be assigned to named individuals. They must not be shared, loaned, transferred, or stored for team use.</w:t>
      </w:r>
    </w:p>
    <w:p>
      <w:r>
        <w:t>6.8. The Token Custodian must record the following details in the token inventory or credential management system:</w:t>
      </w:r>
    </w:p>
    <w:tbl>
      <w:tblPr>
        <w:tblStyle w:val="TableGrid"/>
        <w:tblW w:type="auto" w:w="0"/>
        <w:tblLook w:firstColumn="1" w:firstRow="1" w:lastColumn="0" w:lastRow="0" w:noHBand="0" w:noVBand="1" w:val="04A0"/>
      </w:tblPr>
      <w:tblGrid>
        <w:gridCol w:w="4320"/>
        <w:gridCol w:w="4320"/>
      </w:tblGrid>
      <w:tr>
        <w:tc>
          <w:tcPr>
            <w:tcW w:type="dxa" w:w="4320"/>
          </w:tcPr>
          <w:p>
            <w:r>
              <w:t>Token / MFA Record Field</w:t>
            </w:r>
          </w:p>
        </w:tc>
        <w:tc>
          <w:tcPr>
            <w:tcW w:type="dxa" w:w="4320"/>
          </w:tcPr>
          <w:p>
            <w:r>
              <w:t>Required Information</w:t>
            </w:r>
          </w:p>
        </w:tc>
      </w:tr>
      <w:tr>
        <w:tc>
          <w:tcPr>
            <w:tcW w:type="dxa" w:w="4320"/>
          </w:tcPr>
          <w:p>
            <w:r>
              <w:t>Assigned user</w:t>
            </w:r>
          </w:p>
        </w:tc>
        <w:tc>
          <w:tcPr>
            <w:tcW w:type="dxa" w:w="4320"/>
          </w:tcPr>
          <w:p>
            <w:r>
              <w:t>Full name and user ID</w:t>
            </w:r>
          </w:p>
        </w:tc>
      </w:tr>
      <w:tr>
        <w:tc>
          <w:tcPr>
            <w:tcW w:type="dxa" w:w="4320"/>
          </w:tcPr>
          <w:p>
            <w:r>
              <w:t>Token type</w:t>
            </w:r>
          </w:p>
        </w:tc>
        <w:tc>
          <w:tcPr>
            <w:tcW w:type="dxa" w:w="4320"/>
          </w:tcPr>
          <w:p>
            <w:r>
              <w:t>Hardware token, smartcard, certificate, authenticator application, or other method</w:t>
            </w:r>
          </w:p>
        </w:tc>
      </w:tr>
      <w:tr>
        <w:tc>
          <w:tcPr>
            <w:tcW w:type="dxa" w:w="4320"/>
          </w:tcPr>
          <w:p>
            <w:r>
              <w:t>Serial number or identifier</w:t>
            </w:r>
          </w:p>
        </w:tc>
        <w:tc>
          <w:tcPr>
            <w:tcW w:type="dxa" w:w="4320"/>
          </w:tcPr>
          <w:p>
            <w:r>
              <w:t>Unique token or credential identifier</w:t>
            </w:r>
          </w:p>
        </w:tc>
      </w:tr>
      <w:tr>
        <w:tc>
          <w:tcPr>
            <w:tcW w:type="dxa" w:w="4320"/>
          </w:tcPr>
          <w:p>
            <w:r>
              <w:t>Issue date</w:t>
            </w:r>
          </w:p>
        </w:tc>
        <w:tc>
          <w:tcPr>
            <w:tcW w:type="dxa" w:w="4320"/>
          </w:tcPr>
          <w:p>
            <w:r>
              <w:t>Date issued or registered</w:t>
            </w:r>
          </w:p>
        </w:tc>
      </w:tr>
      <w:tr>
        <w:tc>
          <w:tcPr>
            <w:tcW w:type="dxa" w:w="4320"/>
          </w:tcPr>
          <w:p>
            <w:r>
              <w:t>Expiry date</w:t>
            </w:r>
          </w:p>
        </w:tc>
        <w:tc>
          <w:tcPr>
            <w:tcW w:type="dxa" w:w="4320"/>
          </w:tcPr>
          <w:p>
            <w:r>
              <w:t>Credential or certificate expiry date, where applicable</w:t>
            </w:r>
          </w:p>
        </w:tc>
      </w:tr>
      <w:tr>
        <w:tc>
          <w:tcPr>
            <w:tcW w:type="dxa" w:w="4320"/>
          </w:tcPr>
          <w:p>
            <w:r>
              <w:t>Issuer</w:t>
            </w:r>
          </w:p>
        </w:tc>
        <w:tc>
          <w:tcPr>
            <w:tcW w:type="dxa" w:w="4320"/>
          </w:tcPr>
          <w:p>
            <w:r>
              <w:t>Person or team issuing the token</w:t>
            </w:r>
          </w:p>
        </w:tc>
      </w:tr>
      <w:tr>
        <w:tc>
          <w:tcPr>
            <w:tcW w:type="dxa" w:w="4320"/>
          </w:tcPr>
          <w:p>
            <w:r>
              <w:t>Status</w:t>
            </w:r>
          </w:p>
        </w:tc>
        <w:tc>
          <w:tcPr>
            <w:tcW w:type="dxa" w:w="4320"/>
          </w:tcPr>
          <w:p>
            <w:r>
              <w:t>Active, suspended, revoked, lost, returned, expired, or destroyed</w:t>
            </w:r>
          </w:p>
        </w:tc>
      </w:tr>
      <w:tr>
        <w:tc>
          <w:tcPr>
            <w:tcW w:type="dxa" w:w="4320"/>
          </w:tcPr>
          <w:p>
            <w:r>
              <w:t>Linked access request</w:t>
            </w:r>
          </w:p>
        </w:tc>
        <w:tc>
          <w:tcPr>
            <w:tcW w:type="dxa" w:w="4320"/>
          </w:tcPr>
          <w:p>
            <w:r>
              <w:t>Ticket or workflow reference</w:t>
            </w:r>
          </w:p>
        </w:tc>
      </w:tr>
      <w:tr>
        <w:tc>
          <w:tcPr>
            <w:tcW w:type="dxa" w:w="4320"/>
          </w:tcPr>
          <w:p>
            <w:r>
              <w:t>Acknowledgement</w:t>
            </w:r>
          </w:p>
        </w:tc>
        <w:tc>
          <w:tcPr>
            <w:tcW w:type="dxa" w:w="4320"/>
          </w:tcPr>
          <w:p>
            <w:r>
              <w:t>User acceptance recorded</w:t>
            </w:r>
          </w:p>
        </w:tc>
      </w:tr>
      <w:tr>
        <w:tc>
          <w:tcPr>
            <w:tcW w:type="dxa" w:w="4320"/>
          </w:tcPr>
          <w:p>
            <w:r>
              <w:t>Replacement history</w:t>
            </w:r>
          </w:p>
        </w:tc>
        <w:tc>
          <w:tcPr>
            <w:tcW w:type="dxa" w:w="4320"/>
          </w:tcPr>
          <w:p>
            <w:r>
              <w:t>Prior token details, where applicable</w:t>
            </w:r>
          </w:p>
        </w:tc>
      </w:tr>
    </w:tbl>
    <w:p>
      <w:r>
        <w:t>6.9. Lost, stolen, damaged, or suspected compromised tokens must be reported immediately to the Service Desk and Information Security.</w:t>
      </w:r>
    </w:p>
    <w:p>
      <w:r>
        <w:t>6.10. Compromised or lost tokens must be disabled or revoked before replacement credentials are issued.</w:t>
      </w:r>
    </w:p>
    <w:p>
      <w:pPr>
        <w:pStyle w:val="Heading3"/>
      </w:pPr>
      <w:r>
        <w:t>7. Provision User Access</w:t>
      </w:r>
    </w:p>
    <w:p>
      <w:r>
        <w:t>7.1. The Access Administrator must provision access only after all required approvals and MFA registration steps are complete.</w:t>
      </w:r>
    </w:p>
    <w:p>
      <w:r>
        <w:t>7.2. Provisioning must follow approved role templates, access groups, or configuration baselines.</w:t>
      </w:r>
    </w:p>
    <w:p>
      <w:r>
        <w:t>7.3. The Access Administrator must assign:</w:t>
      </w:r>
    </w:p>
    <w:p>
      <w:pPr>
        <w:pStyle w:val="ListBullet"/>
      </w:pPr>
      <w:r>
        <w:t>Unique named user ID.</w:t>
      </w:r>
    </w:p>
    <w:p>
      <w:pPr>
        <w:pStyle w:val="ListBullet"/>
      </w:pPr>
      <w:r>
        <w:t>Approved Swift role or profile.</w:t>
      </w:r>
    </w:p>
    <w:p>
      <w:pPr>
        <w:pStyle w:val="ListBullet"/>
      </w:pPr>
      <w:r>
        <w:t>Required application permissions.</w:t>
      </w:r>
    </w:p>
    <w:p>
      <w:pPr>
        <w:pStyle w:val="ListBullet"/>
      </w:pPr>
      <w:r>
        <w:t>Required infrastructure access.</w:t>
      </w:r>
    </w:p>
    <w:p>
      <w:pPr>
        <w:pStyle w:val="ListBullet"/>
      </w:pPr>
      <w:r>
        <w:t>Required network path or remote access profile.</w:t>
      </w:r>
    </w:p>
    <w:p>
      <w:pPr>
        <w:pStyle w:val="ListBullet"/>
      </w:pPr>
      <w:r>
        <w:t>MFA or token association.</w:t>
      </w:r>
    </w:p>
    <w:p>
      <w:pPr>
        <w:pStyle w:val="ListBullet"/>
      </w:pPr>
      <w:r>
        <w:t>Access start and end date, where applicable.</w:t>
      </w:r>
    </w:p>
    <w:p>
      <w:r>
        <w:t>7.4. Temporary, third-party, project, and emergency access must include an expiry date at the time of provisioning.</w:t>
      </w:r>
    </w:p>
    <w:p>
      <w:r>
        <w:t>7.5. Privileged access must be provisioned using named privileged accounts or privileged access management tooling where available.</w:t>
      </w:r>
    </w:p>
    <w:p>
      <w:r>
        <w:t>7.6. Default, vendor, built-in, and shared accounts must be disabled, renamed, restricted, vaulted, or otherwise controlled wherever technically possible.</w:t>
      </w:r>
    </w:p>
    <w:p>
      <w:r>
        <w:t>7.7. Interactive logon by service accounts must be disabled unless explicitly approved by Information Security.</w:t>
      </w:r>
    </w:p>
    <w:p>
      <w:r>
        <w:t>7.8. The Access Administrator must ensure the user is not granted access beyond the approved scope.</w:t>
      </w:r>
    </w:p>
    <w:p>
      <w:r>
        <w:t>7.9. The Access Administrator must record completed provisioning actions in the access request.</w:t>
      </w:r>
    </w:p>
    <w:p>
      <w:pPr>
        <w:pStyle w:val="Heading3"/>
      </w:pPr>
      <w:r>
        <w:t>8. Configure Authentication and Session Controls</w:t>
      </w:r>
    </w:p>
    <w:p>
      <w:r>
        <w:t>8.1. The System Administrator must ensure that Swift access requires MFA or approved token-based authentication.</w:t>
      </w:r>
    </w:p>
    <w:p>
      <w:r>
        <w:t>8.2. Password-only access to Swift systems must not be permitted for interactive user access unless a documented and approved temporary exception exists.</w:t>
      </w:r>
    </w:p>
    <w:p>
      <w:r>
        <w:t>8.3. Authentication settings must enforce, where supported by the technology:</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Required Configuration</w:t>
            </w:r>
          </w:p>
        </w:tc>
      </w:tr>
      <w:tr>
        <w:tc>
          <w:tcPr>
            <w:tcW w:type="dxa" w:w="4320"/>
          </w:tcPr>
          <w:p>
            <w:r>
              <w:t>Unique accounts</w:t>
            </w:r>
          </w:p>
        </w:tc>
        <w:tc>
          <w:tcPr>
            <w:tcW w:type="dxa" w:w="4320"/>
          </w:tcPr>
          <w:p>
            <w:r>
              <w:t>Each user must authenticate using an individually assigned account</w:t>
            </w:r>
          </w:p>
        </w:tc>
      </w:tr>
      <w:tr>
        <w:tc>
          <w:tcPr>
            <w:tcW w:type="dxa" w:w="4320"/>
          </w:tcPr>
          <w:p>
            <w:r>
              <w:t>MFA enforcement</w:t>
            </w:r>
          </w:p>
        </w:tc>
        <w:tc>
          <w:tcPr>
            <w:tcW w:type="dxa" w:w="4320"/>
          </w:tcPr>
          <w:p>
            <w:r>
              <w:t>MFA or token-based authentication must be required for access</w:t>
            </w:r>
          </w:p>
        </w:tc>
      </w:tr>
      <w:tr>
        <w:tc>
          <w:tcPr>
            <w:tcW w:type="dxa" w:w="4320"/>
          </w:tcPr>
          <w:p>
            <w:r>
              <w:t>Failed logon handling</w:t>
            </w:r>
          </w:p>
        </w:tc>
        <w:tc>
          <w:tcPr>
            <w:tcW w:type="dxa" w:w="4320"/>
          </w:tcPr>
          <w:p>
            <w:r>
              <w:t>Repeated failed authentication attempts must trigger lockout, alerting, or review</w:t>
            </w:r>
          </w:p>
        </w:tc>
      </w:tr>
      <w:tr>
        <w:tc>
          <w:tcPr>
            <w:tcW w:type="dxa" w:w="4320"/>
          </w:tcPr>
          <w:p>
            <w:r>
              <w:t>Session timeout</w:t>
            </w:r>
          </w:p>
        </w:tc>
        <w:tc>
          <w:tcPr>
            <w:tcW w:type="dxa" w:w="4320"/>
          </w:tcPr>
          <w:p>
            <w:r>
              <w:t>Inactive sessions must time out after [approved timeout period]</w:t>
            </w:r>
          </w:p>
        </w:tc>
      </w:tr>
      <w:tr>
        <w:tc>
          <w:tcPr>
            <w:tcW w:type="dxa" w:w="4320"/>
          </w:tcPr>
          <w:p>
            <w:r>
              <w:t>Concurrent sessions</w:t>
            </w:r>
          </w:p>
        </w:tc>
        <w:tc>
          <w:tcPr>
            <w:tcW w:type="dxa" w:w="4320"/>
          </w:tcPr>
          <w:p>
            <w:r>
              <w:t>Concurrent sessions must be restricted where operationally feasible</w:t>
            </w:r>
          </w:p>
        </w:tc>
      </w:tr>
      <w:tr>
        <w:tc>
          <w:tcPr>
            <w:tcW w:type="dxa" w:w="4320"/>
          </w:tcPr>
          <w:p>
            <w:r>
              <w:t>Privileged session logging</w:t>
            </w:r>
          </w:p>
        </w:tc>
        <w:tc>
          <w:tcPr>
            <w:tcW w:type="dxa" w:w="4320"/>
          </w:tcPr>
          <w:p>
            <w:r>
              <w:t>Administrative sessions must be logged or monitored where supported</w:t>
            </w:r>
          </w:p>
        </w:tc>
      </w:tr>
      <w:tr>
        <w:tc>
          <w:tcPr>
            <w:tcW w:type="dxa" w:w="4320"/>
          </w:tcPr>
          <w:p>
            <w:r>
              <w:t>Remote access restriction</w:t>
            </w:r>
          </w:p>
        </w:tc>
        <w:tc>
          <w:tcPr>
            <w:tcW w:type="dxa" w:w="4320"/>
          </w:tcPr>
          <w:p>
            <w:r>
              <w:t>Remote access must use approved secure channels only</w:t>
            </w:r>
          </w:p>
        </w:tc>
      </w:tr>
      <w:tr>
        <w:tc>
          <w:tcPr>
            <w:tcW w:type="dxa" w:w="4320"/>
          </w:tcPr>
          <w:p>
            <w:r>
              <w:t>Device restriction</w:t>
            </w:r>
          </w:p>
        </w:tc>
        <w:tc>
          <w:tcPr>
            <w:tcW w:type="dxa" w:w="4320"/>
          </w:tcPr>
          <w:p>
            <w:r>
              <w:t>Access must be limited to approved devices or controlled access points where applicable</w:t>
            </w:r>
          </w:p>
        </w:tc>
      </w:tr>
    </w:tbl>
    <w:p>
      <w:r>
        <w:t>8.4. If MFA cannot be technically enforced on a component supporting Swift, the System Owner and Information Security must define compensating controls before access is allowed.</w:t>
      </w:r>
    </w:p>
    <w:p>
      <w:r>
        <w:t>8.5. Compensating controls may include:</w:t>
      </w:r>
    </w:p>
    <w:p>
      <w:pPr>
        <w:pStyle w:val="ListBullet"/>
      </w:pPr>
      <w:r>
        <w:t>Access through a hardened jump host requiring MFA.</w:t>
      </w:r>
    </w:p>
    <w:p>
      <w:pPr>
        <w:pStyle w:val="ListBullet"/>
      </w:pPr>
      <w:r>
        <w:t>Restricted network access.</w:t>
      </w:r>
    </w:p>
    <w:p>
      <w:pPr>
        <w:pStyle w:val="ListBullet"/>
      </w:pPr>
      <w:r>
        <w:t>Privileged access management checkout.</w:t>
      </w:r>
    </w:p>
    <w:p>
      <w:pPr>
        <w:pStyle w:val="ListBullet"/>
      </w:pPr>
      <w:r>
        <w:t>Enhanced logging and monitoring.</w:t>
      </w:r>
    </w:p>
    <w:p>
      <w:pPr>
        <w:pStyle w:val="ListBullet"/>
      </w:pPr>
      <w:r>
        <w:t>Reduced session duration.</w:t>
      </w:r>
    </w:p>
    <w:p>
      <w:pPr>
        <w:pStyle w:val="ListBullet"/>
      </w:pPr>
      <w:r>
        <w:t>Manual review of access logs.</w:t>
      </w:r>
    </w:p>
    <w:p>
      <w:pPr>
        <w:pStyle w:val="ListBullet"/>
      </w:pPr>
      <w:r>
        <w:t>Time-bound access approval.</w:t>
      </w:r>
    </w:p>
    <w:p>
      <w:pPr>
        <w:pStyle w:val="Heading3"/>
      </w:pPr>
      <w:r>
        <w:t>9. Validate Access Before Release to User</w:t>
      </w:r>
    </w:p>
    <w:p>
      <w:r>
        <w:t>9.1. The Access Administrator must test that the user can access only the approved systems and functions.</w:t>
      </w:r>
    </w:p>
    <w:p>
      <w:r>
        <w:t>9.2. The Access Administrator must confirm that MFA or token-based authentication is required during login.</w:t>
      </w:r>
    </w:p>
    <w:p>
      <w:r>
        <w:t>9.3. Where appropriate, the Swift System Owner or delegated business verifier must validate that the assigned role enables the required business function without excessive permissions.</w:t>
      </w:r>
    </w:p>
    <w:p>
      <w:r>
        <w:t>9.4. For privileged accounts, Information Security or the Infrastructure Owner must confirm that logging and monitoring are active.</w:t>
      </w:r>
    </w:p>
    <w:p>
      <w:r>
        <w:t>9.5. If the access does not match the approval, provisioning must be corrected before the user is notified.</w:t>
      </w:r>
    </w:p>
    <w:p>
      <w:pPr>
        <w:pStyle w:val="Heading3"/>
      </w:pPr>
      <w:r>
        <w:t>10. Notify User and Provide Usage Instructions</w:t>
      </w:r>
    </w:p>
    <w:p>
      <w:r>
        <w:t>10.1. Once access is validated, the Access Administrator or Service Desk must notify the user that access is available.</w:t>
      </w:r>
    </w:p>
    <w:p>
      <w:r>
        <w:t>10.2. The notification must not include passwords, PINs, recovery codes, or sensitive credential material in plain text.</w:t>
      </w:r>
    </w:p>
    <w:p>
      <w:r>
        <w:t>10.3. The user must be reminded of their responsibilities, including:</w:t>
      </w:r>
    </w:p>
    <w:p>
      <w:pPr>
        <w:pStyle w:val="ListBullet"/>
      </w:pPr>
      <w:r>
        <w:t>Use the account only for authorised business purposes.</w:t>
      </w:r>
    </w:p>
    <w:p>
      <w:pPr>
        <w:pStyle w:val="ListBullet"/>
      </w:pPr>
      <w:r>
        <w:t>Do not share accounts, passwords, PINs, tokens, certificates, or MFA prompts.</w:t>
      </w:r>
    </w:p>
    <w:p>
      <w:pPr>
        <w:pStyle w:val="ListBullet"/>
      </w:pPr>
      <w:r>
        <w:t>Do not approve unexpected MFA prompts.</w:t>
      </w:r>
    </w:p>
    <w:p>
      <w:pPr>
        <w:pStyle w:val="ListBullet"/>
      </w:pPr>
      <w:r>
        <w:t>Report lost, stolen, or suspected compromised tokens immediately.</w:t>
      </w:r>
    </w:p>
    <w:p>
      <w:pPr>
        <w:pStyle w:val="ListBullet"/>
      </w:pPr>
      <w:r>
        <w:t>Lock the workstation when unattended.</w:t>
      </w:r>
    </w:p>
    <w:p>
      <w:pPr>
        <w:pStyle w:val="ListBullet"/>
      </w:pPr>
      <w:r>
        <w:t>Follow Swift operational procedures and dual-control requirements.</w:t>
      </w:r>
    </w:p>
    <w:p>
      <w:pPr>
        <w:pStyle w:val="ListBullet"/>
      </w:pPr>
      <w:r>
        <w:t>Report suspicious activity immediately to [Security Operations contact].</w:t>
      </w:r>
    </w:p>
    <w:p>
      <w:r>
        <w:t>10.4. Where required, the user must complete first-login token activation or PIN change before using the account.</w:t>
      </w:r>
    </w:p>
    <w:p>
      <w:pPr>
        <w:pStyle w:val="Heading3"/>
      </w:pPr>
      <w:r>
        <w:t>11. Monitor Access Usage</w:t>
      </w:r>
    </w:p>
    <w:p>
      <w:r>
        <w:t>11.1. The Security Operations team, Swift Operations team, or designated monitoring team must monitor logical access events for suspicious or unauthorised activity.</w:t>
      </w:r>
    </w:p>
    <w:p>
      <w:r>
        <w:t>11.2. Monitoring must include, where technically available:</w:t>
      </w:r>
    </w:p>
    <w:p>
      <w:pPr>
        <w:pStyle w:val="ListBullet"/>
      </w:pPr>
      <w:r>
        <w:t>Successful and failed logon attempts.</w:t>
      </w:r>
    </w:p>
    <w:p>
      <w:pPr>
        <w:pStyle w:val="ListBullet"/>
      </w:pPr>
      <w:r>
        <w:t>MFA failures and repeated challenge attempts.</w:t>
      </w:r>
    </w:p>
    <w:p>
      <w:pPr>
        <w:pStyle w:val="ListBullet"/>
      </w:pPr>
      <w:r>
        <w:t>Privileged logons.</w:t>
      </w:r>
    </w:p>
    <w:p>
      <w:pPr>
        <w:pStyle w:val="ListBullet"/>
      </w:pPr>
      <w:r>
        <w:t>Access outside normal business hours.</w:t>
      </w:r>
    </w:p>
    <w:p>
      <w:pPr>
        <w:pStyle w:val="ListBullet"/>
      </w:pPr>
      <w:r>
        <w:t>Remote access to Swift systems.</w:t>
      </w:r>
    </w:p>
    <w:p>
      <w:pPr>
        <w:pStyle w:val="ListBullet"/>
      </w:pPr>
      <w:r>
        <w:t>Changes to user privileges.</w:t>
      </w:r>
    </w:p>
    <w:p>
      <w:pPr>
        <w:pStyle w:val="ListBullet"/>
      </w:pPr>
      <w:r>
        <w:t>Creation, modification, disabling, or deletion of accounts.</w:t>
      </w:r>
    </w:p>
    <w:p>
      <w:pPr>
        <w:pStyle w:val="ListBullet"/>
      </w:pPr>
      <w:r>
        <w:t>Use of emergency access accounts.</w:t>
      </w:r>
    </w:p>
    <w:p>
      <w:pPr>
        <w:pStyle w:val="ListBullet"/>
      </w:pPr>
      <w:r>
        <w:t>Token registration, replacement, revocation, or reset events.</w:t>
      </w:r>
    </w:p>
    <w:p>
      <w:pPr>
        <w:pStyle w:val="ListBullet"/>
      </w:pPr>
      <w:r>
        <w:t>Access from unusual locations or devices.</w:t>
      </w:r>
    </w:p>
    <w:p>
      <w:pPr>
        <w:pStyle w:val="ListBullet"/>
      </w:pPr>
      <w:r>
        <w:t>Attempts to bypass MFA or token authentication.</w:t>
      </w:r>
    </w:p>
    <w:p>
      <w:r>
        <w:t>11.3. Alerts must be triaged according to the organisation’s security monitoring and incident response procedures.</w:t>
      </w:r>
    </w:p>
    <w:p>
      <w:r>
        <w:t>11.4. Suspected unauthorised access to Swift must be escalated immediately to Information Security, the Swift System Owner, and the Incident Manager.</w:t>
      </w:r>
    </w:p>
    <w:p>
      <w:pPr>
        <w:pStyle w:val="Heading3"/>
      </w:pPr>
      <w:r>
        <w:t>12. Change Existing Access</w:t>
      </w:r>
    </w:p>
    <w:p>
      <w:r>
        <w:t>12.1. Access changes must follow the same request, approval, segregation of duties, MFA, and provisioning controls as new access.</w:t>
      </w:r>
    </w:p>
    <w:p>
      <w:r>
        <w:t>12.2. Access changes are required when:</w:t>
      </w:r>
    </w:p>
    <w:p>
      <w:pPr>
        <w:pStyle w:val="ListBullet"/>
      </w:pPr>
      <w:r>
        <w:t>The user changes role, department, location, or manager.</w:t>
      </w:r>
    </w:p>
    <w:p>
      <w:pPr>
        <w:pStyle w:val="ListBullet"/>
      </w:pPr>
      <w:r>
        <w:t>The user’s Swift responsibilities change.</w:t>
      </w:r>
    </w:p>
    <w:p>
      <w:pPr>
        <w:pStyle w:val="ListBullet"/>
      </w:pPr>
      <w:r>
        <w:t>The user requires temporary additional access.</w:t>
      </w:r>
    </w:p>
    <w:p>
      <w:pPr>
        <w:pStyle w:val="ListBullet"/>
      </w:pPr>
      <w:r>
        <w:t>The user no longer requires part of their current access.</w:t>
      </w:r>
    </w:p>
    <w:p>
      <w:pPr>
        <w:pStyle w:val="ListBullet"/>
      </w:pPr>
      <w:r>
        <w:t>The user changes employment type.</w:t>
      </w:r>
    </w:p>
    <w:p>
      <w:pPr>
        <w:pStyle w:val="ListBullet"/>
      </w:pPr>
      <w:r>
        <w:t>The user requires privileged or emergency access.</w:t>
      </w:r>
    </w:p>
    <w:p>
      <w:pPr>
        <w:pStyle w:val="ListBullet"/>
      </w:pPr>
      <w:r>
        <w:t>The user returns from extended leave.</w:t>
      </w:r>
    </w:p>
    <w:p>
      <w:pPr>
        <w:pStyle w:val="ListBullet"/>
      </w:pPr>
      <w:r>
        <w:t>A token, certificate, or MFA method is replaced.</w:t>
      </w:r>
    </w:p>
    <w:p>
      <w:r>
        <w:t>12.3. The Access Administrator must remove access that is no longer required before adding new access where the combination would create excessive privileges or incompatible duties.</w:t>
      </w:r>
    </w:p>
    <w:p>
      <w:r>
        <w:t>12.4. Temporary elevated access must be removed at the approved end date or earlier when no longer needed.</w:t>
      </w:r>
    </w:p>
    <w:p>
      <w:pPr>
        <w:pStyle w:val="Heading3"/>
      </w:pPr>
      <w:r>
        <w:t>13. Disable or Remove Access</w:t>
      </w:r>
    </w:p>
    <w:p>
      <w:r>
        <w:t>13.1. The Access Administrator must disable or remove Swift access when:</w:t>
      </w:r>
    </w:p>
    <w:p>
      <w:pPr>
        <w:pStyle w:val="ListBullet"/>
      </w:pPr>
      <w:r>
        <w:t>The user leaves the organisation.</w:t>
      </w:r>
    </w:p>
    <w:p>
      <w:pPr>
        <w:pStyle w:val="ListBullet"/>
      </w:pPr>
      <w:r>
        <w:t>The user’s contract or engagement ends.</w:t>
      </w:r>
    </w:p>
    <w:p>
      <w:pPr>
        <w:pStyle w:val="ListBullet"/>
      </w:pPr>
      <w:r>
        <w:t>The user transfers to a role that no longer requires Swift access.</w:t>
      </w:r>
    </w:p>
    <w:p>
      <w:pPr>
        <w:pStyle w:val="ListBullet"/>
      </w:pPr>
      <w:r>
        <w:t>The user is suspended.</w:t>
      </w:r>
    </w:p>
    <w:p>
      <w:pPr>
        <w:pStyle w:val="ListBullet"/>
      </w:pPr>
      <w:r>
        <w:t>Access is no longer required.</w:t>
      </w:r>
    </w:p>
    <w:p>
      <w:pPr>
        <w:pStyle w:val="ListBullet"/>
      </w:pPr>
      <w:r>
        <w:t>A security incident or suspected compromise requires containment.</w:t>
      </w:r>
    </w:p>
    <w:p>
      <w:pPr>
        <w:pStyle w:val="ListBullet"/>
      </w:pPr>
      <w:r>
        <w:t>Access was granted temporarily and has expired.</w:t>
      </w:r>
    </w:p>
    <w:p>
      <w:pPr>
        <w:pStyle w:val="ListBullet"/>
      </w:pPr>
      <w:r>
        <w:t>The user has not used Swift access for [approved inactivity period].</w:t>
      </w:r>
    </w:p>
    <w:p>
      <w:pPr>
        <w:pStyle w:val="ListBullet"/>
      </w:pPr>
      <w:r>
        <w:t>The user fails to comply with security requirements.</w:t>
      </w:r>
    </w:p>
    <w:p>
      <w:r>
        <w:t>13.2. HR, Line Managers, Business Sponsors, and Vendor Managers must notify the Service Desk or Identity team promptly of joiner, mover, and leaver events affecting Swift users.</w:t>
      </w:r>
    </w:p>
    <w:p>
      <w:r>
        <w:t>13.3. For terminations and high-risk departures, Swift access must be disabled at or before the effective termination time.</w:t>
      </w:r>
    </w:p>
    <w:p>
      <w:r>
        <w:t>13.4. For normal leavers, access must be removed within [approved removal timeframe] of the termination date.</w:t>
      </w:r>
    </w:p>
    <w:p>
      <w:r>
        <w:t>13.5. For role changes, access no longer required must be removed within [approved mover timeframe] of the role change.</w:t>
      </w:r>
    </w:p>
    <w:p>
      <w:r>
        <w:t>13.6. The Token Custodian must recover, disable, or revoke associated tokens, smartcards, certificates, and MFA credentials.</w:t>
      </w:r>
    </w:p>
    <w:p>
      <w:r>
        <w:t>13.7. For unavailable physical tokens, the Token Custodian must record the reason, revoke the credential, and update the token inventory.</w:t>
      </w:r>
    </w:p>
    <w:p>
      <w:r>
        <w:t>13.8. The Access Administrator must document all removal actions in [service management system].</w:t>
      </w:r>
    </w:p>
    <w:p>
      <w:pPr>
        <w:pStyle w:val="Heading3"/>
      </w:pPr>
      <w:r>
        <w:t>14. Manage Emergency Access</w:t>
      </w:r>
    </w:p>
    <w:p>
      <w:r>
        <w:t>14.1. Emergency access may be used only when immediate action is required to protect Swift operations, maintain service availability, resolve a critical incident, or prevent material business impact.</w:t>
      </w:r>
    </w:p>
    <w:p>
      <w:r>
        <w:t>14.2. Emergency access must be time-bound and restricted to the minimum permissions required.</w:t>
      </w:r>
    </w:p>
    <w:p>
      <w:r>
        <w:t>14.3. Emergency access requires prior approval from the Incident Manager or Duty Manager, Swift System Owner, and Information Security unless delay would cause unacceptable operational or security impact.</w:t>
      </w:r>
    </w:p>
    <w:p>
      <w:r>
        <w:t>14.4. If prior approval is not feasible, retrospective approval must be obtained as soon as practical and no later than [approved retrospective approval timeframe].</w:t>
      </w:r>
    </w:p>
    <w:p>
      <w:r>
        <w:t>14.5. Emergency access must be logged and monitored.</w:t>
      </w:r>
    </w:p>
    <w:p>
      <w:r>
        <w:t>14.6. The user must record the actions performed, systems accessed, start time, end time, and reason for use.</w:t>
      </w:r>
    </w:p>
    <w:p>
      <w:r>
        <w:t>14.7. Emergency access must be disabled immediately after the emergency activity is complete.</w:t>
      </w:r>
    </w:p>
    <w:p>
      <w:r>
        <w:t>14.8. A post-use review must be completed within [approved review timeframe] to confirm:</w:t>
      </w:r>
    </w:p>
    <w:p>
      <w:pPr>
        <w:pStyle w:val="ListBullet"/>
      </w:pPr>
      <w:r>
        <w:t>Access was justified.</w:t>
      </w:r>
    </w:p>
    <w:p>
      <w:pPr>
        <w:pStyle w:val="ListBullet"/>
      </w:pPr>
      <w:r>
        <w:t>Actions performed were appropriate.</w:t>
      </w:r>
    </w:p>
    <w:p>
      <w:pPr>
        <w:pStyle w:val="ListBullet"/>
      </w:pPr>
      <w:r>
        <w:t>No unauthorised changes were made.</w:t>
      </w:r>
    </w:p>
    <w:p>
      <w:pPr>
        <w:pStyle w:val="ListBullet"/>
      </w:pPr>
      <w:r>
        <w:t>Logs are retained.</w:t>
      </w:r>
    </w:p>
    <w:p>
      <w:pPr>
        <w:pStyle w:val="ListBullet"/>
      </w:pPr>
      <w:r>
        <w:t>Access was removed.</w:t>
      </w:r>
    </w:p>
    <w:p>
      <w:pPr>
        <w:pStyle w:val="ListBullet"/>
      </w:pPr>
      <w:r>
        <w:t>Any follow-up remediation has been assigned.</w:t>
      </w:r>
    </w:p>
    <w:p>
      <w:pPr>
        <w:pStyle w:val="Heading3"/>
      </w:pPr>
      <w:r>
        <w:t>15. Review Access Periodically</w:t>
      </w:r>
    </w:p>
    <w:p>
      <w:r>
        <w:t>15.1. The Swift System Owner must coordinate periodic access reviews for all Swift-related systems.</w:t>
      </w:r>
    </w:p>
    <w:p>
      <w:r>
        <w:t>15.2. Reviews must include:</w:t>
      </w:r>
    </w:p>
    <w:p>
      <w:pPr>
        <w:pStyle w:val="ListBullet"/>
      </w:pPr>
      <w:r>
        <w:t>Business user access.</w:t>
      </w:r>
    </w:p>
    <w:p>
      <w:pPr>
        <w:pStyle w:val="ListBullet"/>
      </w:pPr>
      <w:r>
        <w:t>Privileged access.</w:t>
      </w:r>
    </w:p>
    <w:p>
      <w:pPr>
        <w:pStyle w:val="ListBullet"/>
      </w:pPr>
      <w:r>
        <w:t>Third-party access.</w:t>
      </w:r>
    </w:p>
    <w:p>
      <w:pPr>
        <w:pStyle w:val="ListBullet"/>
      </w:pPr>
      <w:r>
        <w:t>Temporary access.</w:t>
      </w:r>
    </w:p>
    <w:p>
      <w:pPr>
        <w:pStyle w:val="ListBullet"/>
      </w:pPr>
      <w:r>
        <w:t>Emergency access usage.</w:t>
      </w:r>
    </w:p>
    <w:p>
      <w:pPr>
        <w:pStyle w:val="ListBullet"/>
      </w:pPr>
      <w:r>
        <w:t>Service accounts and application accounts.</w:t>
      </w:r>
    </w:p>
    <w:p>
      <w:pPr>
        <w:pStyle w:val="ListBullet"/>
      </w:pPr>
      <w:r>
        <w:t>Token and MFA assignments.</w:t>
      </w:r>
    </w:p>
    <w:p>
      <w:pPr>
        <w:pStyle w:val="ListBullet"/>
      </w:pPr>
      <w:r>
        <w:t>Dormant or unused accounts.</w:t>
      </w:r>
    </w:p>
    <w:p>
      <w:pPr>
        <w:pStyle w:val="ListBullet"/>
      </w:pPr>
      <w:r>
        <w:t>Users with incompatible or excessive access.</w:t>
      </w:r>
    </w:p>
    <w:p>
      <w:pPr>
        <w:pStyle w:val="ListBullet"/>
      </w:pPr>
      <w:r>
        <w:t>Users with access to production and non-production environments.</w:t>
      </w:r>
    </w:p>
    <w:p>
      <w:pPr>
        <w:pStyle w:val="ListBullet"/>
      </w:pPr>
      <w:r>
        <w:t>Users with access after role change or contract expiry.</w:t>
      </w:r>
    </w:p>
    <w:p>
      <w:r>
        <w:t>15.3. Minimum review frequency is as follows, unless a stricter internal requirement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Category</w:t>
            </w:r>
          </w:p>
        </w:tc>
        <w:tc>
          <w:tcPr>
            <w:tcW w:type="dxa" w:w="2880"/>
          </w:tcPr>
          <w:p>
            <w:r>
              <w:t>Minimum Review Frequency</w:t>
            </w:r>
          </w:p>
        </w:tc>
        <w:tc>
          <w:tcPr>
            <w:tcW w:type="dxa" w:w="2880"/>
          </w:tcPr>
          <w:p>
            <w:r>
              <w:t>Reviewer</w:t>
            </w:r>
          </w:p>
        </w:tc>
      </w:tr>
      <w:tr>
        <w:tc>
          <w:tcPr>
            <w:tcW w:type="dxa" w:w="2880"/>
          </w:tcPr>
          <w:p>
            <w:r>
              <w:t>Swift business user access</w:t>
            </w:r>
          </w:p>
        </w:tc>
        <w:tc>
          <w:tcPr>
            <w:tcW w:type="dxa" w:w="2880"/>
          </w:tcPr>
          <w:p>
            <w:r>
              <w:t>Quarterly</w:t>
            </w:r>
          </w:p>
        </w:tc>
        <w:tc>
          <w:tcPr>
            <w:tcW w:type="dxa" w:w="2880"/>
          </w:tcPr>
          <w:p>
            <w:r>
              <w:t>Swift System Owner or delegated business owner</w:t>
            </w:r>
          </w:p>
        </w:tc>
      </w:tr>
      <w:tr>
        <w:tc>
          <w:tcPr>
            <w:tcW w:type="dxa" w:w="2880"/>
          </w:tcPr>
          <w:p>
            <w:r>
              <w:t>Privileged access</w:t>
            </w:r>
          </w:p>
        </w:tc>
        <w:tc>
          <w:tcPr>
            <w:tcW w:type="dxa" w:w="2880"/>
          </w:tcPr>
          <w:p>
            <w:r>
              <w:t>Monthly</w:t>
            </w:r>
          </w:p>
        </w:tc>
        <w:tc>
          <w:tcPr>
            <w:tcW w:type="dxa" w:w="2880"/>
          </w:tcPr>
          <w:p>
            <w:r>
              <w:t>Infrastructure Owner and Information Security</w:t>
            </w:r>
          </w:p>
        </w:tc>
      </w:tr>
      <w:tr>
        <w:tc>
          <w:tcPr>
            <w:tcW w:type="dxa" w:w="2880"/>
          </w:tcPr>
          <w:p>
            <w:r>
              <w:t>Third-party access</w:t>
            </w:r>
          </w:p>
        </w:tc>
        <w:tc>
          <w:tcPr>
            <w:tcW w:type="dxa" w:w="2880"/>
          </w:tcPr>
          <w:p>
            <w:r>
              <w:t>Monthly</w:t>
            </w:r>
          </w:p>
        </w:tc>
        <w:tc>
          <w:tcPr>
            <w:tcW w:type="dxa" w:w="2880"/>
          </w:tcPr>
          <w:p>
            <w:r>
              <w:t>Business Sponsor and Information Security</w:t>
            </w:r>
          </w:p>
        </w:tc>
      </w:tr>
      <w:tr>
        <w:tc>
          <w:tcPr>
            <w:tcW w:type="dxa" w:w="2880"/>
          </w:tcPr>
          <w:p>
            <w:r>
              <w:t>Emergency access</w:t>
            </w:r>
          </w:p>
        </w:tc>
        <w:tc>
          <w:tcPr>
            <w:tcW w:type="dxa" w:w="2880"/>
          </w:tcPr>
          <w:p>
            <w:r>
              <w:t>After each use and monthly summary review</w:t>
            </w:r>
          </w:p>
        </w:tc>
        <w:tc>
          <w:tcPr>
            <w:tcW w:type="dxa" w:w="2880"/>
          </w:tcPr>
          <w:p>
            <w:r>
              <w:t>Incident Manager and Information Security</w:t>
            </w:r>
          </w:p>
        </w:tc>
      </w:tr>
      <w:tr>
        <w:tc>
          <w:tcPr>
            <w:tcW w:type="dxa" w:w="2880"/>
          </w:tcPr>
          <w:p>
            <w:r>
              <w:t>Service and application accounts</w:t>
            </w:r>
          </w:p>
        </w:tc>
        <w:tc>
          <w:tcPr>
            <w:tcW w:type="dxa" w:w="2880"/>
          </w:tcPr>
          <w:p>
            <w:r>
              <w:t>Quarterly</w:t>
            </w:r>
          </w:p>
        </w:tc>
        <w:tc>
          <w:tcPr>
            <w:tcW w:type="dxa" w:w="2880"/>
          </w:tcPr>
          <w:p>
            <w:r>
              <w:t>System Owner and Information Security</w:t>
            </w:r>
          </w:p>
        </w:tc>
      </w:tr>
      <w:tr>
        <w:tc>
          <w:tcPr>
            <w:tcW w:type="dxa" w:w="2880"/>
          </w:tcPr>
          <w:p>
            <w:r>
              <w:t>Token and MFA inventory</w:t>
            </w:r>
          </w:p>
        </w:tc>
        <w:tc>
          <w:tcPr>
            <w:tcW w:type="dxa" w:w="2880"/>
          </w:tcPr>
          <w:p>
            <w:r>
              <w:t>Quarterly</w:t>
            </w:r>
          </w:p>
        </w:tc>
        <w:tc>
          <w:tcPr>
            <w:tcW w:type="dxa" w:w="2880"/>
          </w:tcPr>
          <w:p>
            <w:r>
              <w:t>Token Custodian and Information Security</w:t>
            </w:r>
          </w:p>
        </w:tc>
      </w:tr>
      <w:tr>
        <w:tc>
          <w:tcPr>
            <w:tcW w:type="dxa" w:w="2880"/>
          </w:tcPr>
          <w:p>
            <w:r>
              <w:t>Dormant accounts</w:t>
            </w:r>
          </w:p>
        </w:tc>
        <w:tc>
          <w:tcPr>
            <w:tcW w:type="dxa" w:w="2880"/>
          </w:tcPr>
          <w:p>
            <w:r>
              <w:t>Monthly</w:t>
            </w:r>
          </w:p>
        </w:tc>
        <w:tc>
          <w:tcPr>
            <w:tcW w:type="dxa" w:w="2880"/>
          </w:tcPr>
          <w:p>
            <w:r>
              <w:t>Access Administrator and System Owner</w:t>
            </w:r>
          </w:p>
        </w:tc>
      </w:tr>
    </w:tbl>
    <w:p>
      <w:r>
        <w:t>15.4. Reviewers must confirm whether each access right is:</w:t>
      </w:r>
    </w:p>
    <w:p>
      <w:pPr>
        <w:pStyle w:val="ListBullet"/>
      </w:pPr>
      <w:r>
        <w:t>Still required.</w:t>
      </w:r>
    </w:p>
    <w:p>
      <w:pPr>
        <w:pStyle w:val="ListBullet"/>
      </w:pPr>
      <w:r>
        <w:t>Appropriate for the user’s role.</w:t>
      </w:r>
    </w:p>
    <w:p>
      <w:pPr>
        <w:pStyle w:val="ListBullet"/>
      </w:pPr>
      <w:r>
        <w:t>Consistent with least privilege.</w:t>
      </w:r>
    </w:p>
    <w:p>
      <w:pPr>
        <w:pStyle w:val="ListBullet"/>
      </w:pPr>
      <w:r>
        <w:t>Free from segregation of duties conflicts or supported by approved exceptions.</w:t>
      </w:r>
    </w:p>
    <w:p>
      <w:pPr>
        <w:pStyle w:val="ListBullet"/>
      </w:pPr>
      <w:r>
        <w:t>Supported by MFA or approved token-based authentication.</w:t>
      </w:r>
    </w:p>
    <w:p>
      <w:pPr>
        <w:pStyle w:val="ListBullet"/>
      </w:pPr>
      <w:r>
        <w:t>Still linked to an active user or approved service account.</w:t>
      </w:r>
    </w:p>
    <w:p>
      <w:pPr>
        <w:pStyle w:val="ListBullet"/>
      </w:pPr>
      <w:r>
        <w:t>Time-limited where required.</w:t>
      </w:r>
    </w:p>
    <w:p>
      <w:r>
        <w:t>15.5. Access that cannot be validated must be removed or suspended pending confirmation.</w:t>
      </w:r>
    </w:p>
    <w:p>
      <w:r>
        <w:t>15.6. Review results, reviewer decisions, removals, exceptions, and completion evidence must be retained.</w:t>
      </w:r>
    </w:p>
    <w:p>
      <w:pPr>
        <w:pStyle w:val="Heading3"/>
      </w:pPr>
      <w:r>
        <w:t>16. Manage Tokens, Certificates, and MFA Lifecycle</w:t>
      </w:r>
    </w:p>
    <w:p>
      <w:r>
        <w:t>16.1. Token and MFA credentials must be managed throughout their lifecycle from issuance to revocation or destruction.</w:t>
      </w:r>
    </w:p>
    <w:p>
      <w:r>
        <w:t>16.2. The Token Custodian must maintain an accurate inventory of all active, suspended, revoked, expired, lost, returned, and destroyed tokens or credentials.</w:t>
      </w:r>
    </w:p>
    <w:p>
      <w:r>
        <w:t>16.3. Certificates and token credentials must be renewed before expiry where continued access is approved.</w:t>
      </w:r>
    </w:p>
    <w:p>
      <w:r>
        <w:t>16.4. Unused, expired, or unassigned tokens must be stored securely or destroyed according to the organisation’s secure disposal process.</w:t>
      </w:r>
    </w:p>
    <w:p>
      <w:r>
        <w:t>16.5. Token resets and MFA re-enrolment must require identity verification and must be logged.</w:t>
      </w:r>
    </w:p>
    <w:p>
      <w:r>
        <w:t>16.6. Users must not enrol personal, unmanaged, or unauthorised devices for Swift MFA unless explicitly approved by Information Security and controlled by an approved mobile device or endpoint management solution.</w:t>
      </w:r>
    </w:p>
    <w:p>
      <w:r>
        <w:t>16.7. If a user reports an unexpected MFA prompt, the Service Desk must treat the event as a potential credential compromise and escalate to Information Security.</w:t>
      </w:r>
    </w:p>
    <w:p>
      <w:pPr>
        <w:pStyle w:val="Heading3"/>
      </w:pPr>
      <w:r>
        <w:t>17. Retain Evidence</w:t>
      </w:r>
    </w:p>
    <w:p>
      <w:r>
        <w:t>17.1. The Access Administrator, Token Custodian, System Owner, and Information Security team must retain records demonstrating that this procedure was followed.</w:t>
      </w:r>
    </w:p>
    <w:p>
      <w:r>
        <w:t>17.2. Evidence must be stored in approved repositories such as [service management system], [identity governance platform], [privileged access management system], [SIEM/log platform], and [document repository].</w:t>
      </w:r>
    </w:p>
    <w:p>
      <w:r>
        <w:t>17.3. Records must be complete, accurate, and retrievable for audit, investigation, and management review.</w:t>
      </w:r>
    </w:p>
    <w:p>
      <w:r>
        <w:t>17.4. Evidence must be retained for at least [retention period] or longer where required by legal, regulatory, contractual, or internal requirements.</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User</w:t>
            </w:r>
          </w:p>
        </w:tc>
        <w:tc>
          <w:tcPr>
            <w:tcW w:type="dxa" w:w="4320"/>
          </w:tcPr>
          <w:p>
            <w:r>
              <w:t>Uses Swift access only for authorised purposes; protects credentials and tokens; reports suspected compromise; complies with operational and security procedures.</w:t>
            </w:r>
          </w:p>
        </w:tc>
      </w:tr>
      <w:tr>
        <w:tc>
          <w:tcPr>
            <w:tcW w:type="dxa" w:w="4320"/>
          </w:tcPr>
          <w:p>
            <w:r>
              <w:t>Requestor</w:t>
            </w:r>
          </w:p>
        </w:tc>
        <w:tc>
          <w:tcPr>
            <w:tcW w:type="dxa" w:w="4320"/>
          </w:tcPr>
          <w:p>
            <w:r>
              <w:t>Submits complete and accurate access requests; provides business justification and required details.</w:t>
            </w:r>
          </w:p>
        </w:tc>
      </w:tr>
      <w:tr>
        <w:tc>
          <w:tcPr>
            <w:tcW w:type="dxa" w:w="4320"/>
          </w:tcPr>
          <w:p>
            <w:r>
              <w:t>Line Manager</w:t>
            </w:r>
          </w:p>
        </w:tc>
        <w:tc>
          <w:tcPr>
            <w:tcW w:type="dxa" w:w="4320"/>
          </w:tcPr>
          <w:p>
            <w:r>
              <w:t>Confirms business need; approves access based on job responsibilities; notifies access teams of role changes and departures.</w:t>
            </w:r>
          </w:p>
        </w:tc>
      </w:tr>
      <w:tr>
        <w:tc>
          <w:tcPr>
            <w:tcW w:type="dxa" w:w="4320"/>
          </w:tcPr>
          <w:p>
            <w:r>
              <w:t>Business Sponsor</w:t>
            </w:r>
          </w:p>
        </w:tc>
        <w:tc>
          <w:tcPr>
            <w:tcW w:type="dxa" w:w="4320"/>
          </w:tcPr>
          <w:p>
            <w:r>
              <w:t>Accountable for third-party or contractor access; confirms engagement period and business need.</w:t>
            </w:r>
          </w:p>
        </w:tc>
      </w:tr>
      <w:tr>
        <w:tc>
          <w:tcPr>
            <w:tcW w:type="dxa" w:w="4320"/>
          </w:tcPr>
          <w:p>
            <w:r>
              <w:t>Swift System Owner</w:t>
            </w:r>
          </w:p>
        </w:tc>
        <w:tc>
          <w:tcPr>
            <w:tcW w:type="dxa" w:w="4320"/>
          </w:tcPr>
          <w:p>
            <w:r>
              <w:t>Owns Swift application access; approves roles; validates access appropriateness; leads periodic access reviews.</w:t>
            </w:r>
          </w:p>
        </w:tc>
      </w:tr>
      <w:tr>
        <w:tc>
          <w:tcPr>
            <w:tcW w:type="dxa" w:w="4320"/>
          </w:tcPr>
          <w:p>
            <w:r>
              <w:t>Access Administrator</w:t>
            </w:r>
          </w:p>
        </w:tc>
        <w:tc>
          <w:tcPr>
            <w:tcW w:type="dxa" w:w="4320"/>
          </w:tcPr>
          <w:p>
            <w:r>
              <w:t>Provisions, changes, disables, and removes access according to approved requests; records evidence.</w:t>
            </w:r>
          </w:p>
        </w:tc>
      </w:tr>
      <w:tr>
        <w:tc>
          <w:tcPr>
            <w:tcW w:type="dxa" w:w="4320"/>
          </w:tcPr>
          <w:p>
            <w:r>
              <w:t>Token Custodian</w:t>
            </w:r>
          </w:p>
        </w:tc>
        <w:tc>
          <w:tcPr>
            <w:tcW w:type="dxa" w:w="4320"/>
          </w:tcPr>
          <w:p>
            <w:r>
              <w:t>Issues, tracks, revokes, recovers, and inventories tokens, smartcards, certificates, and MFA credentials.</w:t>
            </w:r>
          </w:p>
        </w:tc>
      </w:tr>
      <w:tr>
        <w:tc>
          <w:tcPr>
            <w:tcW w:type="dxa" w:w="4320"/>
          </w:tcPr>
          <w:p>
            <w:r>
              <w:t>System Administrator</w:t>
            </w:r>
          </w:p>
        </w:tc>
        <w:tc>
          <w:tcPr>
            <w:tcW w:type="dxa" w:w="4320"/>
          </w:tcPr>
          <w:p>
            <w:r>
              <w:t>Configures authentication, access controls, logging, and session settings for Swift-related infrastructure.</w:t>
            </w:r>
          </w:p>
        </w:tc>
      </w:tr>
      <w:tr>
        <w:tc>
          <w:tcPr>
            <w:tcW w:type="dxa" w:w="4320"/>
          </w:tcPr>
          <w:p>
            <w:r>
              <w:t>Infrastructure Owner</w:t>
            </w:r>
          </w:p>
        </w:tc>
        <w:tc>
          <w:tcPr>
            <w:tcW w:type="dxa" w:w="4320"/>
          </w:tcPr>
          <w:p>
            <w:r>
              <w:t>Approves and oversees access to servers, databases, network components, middleware, and supporting platforms.</w:t>
            </w:r>
          </w:p>
        </w:tc>
      </w:tr>
      <w:tr>
        <w:tc>
          <w:tcPr>
            <w:tcW w:type="dxa" w:w="4320"/>
          </w:tcPr>
          <w:p>
            <w:r>
              <w:t>Information Security</w:t>
            </w:r>
          </w:p>
        </w:tc>
        <w:tc>
          <w:tcPr>
            <w:tcW w:type="dxa" w:w="4320"/>
          </w:tcPr>
          <w:p>
            <w:r>
              <w:t>Reviews high-risk access; approves privileged, remote, third-party, emergency, and exception requests; monitors access risks.</w:t>
            </w:r>
          </w:p>
        </w:tc>
      </w:tr>
      <w:tr>
        <w:tc>
          <w:tcPr>
            <w:tcW w:type="dxa" w:w="4320"/>
          </w:tcPr>
          <w:p>
            <w:r>
              <w:t>Security Operations</w:t>
            </w:r>
          </w:p>
        </w:tc>
        <w:tc>
          <w:tcPr>
            <w:tcW w:type="dxa" w:w="4320"/>
          </w:tcPr>
          <w:p>
            <w:r>
              <w:t>Monitors authentication and access events; investigates alerts; escalates suspected unauthorised activity.</w:t>
            </w:r>
          </w:p>
        </w:tc>
      </w:tr>
      <w:tr>
        <w:tc>
          <w:tcPr>
            <w:tcW w:type="dxa" w:w="4320"/>
          </w:tcPr>
          <w:p>
            <w:r>
              <w:t>Incident Manager</w:t>
            </w:r>
          </w:p>
        </w:tc>
        <w:tc>
          <w:tcPr>
            <w:tcW w:type="dxa" w:w="4320"/>
          </w:tcPr>
          <w:p>
            <w:r>
              <w:t>Coordinates emergency access during incidents; ensures post-use review is completed.</w:t>
            </w:r>
          </w:p>
        </w:tc>
      </w:tr>
      <w:tr>
        <w:tc>
          <w:tcPr>
            <w:tcW w:type="dxa" w:w="4320"/>
          </w:tcPr>
          <w:p>
            <w:r>
              <w:t>Vendor Manager</w:t>
            </w:r>
          </w:p>
        </w:tc>
        <w:tc>
          <w:tcPr>
            <w:tcW w:type="dxa" w:w="4320"/>
          </w:tcPr>
          <w:p>
            <w:r>
              <w:t>Confirms contractual status and access requirements for service providers.</w:t>
            </w:r>
          </w:p>
        </w:tc>
      </w:tr>
      <w:tr>
        <w:tc>
          <w:tcPr>
            <w:tcW w:type="dxa" w:w="4320"/>
          </w:tcPr>
          <w:p>
            <w:r>
              <w:t>Internal Audit / Assurance</w:t>
            </w:r>
          </w:p>
        </w:tc>
        <w:tc>
          <w:tcPr>
            <w:tcW w:type="dxa" w:w="4320"/>
          </w:tcPr>
          <w:p>
            <w:r>
              <w:t>Independently reviews evidence and control operation where required.</w:t>
            </w:r>
          </w:p>
        </w:tc>
      </w:tr>
    </w:tbl>
    <w:p>
      <w:pPr>
        <w:pStyle w:val="Heading3"/>
      </w:pPr>
      <w:r>
        <w:t>RACI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User</w:t>
            </w:r>
          </w:p>
        </w:tc>
        <w:tc>
          <w:tcPr>
            <w:tcW w:type="dxa" w:w="960"/>
          </w:tcPr>
          <w:p>
            <w:r>
              <w:t>Line Manager</w:t>
            </w:r>
          </w:p>
        </w:tc>
        <w:tc>
          <w:tcPr>
            <w:tcW w:type="dxa" w:w="960"/>
          </w:tcPr>
          <w:p>
            <w:r>
              <w:t>Swift System Owner</w:t>
            </w:r>
          </w:p>
        </w:tc>
        <w:tc>
          <w:tcPr>
            <w:tcW w:type="dxa" w:w="960"/>
          </w:tcPr>
          <w:p>
            <w:r>
              <w:t>Access Administrator</w:t>
            </w:r>
          </w:p>
        </w:tc>
        <w:tc>
          <w:tcPr>
            <w:tcW w:type="dxa" w:w="960"/>
          </w:tcPr>
          <w:p>
            <w:r>
              <w:t>Token Custodian</w:t>
            </w:r>
          </w:p>
        </w:tc>
        <w:tc>
          <w:tcPr>
            <w:tcW w:type="dxa" w:w="960"/>
          </w:tcPr>
          <w:p>
            <w:r>
              <w:t>System Administrator</w:t>
            </w:r>
          </w:p>
        </w:tc>
        <w:tc>
          <w:tcPr>
            <w:tcW w:type="dxa" w:w="960"/>
          </w:tcPr>
          <w:p>
            <w:r>
              <w:t>Information Security</w:t>
            </w:r>
          </w:p>
        </w:tc>
        <w:tc>
          <w:tcPr>
            <w:tcW w:type="dxa" w:w="960"/>
          </w:tcPr>
          <w:p>
            <w:r>
              <w:t>Security Operations</w:t>
            </w:r>
          </w:p>
        </w:tc>
      </w:tr>
      <w:tr>
        <w:tc>
          <w:tcPr>
            <w:tcW w:type="dxa" w:w="960"/>
          </w:tcPr>
          <w:p>
            <w:r>
              <w:t>Submit access request</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w:t>
            </w:r>
          </w:p>
        </w:tc>
      </w:tr>
      <w:tr>
        <w:tc>
          <w:tcPr>
            <w:tcW w:type="dxa" w:w="960"/>
          </w:tcPr>
          <w:p>
            <w:r>
              <w:t>Validate identity and employment status</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w:t>
            </w:r>
          </w:p>
        </w:tc>
        <w:tc>
          <w:tcPr>
            <w:tcW w:type="dxa" w:w="960"/>
          </w:tcPr>
          <w:p>
            <w:r>
              <w:t>-</w:t>
            </w:r>
          </w:p>
        </w:tc>
        <w:tc>
          <w:tcPr>
            <w:tcW w:type="dxa" w:w="960"/>
          </w:tcPr>
          <w:p>
            <w:r>
              <w:t>C</w:t>
            </w:r>
          </w:p>
        </w:tc>
        <w:tc>
          <w:tcPr>
            <w:tcW w:type="dxa" w:w="960"/>
          </w:tcPr>
          <w:p>
            <w:r>
              <w:t>-</w:t>
            </w:r>
          </w:p>
        </w:tc>
      </w:tr>
      <w:tr>
        <w:tc>
          <w:tcPr>
            <w:tcW w:type="dxa" w:w="960"/>
          </w:tcPr>
          <w:p>
            <w:r>
              <w:t>Confirm business need</w:t>
            </w:r>
          </w:p>
        </w:tc>
        <w:tc>
          <w:tcPr>
            <w:tcW w:type="dxa" w:w="960"/>
          </w:tcPr>
          <w:p>
            <w:r>
              <w:t>C</w:t>
            </w:r>
          </w:p>
        </w:tc>
        <w:tc>
          <w:tcPr>
            <w:tcW w:type="dxa" w:w="960"/>
          </w:tcPr>
          <w:p>
            <w:r>
              <w:t>A</w:t>
            </w:r>
          </w:p>
        </w:tc>
        <w:tc>
          <w:tcPr>
            <w:tcW w:type="dxa" w:w="960"/>
          </w:tcPr>
          <w:p>
            <w:r>
              <w:t>R</w:t>
            </w:r>
          </w:p>
        </w:tc>
        <w:tc>
          <w:tcPr>
            <w:tcW w:type="dxa" w:w="960"/>
          </w:tcPr>
          <w:p>
            <w:r>
              <w:t>C</w:t>
            </w:r>
          </w:p>
        </w:tc>
        <w:tc>
          <w:tcPr>
            <w:tcW w:type="dxa" w:w="960"/>
          </w:tcPr>
          <w:p>
            <w:r>
              <w:t>-</w:t>
            </w:r>
          </w:p>
        </w:tc>
        <w:tc>
          <w:tcPr>
            <w:tcW w:type="dxa" w:w="960"/>
          </w:tcPr>
          <w:p>
            <w:r>
              <w:t>-</w:t>
            </w:r>
          </w:p>
        </w:tc>
        <w:tc>
          <w:tcPr>
            <w:tcW w:type="dxa" w:w="960"/>
          </w:tcPr>
          <w:p>
            <w:r>
              <w:t>C</w:t>
            </w:r>
          </w:p>
        </w:tc>
        <w:tc>
          <w:tcPr>
            <w:tcW w:type="dxa" w:w="960"/>
          </w:tcPr>
          <w:p>
            <w:r>
              <w:t>-</w:t>
            </w:r>
          </w:p>
        </w:tc>
      </w:tr>
      <w:tr>
        <w:tc>
          <w:tcPr>
            <w:tcW w:type="dxa" w:w="960"/>
          </w:tcPr>
          <w:p>
            <w:r>
              <w:t>Perform segregation of duties check</w:t>
            </w:r>
          </w:p>
        </w:tc>
        <w:tc>
          <w:tcPr>
            <w:tcW w:type="dxa" w:w="960"/>
          </w:tcPr>
          <w:p>
            <w:r>
              <w:t>-</w:t>
            </w:r>
          </w:p>
        </w:tc>
        <w:tc>
          <w:tcPr>
            <w:tcW w:type="dxa" w:w="960"/>
          </w:tcPr>
          <w:p>
            <w:r>
              <w:t>C</w:t>
            </w:r>
          </w:p>
        </w:tc>
        <w:tc>
          <w:tcPr>
            <w:tcW w:type="dxa" w:w="960"/>
          </w:tcPr>
          <w:p>
            <w:r>
              <w:t>A</w:t>
            </w:r>
          </w:p>
        </w:tc>
        <w:tc>
          <w:tcPr>
            <w:tcW w:type="dxa" w:w="960"/>
          </w:tcPr>
          <w:p>
            <w:r>
              <w:t>R</w:t>
            </w:r>
          </w:p>
        </w:tc>
        <w:tc>
          <w:tcPr>
            <w:tcW w:type="dxa" w:w="960"/>
          </w:tcPr>
          <w:p>
            <w:r>
              <w:t>-</w:t>
            </w:r>
          </w:p>
        </w:tc>
        <w:tc>
          <w:tcPr>
            <w:tcW w:type="dxa" w:w="960"/>
          </w:tcPr>
          <w:p>
            <w:r>
              <w:t>-</w:t>
            </w:r>
          </w:p>
        </w:tc>
        <w:tc>
          <w:tcPr>
            <w:tcW w:type="dxa" w:w="960"/>
          </w:tcPr>
          <w:p>
            <w:r>
              <w:t>C</w:t>
            </w:r>
          </w:p>
        </w:tc>
        <w:tc>
          <w:tcPr>
            <w:tcW w:type="dxa" w:w="960"/>
          </w:tcPr>
          <w:p>
            <w:r>
              <w:t>-</w:t>
            </w:r>
          </w:p>
        </w:tc>
      </w:tr>
      <w:tr>
        <w:tc>
          <w:tcPr>
            <w:tcW w:type="dxa" w:w="960"/>
          </w:tcPr>
          <w:p>
            <w:r>
              <w:t>Approve standard Swift access</w:t>
            </w:r>
          </w:p>
        </w:tc>
        <w:tc>
          <w:tcPr>
            <w:tcW w:type="dxa" w:w="960"/>
          </w:tcPr>
          <w:p>
            <w:r>
              <w:t>-</w:t>
            </w:r>
          </w:p>
        </w:tc>
        <w:tc>
          <w:tcPr>
            <w:tcW w:type="dxa" w:w="960"/>
          </w:tcPr>
          <w:p>
            <w:r>
              <w:t>A</w:t>
            </w:r>
          </w:p>
        </w:tc>
        <w:tc>
          <w:tcPr>
            <w:tcW w:type="dxa" w:w="960"/>
          </w:tcPr>
          <w:p>
            <w:r>
              <w:t>A</w:t>
            </w:r>
          </w:p>
        </w:tc>
        <w:tc>
          <w:tcPr>
            <w:tcW w:type="dxa" w:w="960"/>
          </w:tcPr>
          <w:p>
            <w:r>
              <w:t>C</w:t>
            </w:r>
          </w:p>
        </w:tc>
        <w:tc>
          <w:tcPr>
            <w:tcW w:type="dxa" w:w="960"/>
          </w:tcPr>
          <w:p>
            <w:r>
              <w:t>-</w:t>
            </w:r>
          </w:p>
        </w:tc>
        <w:tc>
          <w:tcPr>
            <w:tcW w:type="dxa" w:w="960"/>
          </w:tcPr>
          <w:p>
            <w:r>
              <w:t>-</w:t>
            </w:r>
          </w:p>
        </w:tc>
        <w:tc>
          <w:tcPr>
            <w:tcW w:type="dxa" w:w="960"/>
          </w:tcPr>
          <w:p>
            <w:r>
              <w:t>C</w:t>
            </w:r>
          </w:p>
        </w:tc>
        <w:tc>
          <w:tcPr>
            <w:tcW w:type="dxa" w:w="960"/>
          </w:tcPr>
          <w:p>
            <w:r>
              <w:t>-</w:t>
            </w:r>
          </w:p>
        </w:tc>
      </w:tr>
      <w:tr>
        <w:tc>
          <w:tcPr>
            <w:tcW w:type="dxa" w:w="960"/>
          </w:tcPr>
          <w:p>
            <w:r>
              <w:t>Approve privileged access</w:t>
            </w:r>
          </w:p>
        </w:tc>
        <w:tc>
          <w:tcPr>
            <w:tcW w:type="dxa" w:w="960"/>
          </w:tcPr>
          <w:p>
            <w:r>
              <w:t>-</w:t>
            </w:r>
          </w:p>
        </w:tc>
        <w:tc>
          <w:tcPr>
            <w:tcW w:type="dxa" w:w="960"/>
          </w:tcPr>
          <w:p>
            <w:r>
              <w:t>A</w:t>
            </w:r>
          </w:p>
        </w:tc>
        <w:tc>
          <w:tcPr>
            <w:tcW w:type="dxa" w:w="960"/>
          </w:tcPr>
          <w:p>
            <w:r>
              <w:t>A</w:t>
            </w:r>
          </w:p>
        </w:tc>
        <w:tc>
          <w:tcPr>
            <w:tcW w:type="dxa" w:w="960"/>
          </w:tcPr>
          <w:p>
            <w:r>
              <w:t>C</w:t>
            </w:r>
          </w:p>
        </w:tc>
        <w:tc>
          <w:tcPr>
            <w:tcW w:type="dxa" w:w="960"/>
          </w:tcPr>
          <w:p>
            <w:r>
              <w:t>-</w:t>
            </w:r>
          </w:p>
        </w:tc>
        <w:tc>
          <w:tcPr>
            <w:tcW w:type="dxa" w:w="960"/>
          </w:tcPr>
          <w:p>
            <w:r>
              <w:t>C</w:t>
            </w:r>
          </w:p>
        </w:tc>
        <w:tc>
          <w:tcPr>
            <w:tcW w:type="dxa" w:w="960"/>
          </w:tcPr>
          <w:p>
            <w:r>
              <w:t>A</w:t>
            </w:r>
          </w:p>
        </w:tc>
        <w:tc>
          <w:tcPr>
            <w:tcW w:type="dxa" w:w="960"/>
          </w:tcPr>
          <w:p>
            <w:r>
              <w:t>-</w:t>
            </w:r>
          </w:p>
        </w:tc>
      </w:tr>
      <w:tr>
        <w:tc>
          <w:tcPr>
            <w:tcW w:type="dxa" w:w="960"/>
          </w:tcPr>
          <w:p>
            <w:r>
              <w:t>Issue token or MFA credential</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w:t>
            </w:r>
          </w:p>
        </w:tc>
      </w:tr>
      <w:tr>
        <w:tc>
          <w:tcPr>
            <w:tcW w:type="dxa" w:w="960"/>
          </w:tcPr>
          <w:p>
            <w:r>
              <w:t>Provision access</w:t>
            </w:r>
          </w:p>
        </w:tc>
        <w:tc>
          <w:tcPr>
            <w:tcW w:type="dxa" w:w="960"/>
          </w:tcPr>
          <w:p>
            <w:r>
              <w:t>-</w:t>
            </w:r>
          </w:p>
        </w:tc>
        <w:tc>
          <w:tcPr>
            <w:tcW w:type="dxa" w:w="960"/>
          </w:tcPr>
          <w:p>
            <w:r>
              <w:t>C</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w:t>
            </w:r>
          </w:p>
        </w:tc>
      </w:tr>
      <w:tr>
        <w:tc>
          <w:tcPr>
            <w:tcW w:type="dxa" w:w="960"/>
          </w:tcPr>
          <w:p>
            <w:r>
              <w:t>Configure MFA and session controls</w:t>
            </w:r>
          </w:p>
        </w:tc>
        <w:tc>
          <w:tcPr>
            <w:tcW w:type="dxa" w:w="960"/>
          </w:tcPr>
          <w:p>
            <w:r>
              <w:t>-</w:t>
            </w:r>
          </w:p>
        </w:tc>
        <w:tc>
          <w:tcPr>
            <w:tcW w:type="dxa" w:w="960"/>
          </w:tcPr>
          <w:p>
            <w:r>
              <w:t>-</w:t>
            </w:r>
          </w:p>
        </w:tc>
        <w:tc>
          <w:tcPr>
            <w:tcW w:type="dxa" w:w="960"/>
          </w:tcPr>
          <w:p>
            <w:r>
              <w:t>A</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w:t>
            </w:r>
          </w:p>
        </w:tc>
      </w:tr>
      <w:tr>
        <w:tc>
          <w:tcPr>
            <w:tcW w:type="dxa" w:w="960"/>
          </w:tcPr>
          <w:p>
            <w:r>
              <w:t>Validate access after provisioning</w:t>
            </w:r>
          </w:p>
        </w:tc>
        <w:tc>
          <w:tcPr>
            <w:tcW w:type="dxa" w:w="960"/>
          </w:tcPr>
          <w:p>
            <w:r>
              <w:t>C</w:t>
            </w:r>
          </w:p>
        </w:tc>
        <w:tc>
          <w:tcPr>
            <w:tcW w:type="dxa" w:w="960"/>
          </w:tcPr>
          <w:p>
            <w:r>
              <w:t>C</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w:t>
            </w:r>
          </w:p>
        </w:tc>
      </w:tr>
      <w:tr>
        <w:tc>
          <w:tcPr>
            <w:tcW w:type="dxa" w:w="960"/>
          </w:tcPr>
          <w:p>
            <w:r>
              <w:t>Monitor access events</w:t>
            </w:r>
          </w:p>
        </w:tc>
        <w:tc>
          <w:tcPr>
            <w:tcW w:type="dxa" w:w="960"/>
          </w:tcPr>
          <w:p>
            <w:r>
              <w:t>-</w:t>
            </w:r>
          </w:p>
        </w:tc>
        <w:tc>
          <w:tcPr>
            <w:tcW w:type="dxa" w:w="960"/>
          </w:tcPr>
          <w:p>
            <w:r>
              <w:t>-</w:t>
            </w:r>
          </w:p>
        </w:tc>
        <w:tc>
          <w:tcPr>
            <w:tcW w:type="dxa" w:w="960"/>
          </w:tcPr>
          <w:p>
            <w:r>
              <w:t>C</w:t>
            </w:r>
          </w:p>
        </w:tc>
        <w:tc>
          <w:tcPr>
            <w:tcW w:type="dxa" w:w="960"/>
          </w:tcPr>
          <w:p>
            <w:r>
              <w:t>C</w:t>
            </w:r>
          </w:p>
        </w:tc>
        <w:tc>
          <w:tcPr>
            <w:tcW w:type="dxa" w:w="960"/>
          </w:tcPr>
          <w:p>
            <w:r>
              <w:t>-</w:t>
            </w:r>
          </w:p>
        </w:tc>
        <w:tc>
          <w:tcPr>
            <w:tcW w:type="dxa" w:w="960"/>
          </w:tcPr>
          <w:p>
            <w:r>
              <w:t>C</w:t>
            </w:r>
          </w:p>
        </w:tc>
        <w:tc>
          <w:tcPr>
            <w:tcW w:type="dxa" w:w="960"/>
          </w:tcPr>
          <w:p>
            <w:r>
              <w:t>A</w:t>
            </w:r>
          </w:p>
        </w:tc>
        <w:tc>
          <w:tcPr>
            <w:tcW w:type="dxa" w:w="960"/>
          </w:tcPr>
          <w:p>
            <w:r>
              <w:t>R</w:t>
            </w:r>
          </w:p>
        </w:tc>
      </w:tr>
      <w:tr>
        <w:tc>
          <w:tcPr>
            <w:tcW w:type="dxa" w:w="960"/>
          </w:tcPr>
          <w:p>
            <w:r>
              <w:t>Disable or remove access</w:t>
            </w:r>
          </w:p>
        </w:tc>
        <w:tc>
          <w:tcPr>
            <w:tcW w:type="dxa" w:w="960"/>
          </w:tcPr>
          <w:p>
            <w:r>
              <w:t>C</w:t>
            </w:r>
          </w:p>
        </w:tc>
        <w:tc>
          <w:tcPr>
            <w:tcW w:type="dxa" w:w="960"/>
          </w:tcPr>
          <w:p>
            <w:r>
              <w:t>A</w:t>
            </w:r>
          </w:p>
        </w:tc>
        <w:tc>
          <w:tcPr>
            <w:tcW w:type="dxa" w:w="960"/>
          </w:tcPr>
          <w:p>
            <w:r>
              <w:t>A</w:t>
            </w:r>
          </w:p>
        </w:tc>
        <w:tc>
          <w:tcPr>
            <w:tcW w:type="dxa" w:w="960"/>
          </w:tcPr>
          <w:p>
            <w:r>
              <w:t>R</w:t>
            </w:r>
          </w:p>
        </w:tc>
        <w:tc>
          <w:tcPr>
            <w:tcW w:type="dxa" w:w="960"/>
          </w:tcPr>
          <w:p>
            <w:r>
              <w:t>R for token removal</w:t>
            </w:r>
          </w:p>
        </w:tc>
        <w:tc>
          <w:tcPr>
            <w:tcW w:type="dxa" w:w="960"/>
          </w:tcPr>
          <w:p>
            <w:r>
              <w:t>C</w:t>
            </w:r>
          </w:p>
        </w:tc>
        <w:tc>
          <w:tcPr>
            <w:tcW w:type="dxa" w:w="960"/>
          </w:tcPr>
          <w:p>
            <w:r>
              <w:t>C</w:t>
            </w:r>
          </w:p>
        </w:tc>
        <w:tc>
          <w:tcPr>
            <w:tcW w:type="dxa" w:w="960"/>
          </w:tcPr>
          <w:p>
            <w:r>
              <w:t>-</w:t>
            </w:r>
          </w:p>
        </w:tc>
      </w:tr>
      <w:tr>
        <w:tc>
          <w:tcPr>
            <w:tcW w:type="dxa" w:w="960"/>
          </w:tcPr>
          <w:p>
            <w:r>
              <w:t>Review access periodically</w:t>
            </w:r>
          </w:p>
        </w:tc>
        <w:tc>
          <w:tcPr>
            <w:tcW w:type="dxa" w:w="960"/>
          </w:tcPr>
          <w:p>
            <w:r>
              <w:t>-</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w:t>
            </w:r>
          </w:p>
        </w:tc>
      </w:tr>
      <w:tr>
        <w:tc>
          <w:tcPr>
            <w:tcW w:type="dxa" w:w="960"/>
          </w:tcPr>
          <w:p>
            <w:r>
              <w:t>Manage exceptions</w:t>
            </w:r>
          </w:p>
        </w:tc>
        <w:tc>
          <w:tcPr>
            <w:tcW w:type="dxa" w:w="960"/>
          </w:tcPr>
          <w:p>
            <w:r>
              <w:t>-</w:t>
            </w:r>
          </w:p>
        </w:tc>
        <w:tc>
          <w:tcPr>
            <w:tcW w:type="dxa" w:w="960"/>
          </w:tcPr>
          <w:p>
            <w:r>
              <w:t>C</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C</w:t>
            </w:r>
          </w:p>
        </w:tc>
      </w:tr>
      <w:tr>
        <w:tc>
          <w:tcPr>
            <w:tcW w:type="dxa" w:w="960"/>
          </w:tcPr>
          <w:p>
            <w:r>
              <w:t>Review emergency access use</w:t>
            </w:r>
          </w:p>
        </w:tc>
        <w:tc>
          <w:tcPr>
            <w:tcW w:type="dxa" w:w="960"/>
          </w:tcPr>
          <w:p>
            <w:r>
              <w:t>C</w:t>
            </w:r>
          </w:p>
        </w:tc>
        <w:tc>
          <w:tcPr>
            <w:tcW w:type="dxa" w:w="960"/>
          </w:tcPr>
          <w:p>
            <w:r>
              <w:t>C</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R</w:t>
            </w:r>
          </w:p>
        </w:tc>
      </w:tr>
    </w:tbl>
    <w:p>
      <w:r>
        <w:t>Legend:</w:t>
      </w:r>
    </w:p>
    <w:p>
      <w:pPr>
        <w:pStyle w:val="ListBullet"/>
      </w:pPr>
      <w:r>
        <w:t>R - Responsible for performing the activity.</w:t>
      </w:r>
    </w:p>
    <w:p>
      <w:pPr>
        <w:pStyle w:val="ListBullet"/>
      </w:pPr>
      <w:r>
        <w:t>A - Accountable for the outcome and approval.</w:t>
      </w:r>
    </w:p>
    <w:p>
      <w:pPr>
        <w:pStyle w:val="ListBullet"/>
      </w:pPr>
      <w:r>
        <w:t>C - Consulted before or during the activity.</w:t>
      </w:r>
    </w:p>
    <w:p>
      <w:pPr>
        <w:pStyle w:val="ListBullet"/>
      </w:pPr>
      <w:r>
        <w:t>I - Informed of the outcome.</w:t>
      </w:r>
    </w:p>
    <w:p>
      <w:pPr>
        <w:pStyle w:val="ListBullet"/>
      </w:pPr>
      <w:r>
        <w:t>“-” - No routine role.</w:t>
      </w:r>
    </w:p>
    <w:p>
      <w:pPr>
        <w:pStyle w:val="Heading2"/>
      </w:pPr>
      <w:r>
        <w:t>Records &amp; Outputs</w:t>
      </w:r>
    </w:p>
    <w:p>
      <w:r>
        <w:t>The following records must be created and retained as evidence of operating this procedure.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Storage Location</w:t>
            </w:r>
          </w:p>
        </w:tc>
        <w:tc>
          <w:tcPr>
            <w:tcW w:type="dxa" w:w="1728"/>
          </w:tcPr>
          <w:p>
            <w:r>
              <w:t>Minimum Retention</w:t>
            </w:r>
          </w:p>
        </w:tc>
      </w:tr>
      <w:tr>
        <w:tc>
          <w:tcPr>
            <w:tcW w:type="dxa" w:w="1728"/>
          </w:tcPr>
          <w:p>
            <w:r>
              <w:t>Access request ticket</w:t>
            </w:r>
          </w:p>
        </w:tc>
        <w:tc>
          <w:tcPr>
            <w:tcW w:type="dxa" w:w="1728"/>
          </w:tcPr>
          <w:p>
            <w:r>
              <w:t>Complete request, approvals, justification, role, and provisioning evidence</w:t>
            </w:r>
          </w:p>
        </w:tc>
        <w:tc>
          <w:tcPr>
            <w:tcW w:type="dxa" w:w="1728"/>
          </w:tcPr>
          <w:p>
            <w:r>
              <w:t>Access Administrator</w:t>
            </w:r>
          </w:p>
        </w:tc>
        <w:tc>
          <w:tcPr>
            <w:tcW w:type="dxa" w:w="1728"/>
          </w:tcPr>
          <w:p>
            <w:r>
              <w:t>[service management system]</w:t>
            </w:r>
          </w:p>
        </w:tc>
        <w:tc>
          <w:tcPr>
            <w:tcW w:type="dxa" w:w="1728"/>
          </w:tcPr>
          <w:p>
            <w:r>
              <w:t>[retention period]</w:t>
            </w:r>
          </w:p>
        </w:tc>
      </w:tr>
      <w:tr>
        <w:tc>
          <w:tcPr>
            <w:tcW w:type="dxa" w:w="1728"/>
          </w:tcPr>
          <w:p>
            <w:r>
              <w:t>Approval record</w:t>
            </w:r>
          </w:p>
        </w:tc>
        <w:tc>
          <w:tcPr>
            <w:tcW w:type="dxa" w:w="1728"/>
          </w:tcPr>
          <w:p>
            <w:r>
              <w:t>Manager, System Owner, Security, and other required approvals</w:t>
            </w:r>
          </w:p>
        </w:tc>
        <w:tc>
          <w:tcPr>
            <w:tcW w:type="dxa" w:w="1728"/>
          </w:tcPr>
          <w:p>
            <w:r>
              <w:t>Access Administrator</w:t>
            </w:r>
          </w:p>
        </w:tc>
        <w:tc>
          <w:tcPr>
            <w:tcW w:type="dxa" w:w="1728"/>
          </w:tcPr>
          <w:p>
            <w:r>
              <w:t>[service management system]</w:t>
            </w:r>
          </w:p>
        </w:tc>
        <w:tc>
          <w:tcPr>
            <w:tcW w:type="dxa" w:w="1728"/>
          </w:tcPr>
          <w:p>
            <w:r>
              <w:t>[retention period]</w:t>
            </w:r>
          </w:p>
        </w:tc>
      </w:tr>
      <w:tr>
        <w:tc>
          <w:tcPr>
            <w:tcW w:type="dxa" w:w="1728"/>
          </w:tcPr>
          <w:p>
            <w:r>
              <w:t>Segregation of duties assessment</w:t>
            </w:r>
          </w:p>
        </w:tc>
        <w:tc>
          <w:tcPr>
            <w:tcW w:type="dxa" w:w="1728"/>
          </w:tcPr>
          <w:p>
            <w:r>
              <w:t>Result of incompatible access review and any approved mitigation</w:t>
            </w:r>
          </w:p>
        </w:tc>
        <w:tc>
          <w:tcPr>
            <w:tcW w:type="dxa" w:w="1728"/>
          </w:tcPr>
          <w:p>
            <w:r>
              <w:t>Access Administrator</w:t>
            </w:r>
          </w:p>
        </w:tc>
        <w:tc>
          <w:tcPr>
            <w:tcW w:type="dxa" w:w="1728"/>
          </w:tcPr>
          <w:p>
            <w:r>
              <w:t>[identity governance platform] or [service management system]</w:t>
            </w:r>
          </w:p>
        </w:tc>
        <w:tc>
          <w:tcPr>
            <w:tcW w:type="dxa" w:w="1728"/>
          </w:tcPr>
          <w:p>
            <w:r>
              <w:t>[retention period]</w:t>
            </w:r>
          </w:p>
        </w:tc>
      </w:tr>
      <w:tr>
        <w:tc>
          <w:tcPr>
            <w:tcW w:type="dxa" w:w="1728"/>
          </w:tcPr>
          <w:p>
            <w:r>
              <w:t>Token / MFA inventory</w:t>
            </w:r>
          </w:p>
        </w:tc>
        <w:tc>
          <w:tcPr>
            <w:tcW w:type="dxa" w:w="1728"/>
          </w:tcPr>
          <w:p>
            <w:r>
              <w:t>Assignment, status, serial number, expiry, and lifecycle history</w:t>
            </w:r>
          </w:p>
        </w:tc>
        <w:tc>
          <w:tcPr>
            <w:tcW w:type="dxa" w:w="1728"/>
          </w:tcPr>
          <w:p>
            <w:r>
              <w:t>Token Custodian</w:t>
            </w:r>
          </w:p>
        </w:tc>
        <w:tc>
          <w:tcPr>
            <w:tcW w:type="dxa" w:w="1728"/>
          </w:tcPr>
          <w:p>
            <w:r>
              <w:t>[token inventory system]</w:t>
            </w:r>
          </w:p>
        </w:tc>
        <w:tc>
          <w:tcPr>
            <w:tcW w:type="dxa" w:w="1728"/>
          </w:tcPr>
          <w:p>
            <w:r>
              <w:t>[retention period]</w:t>
            </w:r>
          </w:p>
        </w:tc>
      </w:tr>
      <w:tr>
        <w:tc>
          <w:tcPr>
            <w:tcW w:type="dxa" w:w="1728"/>
          </w:tcPr>
          <w:p>
            <w:r>
              <w:t>User acknowledgement</w:t>
            </w:r>
          </w:p>
        </w:tc>
        <w:tc>
          <w:tcPr>
            <w:tcW w:type="dxa" w:w="1728"/>
          </w:tcPr>
          <w:p>
            <w:r>
              <w:t>Confirmation that the user accepted token and credential responsibilities</w:t>
            </w:r>
          </w:p>
        </w:tc>
        <w:tc>
          <w:tcPr>
            <w:tcW w:type="dxa" w:w="1728"/>
          </w:tcPr>
          <w:p>
            <w:r>
              <w:t>Token Custodian</w:t>
            </w:r>
          </w:p>
        </w:tc>
        <w:tc>
          <w:tcPr>
            <w:tcW w:type="dxa" w:w="1728"/>
          </w:tcPr>
          <w:p>
            <w:r>
              <w:t>[service management system] or [document repository]</w:t>
            </w:r>
          </w:p>
        </w:tc>
        <w:tc>
          <w:tcPr>
            <w:tcW w:type="dxa" w:w="1728"/>
          </w:tcPr>
          <w:p>
            <w:r>
              <w:t>[retention period]</w:t>
            </w:r>
          </w:p>
        </w:tc>
      </w:tr>
      <w:tr>
        <w:tc>
          <w:tcPr>
            <w:tcW w:type="dxa" w:w="1728"/>
          </w:tcPr>
          <w:p>
            <w:r>
              <w:t>Provisioning evidence</w:t>
            </w:r>
          </w:p>
        </w:tc>
        <w:tc>
          <w:tcPr>
            <w:tcW w:type="dxa" w:w="1728"/>
          </w:tcPr>
          <w:p>
            <w:r>
              <w:t>Screenshots, logs, workflow completion, or system-generated confirmation</w:t>
            </w:r>
          </w:p>
        </w:tc>
        <w:tc>
          <w:tcPr>
            <w:tcW w:type="dxa" w:w="1728"/>
          </w:tcPr>
          <w:p>
            <w:r>
              <w:t>Access Administrator</w:t>
            </w:r>
          </w:p>
        </w:tc>
        <w:tc>
          <w:tcPr>
            <w:tcW w:type="dxa" w:w="1728"/>
          </w:tcPr>
          <w:p>
            <w:r>
              <w:t>[service management system]</w:t>
            </w:r>
          </w:p>
        </w:tc>
        <w:tc>
          <w:tcPr>
            <w:tcW w:type="dxa" w:w="1728"/>
          </w:tcPr>
          <w:p>
            <w:r>
              <w:t>[retention period]</w:t>
            </w:r>
          </w:p>
        </w:tc>
      </w:tr>
      <w:tr>
        <w:tc>
          <w:tcPr>
            <w:tcW w:type="dxa" w:w="1728"/>
          </w:tcPr>
          <w:p>
            <w:r>
              <w:t>Access review certification</w:t>
            </w:r>
          </w:p>
        </w:tc>
        <w:tc>
          <w:tcPr>
            <w:tcW w:type="dxa" w:w="1728"/>
          </w:tcPr>
          <w:p>
            <w:r>
              <w:t>Reviewer decisions, removals, exceptions, and completion sign-off</w:t>
            </w:r>
          </w:p>
        </w:tc>
        <w:tc>
          <w:tcPr>
            <w:tcW w:type="dxa" w:w="1728"/>
          </w:tcPr>
          <w:p>
            <w:r>
              <w:t>Swift System Owner</w:t>
            </w:r>
          </w:p>
        </w:tc>
        <w:tc>
          <w:tcPr>
            <w:tcW w:type="dxa" w:w="1728"/>
          </w:tcPr>
          <w:p>
            <w:r>
              <w:t>[identity governance platform]</w:t>
            </w:r>
          </w:p>
        </w:tc>
        <w:tc>
          <w:tcPr>
            <w:tcW w:type="dxa" w:w="1728"/>
          </w:tcPr>
          <w:p>
            <w:r>
              <w:t>[retention period]</w:t>
            </w:r>
          </w:p>
        </w:tc>
      </w:tr>
      <w:tr>
        <w:tc>
          <w:tcPr>
            <w:tcW w:type="dxa" w:w="1728"/>
          </w:tcPr>
          <w:p>
            <w:r>
              <w:t>Privileged access logs</w:t>
            </w:r>
          </w:p>
        </w:tc>
        <w:tc>
          <w:tcPr>
            <w:tcW w:type="dxa" w:w="1728"/>
          </w:tcPr>
          <w:p>
            <w:r>
              <w:t>Administrative access records and session activity where available</w:t>
            </w:r>
          </w:p>
        </w:tc>
        <w:tc>
          <w:tcPr>
            <w:tcW w:type="dxa" w:w="1728"/>
          </w:tcPr>
          <w:p>
            <w:r>
              <w:t>System Administrator</w:t>
            </w:r>
          </w:p>
        </w:tc>
        <w:tc>
          <w:tcPr>
            <w:tcW w:type="dxa" w:w="1728"/>
          </w:tcPr>
          <w:p>
            <w:r>
              <w:t>[SIEM/log platform] or [PAM system]</w:t>
            </w:r>
          </w:p>
        </w:tc>
        <w:tc>
          <w:tcPr>
            <w:tcW w:type="dxa" w:w="1728"/>
          </w:tcPr>
          <w:p>
            <w:r>
              <w:t>[retention period]</w:t>
            </w:r>
          </w:p>
        </w:tc>
      </w:tr>
      <w:tr>
        <w:tc>
          <w:tcPr>
            <w:tcW w:type="dxa" w:w="1728"/>
          </w:tcPr>
          <w:p>
            <w:r>
              <w:t>Authentication logs</w:t>
            </w:r>
          </w:p>
        </w:tc>
        <w:tc>
          <w:tcPr>
            <w:tcW w:type="dxa" w:w="1728"/>
          </w:tcPr>
          <w:p>
            <w:r>
              <w:t>Successful and failed logons, MFA events, token events, and lockouts</w:t>
            </w:r>
          </w:p>
        </w:tc>
        <w:tc>
          <w:tcPr>
            <w:tcW w:type="dxa" w:w="1728"/>
          </w:tcPr>
          <w:p>
            <w:r>
              <w:t>Security Operations</w:t>
            </w:r>
          </w:p>
        </w:tc>
        <w:tc>
          <w:tcPr>
            <w:tcW w:type="dxa" w:w="1728"/>
          </w:tcPr>
          <w:p>
            <w:r>
              <w:t>[SIEM/log platform]</w:t>
            </w:r>
          </w:p>
        </w:tc>
        <w:tc>
          <w:tcPr>
            <w:tcW w:type="dxa" w:w="1728"/>
          </w:tcPr>
          <w:p>
            <w:r>
              <w:t>[retention period]</w:t>
            </w:r>
          </w:p>
        </w:tc>
      </w:tr>
      <w:tr>
        <w:tc>
          <w:tcPr>
            <w:tcW w:type="dxa" w:w="1728"/>
          </w:tcPr>
          <w:p>
            <w:r>
              <w:t>Emergency access record</w:t>
            </w:r>
          </w:p>
        </w:tc>
        <w:tc>
          <w:tcPr>
            <w:tcW w:type="dxa" w:w="1728"/>
          </w:tcPr>
          <w:p>
            <w:r>
              <w:t>Approval, usage details, actions performed, logs, and post-use review</w:t>
            </w:r>
          </w:p>
        </w:tc>
        <w:tc>
          <w:tcPr>
            <w:tcW w:type="dxa" w:w="1728"/>
          </w:tcPr>
          <w:p>
            <w:r>
              <w:t>Incident Manager</w:t>
            </w:r>
          </w:p>
        </w:tc>
        <w:tc>
          <w:tcPr>
            <w:tcW w:type="dxa" w:w="1728"/>
          </w:tcPr>
          <w:p>
            <w:r>
              <w:t>[service management system]</w:t>
            </w:r>
          </w:p>
        </w:tc>
        <w:tc>
          <w:tcPr>
            <w:tcW w:type="dxa" w:w="1728"/>
          </w:tcPr>
          <w:p>
            <w:r>
              <w:t>[retention period]</w:t>
            </w:r>
          </w:p>
        </w:tc>
      </w:tr>
      <w:tr>
        <w:tc>
          <w:tcPr>
            <w:tcW w:type="dxa" w:w="1728"/>
          </w:tcPr>
          <w:p>
            <w:r>
              <w:t>Exception record</w:t>
            </w:r>
          </w:p>
        </w:tc>
        <w:tc>
          <w:tcPr>
            <w:tcW w:type="dxa" w:w="1728"/>
          </w:tcPr>
          <w:p>
            <w:r>
              <w:t>Approved deviation, risk assessment, compensating controls, and expiry</w:t>
            </w:r>
          </w:p>
        </w:tc>
        <w:tc>
          <w:tcPr>
            <w:tcW w:type="dxa" w:w="1728"/>
          </w:tcPr>
          <w:p>
            <w:r>
              <w:t>Information Security</w:t>
            </w:r>
          </w:p>
        </w:tc>
        <w:tc>
          <w:tcPr>
            <w:tcW w:type="dxa" w:w="1728"/>
          </w:tcPr>
          <w:p>
            <w:r>
              <w:t>[risk register] or [GRC platform]</w:t>
            </w:r>
          </w:p>
        </w:tc>
        <w:tc>
          <w:tcPr>
            <w:tcW w:type="dxa" w:w="1728"/>
          </w:tcPr>
          <w:p>
            <w:r>
              <w:t>[retention period]</w:t>
            </w:r>
          </w:p>
        </w:tc>
      </w:tr>
      <w:tr>
        <w:tc>
          <w:tcPr>
            <w:tcW w:type="dxa" w:w="1728"/>
          </w:tcPr>
          <w:p>
            <w:r>
              <w:t>Leaver and access removal evidence</w:t>
            </w:r>
          </w:p>
        </w:tc>
        <w:tc>
          <w:tcPr>
            <w:tcW w:type="dxa" w:w="1728"/>
          </w:tcPr>
          <w:p>
            <w:r>
              <w:t>Confirmation of account disablement, token revocation, and recovery</w:t>
            </w:r>
          </w:p>
        </w:tc>
        <w:tc>
          <w:tcPr>
            <w:tcW w:type="dxa" w:w="1728"/>
          </w:tcPr>
          <w:p>
            <w:r>
              <w:t>Access Administrator</w:t>
            </w:r>
          </w:p>
        </w:tc>
        <w:tc>
          <w:tcPr>
            <w:tcW w:type="dxa" w:w="1728"/>
          </w:tcPr>
          <w:p>
            <w:r>
              <w:t>[service management system]</w:t>
            </w:r>
          </w:p>
        </w:tc>
        <w:tc>
          <w:tcPr>
            <w:tcW w:type="dxa" w:w="1728"/>
          </w:tcPr>
          <w:p>
            <w:r>
              <w:t>[retention period]</w:t>
            </w:r>
          </w:p>
        </w:tc>
      </w:tr>
      <w:tr>
        <w:tc>
          <w:tcPr>
            <w:tcW w:type="dxa" w:w="1728"/>
          </w:tcPr>
          <w:p>
            <w:r>
              <w:t>Token destruction or return record</w:t>
            </w:r>
          </w:p>
        </w:tc>
        <w:tc>
          <w:tcPr>
            <w:tcW w:type="dxa" w:w="1728"/>
          </w:tcPr>
          <w:p>
            <w:r>
              <w:t>Evidence of returned, revoked, destroyed, or unrecovered token handling</w:t>
            </w:r>
          </w:p>
        </w:tc>
        <w:tc>
          <w:tcPr>
            <w:tcW w:type="dxa" w:w="1728"/>
          </w:tcPr>
          <w:p>
            <w:r>
              <w:t>Token Custodian</w:t>
            </w:r>
          </w:p>
        </w:tc>
        <w:tc>
          <w:tcPr>
            <w:tcW w:type="dxa" w:w="1728"/>
          </w:tcPr>
          <w:p>
            <w:r>
              <w:t>[token inventory system]</w:t>
            </w:r>
          </w:p>
        </w:tc>
        <w:tc>
          <w:tcPr>
            <w:tcW w:type="dxa" w:w="1728"/>
          </w:tcPr>
          <w:p>
            <w:r>
              <w:t>[retention period]</w:t>
            </w:r>
          </w:p>
        </w:tc>
      </w:tr>
    </w:tbl>
    <w:p>
      <w:r>
        <w:t>Records must be protected against unauthorised alteration or deletion. Access to records containing sensitive user, authentication, or security information must be limited to authorised personnel.</w:t>
      </w:r>
    </w:p>
    <w:p>
      <w:pPr>
        <w:pStyle w:val="Heading2"/>
      </w:pPr>
      <w:r>
        <w:t>Exceptions &amp; Escalation</w:t>
      </w:r>
    </w:p>
    <w:p>
      <w:pPr>
        <w:pStyle w:val="Heading3"/>
      </w:pPr>
      <w:r>
        <w:t>Exceptions</w:t>
      </w:r>
    </w:p>
    <w:p>
      <w:r>
        <w:t>Exceptions to this procedure are permitted only where there is a documented business need, technical limitation, operational emergency, or approved risk-based justification.</w:t>
      </w:r>
    </w:p>
    <w:p>
      <w:r>
        <w:t>Examples of exceptions include:</w:t>
      </w:r>
    </w:p>
    <w:p>
      <w:pPr>
        <w:pStyle w:val="ListBullet"/>
      </w:pPr>
      <w:r>
        <w:t>Temporary inability to enforce MFA on a legacy component.</w:t>
      </w:r>
    </w:p>
    <w:p>
      <w:pPr>
        <w:pStyle w:val="ListBullet"/>
      </w:pPr>
      <w:r>
        <w:t>Emergency access granted before full approval due to a critical incident.</w:t>
      </w:r>
    </w:p>
    <w:p>
      <w:pPr>
        <w:pStyle w:val="ListBullet"/>
      </w:pPr>
      <w:r>
        <w:t>Temporary access that creates a segregation of duties conflict.</w:t>
      </w:r>
    </w:p>
    <w:p>
      <w:pPr>
        <w:pStyle w:val="ListBullet"/>
      </w:pPr>
      <w:r>
        <w:t>Use of a shared or built-in account that cannot be technically disabled.</w:t>
      </w:r>
    </w:p>
    <w:p>
      <w:pPr>
        <w:pStyle w:val="ListBullet"/>
      </w:pPr>
      <w:r>
        <w:t>Third-party support access required outside standard access windows.</w:t>
      </w:r>
    </w:p>
    <w:p>
      <w:pPr>
        <w:pStyle w:val="ListBullet"/>
      </w:pPr>
      <w:r>
        <w:t>Extension of access after contract expiry due to urgent operational need.</w:t>
      </w:r>
    </w:p>
    <w:p>
      <w:r>
        <w:t>Each exception must include:</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Content</w:t>
            </w:r>
          </w:p>
        </w:tc>
      </w:tr>
      <w:tr>
        <w:tc>
          <w:tcPr>
            <w:tcW w:type="dxa" w:w="4320"/>
          </w:tcPr>
          <w:p>
            <w:r>
              <w:t>Exception ID</w:t>
            </w:r>
          </w:p>
        </w:tc>
        <w:tc>
          <w:tcPr>
            <w:tcW w:type="dxa" w:w="4320"/>
          </w:tcPr>
          <w:p>
            <w:r>
              <w:t>Unique reference in [GRC platform] or [risk register]</w:t>
            </w:r>
          </w:p>
        </w:tc>
      </w:tr>
      <w:tr>
        <w:tc>
          <w:tcPr>
            <w:tcW w:type="dxa" w:w="4320"/>
          </w:tcPr>
          <w:p>
            <w:r>
              <w:t>Requestor</w:t>
            </w:r>
          </w:p>
        </w:tc>
        <w:tc>
          <w:tcPr>
            <w:tcW w:type="dxa" w:w="4320"/>
          </w:tcPr>
          <w:p>
            <w:r>
              <w:t>Person requesting the exception</w:t>
            </w:r>
          </w:p>
        </w:tc>
      </w:tr>
      <w:tr>
        <w:tc>
          <w:tcPr>
            <w:tcW w:type="dxa" w:w="4320"/>
          </w:tcPr>
          <w:p>
            <w:r>
              <w:t>System or access affected</w:t>
            </w:r>
          </w:p>
        </w:tc>
        <w:tc>
          <w:tcPr>
            <w:tcW w:type="dxa" w:w="4320"/>
          </w:tcPr>
          <w:p>
            <w:r>
              <w:t>Swift system, account, token, role, or access path</w:t>
            </w:r>
          </w:p>
        </w:tc>
      </w:tr>
      <w:tr>
        <w:tc>
          <w:tcPr>
            <w:tcW w:type="dxa" w:w="4320"/>
          </w:tcPr>
          <w:p>
            <w:r>
              <w:t>Reason</w:t>
            </w:r>
          </w:p>
        </w:tc>
        <w:tc>
          <w:tcPr>
            <w:tcW w:type="dxa" w:w="4320"/>
          </w:tcPr>
          <w:p>
            <w:r>
              <w:t>Business or technical justification</w:t>
            </w:r>
          </w:p>
        </w:tc>
      </w:tr>
      <w:tr>
        <w:tc>
          <w:tcPr>
            <w:tcW w:type="dxa" w:w="4320"/>
          </w:tcPr>
          <w:p>
            <w:r>
              <w:t>Risk assessment</w:t>
            </w:r>
          </w:p>
        </w:tc>
        <w:tc>
          <w:tcPr>
            <w:tcW w:type="dxa" w:w="4320"/>
          </w:tcPr>
          <w:p>
            <w:r>
              <w:t>Security and operational risk if exception is approved</w:t>
            </w:r>
          </w:p>
        </w:tc>
      </w:tr>
      <w:tr>
        <w:tc>
          <w:tcPr>
            <w:tcW w:type="dxa" w:w="4320"/>
          </w:tcPr>
          <w:p>
            <w:r>
              <w:t>Compensating controls</w:t>
            </w:r>
          </w:p>
        </w:tc>
        <w:tc>
          <w:tcPr>
            <w:tcW w:type="dxa" w:w="4320"/>
          </w:tcPr>
          <w:p>
            <w:r>
              <w:t>Additional controls to reduce risk</w:t>
            </w:r>
          </w:p>
        </w:tc>
      </w:tr>
      <w:tr>
        <w:tc>
          <w:tcPr>
            <w:tcW w:type="dxa" w:w="4320"/>
          </w:tcPr>
          <w:p>
            <w:r>
              <w:t>Start date</w:t>
            </w:r>
          </w:p>
        </w:tc>
        <w:tc>
          <w:tcPr>
            <w:tcW w:type="dxa" w:w="4320"/>
          </w:tcPr>
          <w:p>
            <w:r>
              <w:t>Date exception becomes effective</w:t>
            </w:r>
          </w:p>
        </w:tc>
      </w:tr>
      <w:tr>
        <w:tc>
          <w:tcPr>
            <w:tcW w:type="dxa" w:w="4320"/>
          </w:tcPr>
          <w:p>
            <w:r>
              <w:t>Expiry date</w:t>
            </w:r>
          </w:p>
        </w:tc>
        <w:tc>
          <w:tcPr>
            <w:tcW w:type="dxa" w:w="4320"/>
          </w:tcPr>
          <w:p>
            <w:r>
              <w:t>Date exception ends; open-ended exceptions are not permitted</w:t>
            </w:r>
          </w:p>
        </w:tc>
      </w:tr>
      <w:tr>
        <w:tc>
          <w:tcPr>
            <w:tcW w:type="dxa" w:w="4320"/>
          </w:tcPr>
          <w:p>
            <w:r>
              <w:t>Approvers</w:t>
            </w:r>
          </w:p>
        </w:tc>
        <w:tc>
          <w:tcPr>
            <w:tcW w:type="dxa" w:w="4320"/>
          </w:tcPr>
          <w:p>
            <w:r>
              <w:t>System Owner, Information Security, and other required stakeholders</w:t>
            </w:r>
          </w:p>
        </w:tc>
      </w:tr>
      <w:tr>
        <w:tc>
          <w:tcPr>
            <w:tcW w:type="dxa" w:w="4320"/>
          </w:tcPr>
          <w:p>
            <w:r>
              <w:t>Review date</w:t>
            </w:r>
          </w:p>
        </w:tc>
        <w:tc>
          <w:tcPr>
            <w:tcW w:type="dxa" w:w="4320"/>
          </w:tcPr>
          <w:p>
            <w:r>
              <w:t>Date for reassessment before expiry</w:t>
            </w:r>
          </w:p>
        </w:tc>
      </w:tr>
      <w:tr>
        <w:tc>
          <w:tcPr>
            <w:tcW w:type="dxa" w:w="4320"/>
          </w:tcPr>
          <w:p>
            <w:r>
              <w:t>Closure evidence</w:t>
            </w:r>
          </w:p>
        </w:tc>
        <w:tc>
          <w:tcPr>
            <w:tcW w:type="dxa" w:w="4320"/>
          </w:tcPr>
          <w:p>
            <w:r>
              <w:t>Proof that exception was removed or risk was formally reaccepted</w:t>
            </w:r>
          </w:p>
        </w:tc>
      </w:tr>
    </w:tbl>
    <w:p>
      <w:r>
        <w:t>Exceptions must be approved by the Swift System Owner and Information Security. High-risk exceptions must also be approved by [Chief Information Security Officer] or delegated risk authority.</w:t>
      </w:r>
    </w:p>
    <w:p>
      <w:pPr>
        <w:pStyle w:val="Heading3"/>
      </w:pPr>
      <w:r>
        <w:t>Escalation</w:t>
      </w:r>
    </w:p>
    <w:p>
      <w:r>
        <w:t>The following events must be escalated immediately.</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Escalation Path</w:t>
            </w:r>
          </w:p>
        </w:tc>
        <w:tc>
          <w:tcPr>
            <w:tcW w:type="dxa" w:w="2880"/>
          </w:tcPr>
          <w:p>
            <w:r>
              <w:t>Required Action</w:t>
            </w:r>
          </w:p>
        </w:tc>
      </w:tr>
      <w:tr>
        <w:tc>
          <w:tcPr>
            <w:tcW w:type="dxa" w:w="2880"/>
          </w:tcPr>
          <w:p>
            <w:r>
              <w:t>Suspected unauthorised Swift access</w:t>
            </w:r>
          </w:p>
        </w:tc>
        <w:tc>
          <w:tcPr>
            <w:tcW w:type="dxa" w:w="2880"/>
          </w:tcPr>
          <w:p>
            <w:r>
              <w:t>Security Operations, Information Security, Swift System Owner, Incident Manager</w:t>
            </w:r>
          </w:p>
        </w:tc>
        <w:tc>
          <w:tcPr>
            <w:tcW w:type="dxa" w:w="2880"/>
          </w:tcPr>
          <w:p>
            <w:r>
              <w:t>Treat as a security incident and begin investigation</w:t>
            </w:r>
          </w:p>
        </w:tc>
      </w:tr>
      <w:tr>
        <w:tc>
          <w:tcPr>
            <w:tcW w:type="dxa" w:w="2880"/>
          </w:tcPr>
          <w:p>
            <w:r>
              <w:t>Lost or stolen token</w:t>
            </w:r>
          </w:p>
        </w:tc>
        <w:tc>
          <w:tcPr>
            <w:tcW w:type="dxa" w:w="2880"/>
          </w:tcPr>
          <w:p>
            <w:r>
              <w:t>Service Desk, Token Custodian, Information Security</w:t>
            </w:r>
          </w:p>
        </w:tc>
        <w:tc>
          <w:tcPr>
            <w:tcW w:type="dxa" w:w="2880"/>
          </w:tcPr>
          <w:p>
            <w:r>
              <w:t>Disable or revoke token and assess account activity</w:t>
            </w:r>
          </w:p>
        </w:tc>
      </w:tr>
      <w:tr>
        <w:tc>
          <w:tcPr>
            <w:tcW w:type="dxa" w:w="2880"/>
          </w:tcPr>
          <w:p>
            <w:r>
              <w:t>Unexpected MFA prompt</w:t>
            </w:r>
          </w:p>
        </w:tc>
        <w:tc>
          <w:tcPr>
            <w:tcW w:type="dxa" w:w="2880"/>
          </w:tcPr>
          <w:p>
            <w:r>
              <w:t>Service Desk, Security Operations, Information Security</w:t>
            </w:r>
          </w:p>
        </w:tc>
        <w:tc>
          <w:tcPr>
            <w:tcW w:type="dxa" w:w="2880"/>
          </w:tcPr>
          <w:p>
            <w:r>
              <w:t>Investigate potential credential compromise</w:t>
            </w:r>
          </w:p>
        </w:tc>
      </w:tr>
      <w:tr>
        <w:tc>
          <w:tcPr>
            <w:tcW w:type="dxa" w:w="2880"/>
          </w:tcPr>
          <w:p>
            <w:r>
              <w:t>Failed access removal for leaver</w:t>
            </w:r>
          </w:p>
        </w:tc>
        <w:tc>
          <w:tcPr>
            <w:tcW w:type="dxa" w:w="2880"/>
          </w:tcPr>
          <w:p>
            <w:r>
              <w:t>Access Administrator, Identity Team Lead, Information Security</w:t>
            </w:r>
          </w:p>
        </w:tc>
        <w:tc>
          <w:tcPr>
            <w:tcW w:type="dxa" w:w="2880"/>
          </w:tcPr>
          <w:p>
            <w:r>
              <w:t>Apply manual removal or containment actions</w:t>
            </w:r>
          </w:p>
        </w:tc>
      </w:tr>
      <w:tr>
        <w:tc>
          <w:tcPr>
            <w:tcW w:type="dxa" w:w="2880"/>
          </w:tcPr>
          <w:p>
            <w:r>
              <w:t>Segregation of duties conflict</w:t>
            </w:r>
          </w:p>
        </w:tc>
        <w:tc>
          <w:tcPr>
            <w:tcW w:type="dxa" w:w="2880"/>
          </w:tcPr>
          <w:p>
            <w:r>
              <w:t>Swift System Owner, Line Manager, Information Security</w:t>
            </w:r>
          </w:p>
        </w:tc>
        <w:tc>
          <w:tcPr>
            <w:tcW w:type="dxa" w:w="2880"/>
          </w:tcPr>
          <w:p>
            <w:r>
              <w:t>Reject, modify, or approve with compensating controls</w:t>
            </w:r>
          </w:p>
        </w:tc>
      </w:tr>
      <w:tr>
        <w:tc>
          <w:tcPr>
            <w:tcW w:type="dxa" w:w="2880"/>
          </w:tcPr>
          <w:p>
            <w:r>
              <w:t>Privileged access without approval</w:t>
            </w:r>
          </w:p>
        </w:tc>
        <w:tc>
          <w:tcPr>
            <w:tcW w:type="dxa" w:w="2880"/>
          </w:tcPr>
          <w:p>
            <w:r>
              <w:t>Information Security, Infrastructure Owner, Swift System Owner</w:t>
            </w:r>
          </w:p>
        </w:tc>
        <w:tc>
          <w:tcPr>
            <w:tcW w:type="dxa" w:w="2880"/>
          </w:tcPr>
          <w:p>
            <w:r>
              <w:t>Suspend access pending investigation</w:t>
            </w:r>
          </w:p>
        </w:tc>
      </w:tr>
      <w:tr>
        <w:tc>
          <w:tcPr>
            <w:tcW w:type="dxa" w:w="2880"/>
          </w:tcPr>
          <w:p>
            <w:r>
              <w:t>Emergency access not closed</w:t>
            </w:r>
          </w:p>
        </w:tc>
        <w:tc>
          <w:tcPr>
            <w:tcW w:type="dxa" w:w="2880"/>
          </w:tcPr>
          <w:p>
            <w:r>
              <w:t>Incident Manager, Information Security, Swift System Owner</w:t>
            </w:r>
          </w:p>
        </w:tc>
        <w:tc>
          <w:tcPr>
            <w:tcW w:type="dxa" w:w="2880"/>
          </w:tcPr>
          <w:p>
            <w:r>
              <w:t>Disable access and complete post-use review</w:t>
            </w:r>
          </w:p>
        </w:tc>
      </w:tr>
      <w:tr>
        <w:tc>
          <w:tcPr>
            <w:tcW w:type="dxa" w:w="2880"/>
          </w:tcPr>
          <w:p>
            <w:r>
              <w:t>Third-party access outside approved period</w:t>
            </w:r>
          </w:p>
        </w:tc>
        <w:tc>
          <w:tcPr>
            <w:tcW w:type="dxa" w:w="2880"/>
          </w:tcPr>
          <w:p>
            <w:r>
              <w:t>Vendor Manager, Business Sponsor, Information Security</w:t>
            </w:r>
          </w:p>
        </w:tc>
        <w:tc>
          <w:tcPr>
            <w:tcW w:type="dxa" w:w="2880"/>
          </w:tcPr>
          <w:p>
            <w:r>
              <w:t>Suspend access and validate requirement</w:t>
            </w:r>
          </w:p>
        </w:tc>
      </w:tr>
      <w:tr>
        <w:tc>
          <w:tcPr>
            <w:tcW w:type="dxa" w:w="2880"/>
          </w:tcPr>
          <w:p>
            <w:r>
              <w:t>Authentication logging failure</w:t>
            </w:r>
          </w:p>
        </w:tc>
        <w:tc>
          <w:tcPr>
            <w:tcW w:type="dxa" w:w="2880"/>
          </w:tcPr>
          <w:p>
            <w:r>
              <w:t>System Administrator, Security Operations, Information Security</w:t>
            </w:r>
          </w:p>
        </w:tc>
        <w:tc>
          <w:tcPr>
            <w:tcW w:type="dxa" w:w="2880"/>
          </w:tcPr>
          <w:p>
            <w:r>
              <w:t>Restore logging and assess monitoring gap</w:t>
            </w:r>
          </w:p>
        </w:tc>
      </w:tr>
      <w:tr>
        <w:tc>
          <w:tcPr>
            <w:tcW w:type="dxa" w:w="2880"/>
          </w:tcPr>
          <w:p>
            <w:r>
              <w:t>MFA bypass or configuration failure</w:t>
            </w:r>
          </w:p>
        </w:tc>
        <w:tc>
          <w:tcPr>
            <w:tcW w:type="dxa" w:w="2880"/>
          </w:tcPr>
          <w:p>
            <w:r>
              <w:t>System Administrator, Information Security, Swift System Owner</w:t>
            </w:r>
          </w:p>
        </w:tc>
        <w:tc>
          <w:tcPr>
            <w:tcW w:type="dxa" w:w="2880"/>
          </w:tcPr>
          <w:p>
            <w:r>
              <w:t>Disable affected access path or apply compensating control</w:t>
            </w:r>
          </w:p>
        </w:tc>
      </w:tr>
    </w:tbl>
    <w:p>
      <w:r>
        <w:t>Where there is a conflict between business urgency and security requirements, the matter must be escalated to [Chief Information Security Officer] and the accountable business executive for risk-based decision-making.</w:t>
      </w:r>
    </w:p>
    <w:p>
      <w:pPr>
        <w:pStyle w:val="Heading2"/>
      </w:pPr>
      <w:r>
        <w:t>Review</w:t>
      </w:r>
    </w:p>
    <w:p>
      <w:r>
        <w:t>This procedure must be reviewed at least annually and whenever any of the following occur:</w:t>
      </w:r>
    </w:p>
    <w:p>
      <w:pPr>
        <w:pStyle w:val="ListBullet"/>
      </w:pPr>
      <w:r>
        <w:t>Significant change to Swift architecture, interface application, hosting model, or connectivity.</w:t>
      </w:r>
    </w:p>
    <w:p>
      <w:pPr>
        <w:pStyle w:val="ListBullet"/>
      </w:pPr>
      <w:r>
        <w:t>Introduction of a new authentication method, token type, certificate mechanism, privileged access tool, or identity platform.</w:t>
      </w:r>
    </w:p>
    <w:p>
      <w:pPr>
        <w:pStyle w:val="ListBullet"/>
      </w:pPr>
      <w:r>
        <w:t>Material change to Swift operations, message processing, user roles, or support model.</w:t>
      </w:r>
    </w:p>
    <w:p>
      <w:pPr>
        <w:pStyle w:val="ListBullet"/>
      </w:pPr>
      <w:r>
        <w:t>Security incident involving Swift access, token misuse, MFA bypass, or unauthorised activity.</w:t>
      </w:r>
    </w:p>
    <w:p>
      <w:pPr>
        <w:pStyle w:val="ListBullet"/>
      </w:pPr>
      <w:r>
        <w:t>Audit finding or control weakness relating to logical access.</w:t>
      </w:r>
    </w:p>
    <w:p>
      <w:pPr>
        <w:pStyle w:val="ListBullet"/>
      </w:pPr>
      <w:r>
        <w:t>Change in legal, regulatory, contractual, or Swift security requirements.</w:t>
      </w:r>
    </w:p>
    <w:p>
      <w:pPr>
        <w:pStyle w:val="ListBullet"/>
      </w:pPr>
      <w:r>
        <w:t>Organisational change affecting ownership, responsibilities, or approval authorities.</w:t>
      </w:r>
    </w:p>
    <w:p>
      <w:pPr>
        <w:pStyle w:val="ListBullet"/>
      </w:pPr>
      <w:r>
        <w:t>Repeated exceptions or recurring access review deficiencies.</w:t>
      </w:r>
    </w:p>
    <w:p>
      <w:r>
        <w:t>The review must confirm that:</w:t>
      </w:r>
    </w:p>
    <w:p>
      <w:pPr>
        <w:pStyle w:val="ListBullet"/>
      </w:pPr>
      <w:r>
        <w:t>Access request and approval steps remain effective.</w:t>
      </w:r>
    </w:p>
    <w:p>
      <w:pPr>
        <w:pStyle w:val="ListBullet"/>
      </w:pPr>
      <w:r>
        <w:t>MFA and token controls are operating as intended.</w:t>
      </w:r>
    </w:p>
    <w:p>
      <w:pPr>
        <w:pStyle w:val="ListBullet"/>
      </w:pPr>
      <w:r>
        <w:t>Access roles remain aligned to business responsibilities.</w:t>
      </w:r>
    </w:p>
    <w:p>
      <w:pPr>
        <w:pStyle w:val="ListBullet"/>
      </w:pPr>
      <w:r>
        <w:t>Segregation of duties checks remain appropriate.</w:t>
      </w:r>
    </w:p>
    <w:p>
      <w:pPr>
        <w:pStyle w:val="ListBullet"/>
      </w:pPr>
      <w:r>
        <w:t>Logging and monitoring coverage is adequate.</w:t>
      </w:r>
    </w:p>
    <w:p>
      <w:pPr>
        <w:pStyle w:val="ListBullet"/>
      </w:pPr>
      <w:r>
        <w:t>Access review frequency and evidence are sufficient.</w:t>
      </w:r>
    </w:p>
    <w:p>
      <w:pPr>
        <w:pStyle w:val="ListBullet"/>
      </w:pPr>
      <w:r>
        <w:t>Exception handling remains risk-based and time-bound.</w:t>
      </w:r>
    </w:p>
    <w:p>
      <w:pPr>
        <w:pStyle w:val="ListBullet"/>
      </w:pPr>
      <w:r>
        <w:t>Records are complete and retrievable.</w:t>
      </w:r>
    </w:p>
    <w:p>
      <w:pPr>
        <w:pStyle w:val="ListBullet"/>
      </w:pPr>
      <w:r>
        <w:t>Roles and responsibilities remain current.</w:t>
      </w:r>
    </w:p>
    <w:p>
      <w:r>
        <w:t>Review results must be documented, approved by the document owner, and retained in [document repository]. Any required updates must be tracked to completion through [GRC platform] or [service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