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Control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[DOCUMENT-ID]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Information Security Manager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[EFFECTIVE-DATE]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ISO/IEC 27001:2022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>
      <w:pPr>
        <w:pStyle w:val="Heading2"/>
      </w:pPr>
      <w:r>
        <w:t>Purpose</w:t>
      </w:r>
    </w:p>
    <w:p>
      <w:r>
        <w:t>This procedure defines how documented information required by the Information Security Management System (ISMS) is created, reviewed, approved, distributed, controlled, retained, protected, and disposed of in accordance with ISO/IEC 27001:2022.</w:t>
      </w:r>
    </w:p>
    <w:p>
      <w:r>
        <w:t>The purpose is to ensure that ISMS documentation is:</w:t>
      </w:r>
    </w:p>
    <w:p>
      <w:pPr>
        <w:pStyle w:val="ListBullet"/>
      </w:pPr>
      <w:r>
        <w:t>Available and suitable for use where and when needed.</w:t>
      </w:r>
    </w:p>
    <w:p>
      <w:pPr>
        <w:pStyle w:val="ListBullet"/>
      </w:pPr>
      <w:r>
        <w:t>Adequately protected from loss of confidentiality, improper use, or loss of integrity.</w:t>
      </w:r>
    </w:p>
    <w:p>
      <w:pPr>
        <w:pStyle w:val="ListBullet"/>
      </w:pPr>
      <w:r>
        <w:t>Properly identified, described, reviewed, approved, version controlled, and retained.</w:t>
      </w:r>
    </w:p>
    <w:p>
      <w:pPr>
        <w:pStyle w:val="ListBullet"/>
      </w:pPr>
      <w:r>
        <w:t>Withdrawn from use when obsolete.</w:t>
      </w:r>
    </w:p>
    <w:p>
      <w:pPr>
        <w:pStyle w:val="ListBullet"/>
      </w:pPr>
      <w:r>
        <w:t>Managed consistently across the document lifecycle.</w:t>
      </w:r>
    </w:p>
    <w:p>
      <w:r>
        <w:t>This procedure supports compliance with ISO/IEC 27001:2022 requirements for documented information, including creation and updating, control, availability, preservation, distribution, access, retrieval, use, storage, change control, retention, and disposition.</w:t>
      </w:r>
    </w:p>
    <w:p>
      <w:pPr>
        <w:pStyle w:val="Heading2"/>
      </w:pPr>
      <w:r>
        <w:t>Scope</w:t>
      </w:r>
    </w:p>
    <w:p>
      <w:r>
        <w:t>This procedure applies to all documented information required by the ISMS or determined by the organisation as necessary for the effectiveness of the ISMS, including but not limited to:</w:t>
      </w:r>
    </w:p>
    <w:p>
      <w:pPr>
        <w:pStyle w:val="ListBullet"/>
      </w:pPr>
      <w:r>
        <w:t>ISMS scope statement.</w:t>
      </w:r>
    </w:p>
    <w:p>
      <w:pPr>
        <w:pStyle w:val="ListBullet"/>
      </w:pPr>
      <w:r>
        <w:t>Information security policy and supporting policies.</w:t>
      </w:r>
    </w:p>
    <w:p>
      <w:pPr>
        <w:pStyle w:val="ListBullet"/>
      </w:pPr>
      <w:r>
        <w:t>Risk assessment and risk treatment methodology.</w:t>
      </w:r>
    </w:p>
    <w:p>
      <w:pPr>
        <w:pStyle w:val="ListBullet"/>
      </w:pPr>
      <w:r>
        <w:t>Risk assessment records.</w:t>
      </w:r>
    </w:p>
    <w:p>
      <w:pPr>
        <w:pStyle w:val="ListBullet"/>
      </w:pPr>
      <w:r>
        <w:t>Risk treatment plan.</w:t>
      </w:r>
    </w:p>
    <w:p>
      <w:pPr>
        <w:pStyle w:val="ListBullet"/>
      </w:pPr>
      <w:r>
        <w:t>Statement of Applicability.</w:t>
      </w:r>
    </w:p>
    <w:p>
      <w:pPr>
        <w:pStyle w:val="ListBullet"/>
      </w:pPr>
      <w:r>
        <w:t>Information security objectives.</w:t>
      </w:r>
    </w:p>
    <w:p>
      <w:pPr>
        <w:pStyle w:val="ListBullet"/>
      </w:pPr>
      <w:r>
        <w:t>Procedures, standards, guidelines, and work instructions.</w:t>
      </w:r>
    </w:p>
    <w:p>
      <w:pPr>
        <w:pStyle w:val="ListBullet"/>
      </w:pPr>
      <w:r>
        <w:t>Internal audit programme, plans, checklists, and reports.</w:t>
      </w:r>
    </w:p>
    <w:p>
      <w:pPr>
        <w:pStyle w:val="ListBullet"/>
      </w:pPr>
      <w:r>
        <w:t>Management review inputs and outputs.</w:t>
      </w:r>
    </w:p>
    <w:p>
      <w:pPr>
        <w:pStyle w:val="ListBullet"/>
      </w:pPr>
      <w:r>
        <w:t>Corrective action records.</w:t>
      </w:r>
    </w:p>
    <w:p>
      <w:pPr>
        <w:pStyle w:val="ListBullet"/>
      </w:pPr>
      <w:r>
        <w:t>Evidence of competence, awareness, training, and communication.</w:t>
      </w:r>
    </w:p>
    <w:p>
      <w:pPr>
        <w:pStyle w:val="ListBullet"/>
      </w:pPr>
      <w:r>
        <w:t>Records demonstrating operation of controls.</w:t>
      </w:r>
    </w:p>
    <w:p>
      <w:pPr>
        <w:pStyle w:val="ListBullet"/>
      </w:pPr>
      <w:r>
        <w:t>Supplier security documentation relevant to the ISMS.</w:t>
      </w:r>
    </w:p>
    <w:p>
      <w:pPr>
        <w:pStyle w:val="ListBullet"/>
      </w:pPr>
      <w:r>
        <w:t>Legal, regulatory, contractual, and compliance records relevant to information security.</w:t>
      </w:r>
    </w:p>
    <w:p>
      <w:pPr>
        <w:pStyle w:val="ListBullet"/>
      </w:pPr>
      <w:r>
        <w:t>Other ISMS records retained as evidence of conformity and effective operation.</w:t>
      </w:r>
    </w:p>
    <w:p>
      <w:r>
        <w:t>This procedure applies to documented information in all formats and media, including:</w:t>
      </w:r>
    </w:p>
    <w:p>
      <w:pPr>
        <w:pStyle w:val="ListBullet"/>
      </w:pPr>
      <w:r>
        <w:t>Electronic documents.</w:t>
      </w:r>
    </w:p>
    <w:p>
      <w:pPr>
        <w:pStyle w:val="ListBullet"/>
      </w:pPr>
      <w:r>
        <w:t>Records stored in governance, risk and compliance systems.</w:t>
      </w:r>
    </w:p>
    <w:p>
      <w:pPr>
        <w:pStyle w:val="ListBullet"/>
      </w:pPr>
      <w:r>
        <w:t>Tickets, approvals, workflow records, and logs.</w:t>
      </w:r>
    </w:p>
    <w:p>
      <w:pPr>
        <w:pStyle w:val="ListBullet"/>
      </w:pPr>
      <w:r>
        <w:t>Spreadsheets and registers.</w:t>
      </w:r>
    </w:p>
    <w:p>
      <w:pPr>
        <w:pStyle w:val="ListBullet"/>
      </w:pPr>
      <w:r>
        <w:t>Signed PDFs.</w:t>
      </w:r>
    </w:p>
    <w:p>
      <w:pPr>
        <w:pStyle w:val="ListBullet"/>
      </w:pPr>
      <w:r>
        <w:t>Email approvals where explicitly permitted.</w:t>
      </w:r>
    </w:p>
    <w:p>
      <w:pPr>
        <w:pStyle w:val="ListBullet"/>
      </w:pPr>
      <w:r>
        <w:t>Paper records, where used.</w:t>
      </w:r>
    </w:p>
    <w:p>
      <w:r>
        <w:t>This procedure applies to all personnel involved in creating, reviewing, approving, using, maintaining, or retiring ISMS documented information, including employees, contractors, and relevant third parties.</w:t>
      </w:r>
    </w:p>
    <w:p>
      <w:pPr>
        <w:pStyle w:val="Heading2"/>
      </w:pPr>
      <w:r>
        <w:t>Prerequisites &amp; Inputs</w:t>
      </w:r>
    </w:p>
    <w:p>
      <w:r>
        <w:t>The following prerequisites must be in place before this procedure is performed: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Prerequisite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Responsible Role</w:t>
            </w:r>
          </w:p>
        </w:tc>
      </w:tr>
      <w:tr>
        <w:tc>
          <w:tcPr>
            <w:tcW w:type="dxa" w:w="2880"/>
          </w:tcPr>
          <w:p>
            <w:r>
              <w:t>Approved ISMS document repository</w:t>
            </w:r>
          </w:p>
        </w:tc>
        <w:tc>
          <w:tcPr>
            <w:tcW w:type="dxa" w:w="2880"/>
          </w:tcPr>
          <w:p>
            <w:r>
              <w:t>A designated controlled repository for storing current and approved ISMS documentation.</w:t>
            </w:r>
          </w:p>
        </w:tc>
        <w:tc>
          <w:tcPr>
            <w:tcW w:type="dxa" w:w="2880"/>
          </w:tcPr>
          <w:p>
            <w:r>
              <w:t>ISMS Document Controller</w:t>
            </w:r>
          </w:p>
        </w:tc>
      </w:tr>
      <w:tr>
        <w:tc>
          <w:tcPr>
            <w:tcW w:type="dxa" w:w="2880"/>
          </w:tcPr>
          <w:p>
            <w:r>
              <w:t>Defined document owners</w:t>
            </w:r>
          </w:p>
        </w:tc>
        <w:tc>
          <w:tcPr>
            <w:tcW w:type="dxa" w:w="2880"/>
          </w:tcPr>
          <w:p>
            <w:r>
              <w:t>Each controlled ISMS document must have an assigned owner accountable for content accuracy and maintenance.</w:t>
            </w:r>
          </w:p>
        </w:tc>
        <w:tc>
          <w:tcPr>
            <w:tcW w:type="dxa" w:w="2880"/>
          </w:tcPr>
          <w:p>
            <w:r>
              <w:t>Information Security Manager</w:t>
            </w:r>
          </w:p>
        </w:tc>
      </w:tr>
      <w:tr>
        <w:tc>
          <w:tcPr>
            <w:tcW w:type="dxa" w:w="2880"/>
          </w:tcPr>
          <w:p>
            <w:r>
              <w:t>Access control model</w:t>
            </w:r>
          </w:p>
        </w:tc>
        <w:tc>
          <w:tcPr>
            <w:tcW w:type="dxa" w:w="2880"/>
          </w:tcPr>
          <w:p>
            <w:r>
              <w:t>Role-based access to create, edit, approve, view, archive, and delete ISMS documents.</w:t>
            </w:r>
          </w:p>
        </w:tc>
        <w:tc>
          <w:tcPr>
            <w:tcW w:type="dxa" w:w="2880"/>
          </w:tcPr>
          <w:p>
            <w:r>
              <w:t>Repository Administrator</w:t>
            </w:r>
          </w:p>
        </w:tc>
      </w:tr>
      <w:tr>
        <w:tc>
          <w:tcPr>
            <w:tcW w:type="dxa" w:w="2880"/>
          </w:tcPr>
          <w:p>
            <w:r>
              <w:t>Document classification scheme</w:t>
            </w:r>
          </w:p>
        </w:tc>
        <w:tc>
          <w:tcPr>
            <w:tcW w:type="dxa" w:w="2880"/>
          </w:tcPr>
          <w:p>
            <w:r>
              <w:t>Classification labels must be available and aligned to the organisation’s information classification requirements.</w:t>
            </w:r>
          </w:p>
        </w:tc>
        <w:tc>
          <w:tcPr>
            <w:tcW w:type="dxa" w:w="2880"/>
          </w:tcPr>
          <w:p>
            <w:r>
              <w:t>Information Security Manager</w:t>
            </w:r>
          </w:p>
        </w:tc>
      </w:tr>
      <w:tr>
        <w:tc>
          <w:tcPr>
            <w:tcW w:type="dxa" w:w="2880"/>
          </w:tcPr>
          <w:p>
            <w:r>
              <w:t>Retention schedule</w:t>
            </w:r>
          </w:p>
        </w:tc>
        <w:tc>
          <w:tcPr>
            <w:tcW w:type="dxa" w:w="2880"/>
          </w:tcPr>
          <w:p>
            <w:r>
              <w:t>Retention periods for ISMS documents and records must be defined and approved.</w:t>
            </w:r>
          </w:p>
        </w:tc>
        <w:tc>
          <w:tcPr>
            <w:tcW w:type="dxa" w:w="2880"/>
          </w:tcPr>
          <w:p>
            <w:r>
              <w:t>Compliance Manager</w:t>
            </w:r>
          </w:p>
        </w:tc>
      </w:tr>
      <w:tr>
        <w:tc>
          <w:tcPr>
            <w:tcW w:type="dxa" w:w="2880"/>
          </w:tcPr>
          <w:p>
            <w:r>
              <w:t>Approval workflow</w:t>
            </w:r>
          </w:p>
        </w:tc>
        <w:tc>
          <w:tcPr>
            <w:tcW w:type="dxa" w:w="2880"/>
          </w:tcPr>
          <w:p>
            <w:r>
              <w:t>A defined approval process or workflow must exist for controlled ISMS documents.</w:t>
            </w:r>
          </w:p>
        </w:tc>
        <w:tc>
          <w:tcPr>
            <w:tcW w:type="dxa" w:w="2880"/>
          </w:tcPr>
          <w:p>
            <w:r>
              <w:t>ISMS Document Controller</w:t>
            </w:r>
          </w:p>
        </w:tc>
      </w:tr>
      <w:tr>
        <w:tc>
          <w:tcPr>
            <w:tcW w:type="dxa" w:w="2880"/>
          </w:tcPr>
          <w:p>
            <w:r>
              <w:t>Version control method</w:t>
            </w:r>
          </w:p>
        </w:tc>
        <w:tc>
          <w:tcPr>
            <w:tcW w:type="dxa" w:w="2880"/>
          </w:tcPr>
          <w:p>
            <w:r>
              <w:t>A method must exist for assigning, tracking, and preserving document versions.</w:t>
            </w:r>
          </w:p>
        </w:tc>
        <w:tc>
          <w:tcPr>
            <w:tcW w:type="dxa" w:w="2880"/>
          </w:tcPr>
          <w:p>
            <w:r>
              <w:t>ISMS Document Controller</w:t>
            </w:r>
          </w:p>
        </w:tc>
      </w:tr>
      <w:tr>
        <w:tc>
          <w:tcPr>
            <w:tcW w:type="dxa" w:w="2880"/>
          </w:tcPr>
          <w:p>
            <w:r>
              <w:t>Change request mechanism</w:t>
            </w:r>
          </w:p>
        </w:tc>
        <w:tc>
          <w:tcPr>
            <w:tcW w:type="dxa" w:w="2880"/>
          </w:tcPr>
          <w:p>
            <w:r>
              <w:t>A method must exist for initiating document creation, revision, withdrawal, or archival.</w:t>
            </w:r>
          </w:p>
        </w:tc>
        <w:tc>
          <w:tcPr>
            <w:tcW w:type="dxa" w:w="2880"/>
          </w:tcPr>
          <w:p>
            <w:r>
              <w:t>Document Owner</w:t>
            </w:r>
          </w:p>
        </w:tc>
      </w:tr>
    </w:tbl>
    <w:p>
      <w:r>
        <w:t>Inputs to this procedure may include:</w:t>
      </w:r>
    </w:p>
    <w:p>
      <w:pPr>
        <w:pStyle w:val="ListBullet"/>
      </w:pPr>
      <w:r>
        <w:t>New or changed ISO/IEC 27001:2022 requirements.</w:t>
      </w:r>
    </w:p>
    <w:p>
      <w:pPr>
        <w:pStyle w:val="ListBullet"/>
      </w:pPr>
      <w:r>
        <w:t>Results of risk assessments or risk treatment activities.</w:t>
      </w:r>
    </w:p>
    <w:p>
      <w:pPr>
        <w:pStyle w:val="ListBullet"/>
      </w:pPr>
      <w:r>
        <w:t>Internal audit findings.</w:t>
      </w:r>
    </w:p>
    <w:p>
      <w:pPr>
        <w:pStyle w:val="ListBullet"/>
      </w:pPr>
      <w:r>
        <w:t>External audit findings.</w:t>
      </w:r>
    </w:p>
    <w:p>
      <w:pPr>
        <w:pStyle w:val="ListBullet"/>
      </w:pPr>
      <w:r>
        <w:t>Corrective actions.</w:t>
      </w:r>
    </w:p>
    <w:p>
      <w:pPr>
        <w:pStyle w:val="ListBullet"/>
      </w:pPr>
      <w:r>
        <w:t>Management review decisions.</w:t>
      </w:r>
    </w:p>
    <w:p>
      <w:pPr>
        <w:pStyle w:val="ListBullet"/>
      </w:pPr>
      <w:r>
        <w:t>Changes to legal, regulatory, or contractual requirements.</w:t>
      </w:r>
    </w:p>
    <w:p>
      <w:pPr>
        <w:pStyle w:val="ListBullet"/>
      </w:pPr>
      <w:r>
        <w:t>Organisational changes.</w:t>
      </w:r>
    </w:p>
    <w:p>
      <w:pPr>
        <w:pStyle w:val="ListBullet"/>
      </w:pPr>
      <w:r>
        <w:t>Changes to assets, processes, technologies, suppliers, or services.</w:t>
      </w:r>
    </w:p>
    <w:p>
      <w:pPr>
        <w:pStyle w:val="ListBullet"/>
      </w:pPr>
      <w:r>
        <w:t>User feedback on existing ISMS documents.</w:t>
      </w:r>
    </w:p>
    <w:p>
      <w:pPr>
        <w:pStyle w:val="ListBullet"/>
      </w:pPr>
      <w:r>
        <w:t>Scheduled periodic document review.</w:t>
      </w:r>
    </w:p>
    <w:p>
      <w:pPr>
        <w:pStyle w:val="ListBullet"/>
      </w:pPr>
      <w:r>
        <w:t>Identified need for new or revised control documentation.</w:t>
      </w:r>
    </w:p>
    <w:p>
      <w:pPr>
        <w:pStyle w:val="Heading2"/>
      </w:pPr>
      <w:r>
        <w:t>Step-by-Step Procedure (numbered)</w:t>
      </w:r>
    </w:p>
    <w:p>
      <w:pPr>
        <w:pStyle w:val="ListBullet"/>
      </w:pPr>
      <w:r>
        <w:t>Identify the need for documented information</w:t>
      </w:r>
    </w:p>
    <w:p>
      <w:r>
        <w:t>1.1. The Document Owner, Information Security Manager, Compliance Manager, Internal Auditor, control owner, or process owner identifies the need to create, update, withdraw, or archive documented information.</w:t>
      </w:r>
    </w:p>
    <w:p>
      <w:r>
        <w:t>1.2. The need may arise from one or more of the following:</w:t>
      </w:r>
    </w:p>
    <w:p>
      <w:pPr>
        <w:pStyle w:val="ListBullet"/>
      </w:pPr>
      <w:r>
        <w:t>ISO/IEC 27001:2022 requirements.</w:t>
      </w:r>
    </w:p>
    <w:p>
      <w:pPr>
        <w:pStyle w:val="ListBullet"/>
      </w:pPr>
      <w:r>
        <w:t>Evidence required to demonstrate ISMS conformity.</w:t>
      </w:r>
    </w:p>
    <w:p>
      <w:pPr>
        <w:pStyle w:val="ListBullet"/>
      </w:pPr>
      <w:r>
        <w:t>Operation of ISMS processes.</w:t>
      </w:r>
    </w:p>
    <w:p>
      <w:pPr>
        <w:pStyle w:val="ListBullet"/>
      </w:pPr>
      <w:r>
        <w:t>Implementation or operation of Annex A controls.</w:t>
      </w:r>
    </w:p>
    <w:p>
      <w:pPr>
        <w:pStyle w:val="ListBullet"/>
      </w:pPr>
      <w:r>
        <w:t>Audit findings or corrective actions.</w:t>
      </w:r>
    </w:p>
    <w:p>
      <w:pPr>
        <w:pStyle w:val="ListBullet"/>
      </w:pPr>
      <w:r>
        <w:t>Risk assessment or risk treatment activities.</w:t>
      </w:r>
    </w:p>
    <w:p>
      <w:pPr>
        <w:pStyle w:val="ListBullet"/>
      </w:pPr>
      <w:r>
        <w:t>Management review decisions.</w:t>
      </w:r>
    </w:p>
    <w:p>
      <w:pPr>
        <w:pStyle w:val="ListBullet"/>
      </w:pPr>
      <w:r>
        <w:t>Changes in organisational context, interested parties, or ISMS scope.</w:t>
      </w:r>
    </w:p>
    <w:p>
      <w:pPr>
        <w:pStyle w:val="ListBullet"/>
      </w:pPr>
      <w:r>
        <w:t>Legal, regulatory, or contractual obligations.</w:t>
      </w:r>
    </w:p>
    <w:p>
      <w:pPr>
        <w:pStyle w:val="ListBullet"/>
      </w:pPr>
      <w:r>
        <w:t>Periodic review cycle.</w:t>
      </w:r>
    </w:p>
    <w:p>
      <w:r>
        <w:t>1.3. The initiator records the request using the approved document change request method.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Required Information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Create, revise, retire, archive, restore, or emergency update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Name of the document or proposed document</w:t>
            </w:r>
          </w:p>
        </w:tc>
      </w:tr>
      <w:tr>
        <w:tc>
          <w:tcPr>
            <w:tcW w:type="dxa" w:w="4320"/>
          </w:tcPr>
          <w:p>
            <w:r>
              <w:t>Business justification</w:t>
            </w:r>
          </w:p>
        </w:tc>
        <w:tc>
          <w:tcPr>
            <w:tcW w:type="dxa" w:w="4320"/>
          </w:tcPr>
          <w:p>
            <w:r>
              <w:t>Reason for the request</w:t>
            </w:r>
          </w:p>
        </w:tc>
      </w:tr>
      <w:tr>
        <w:tc>
          <w:tcPr>
            <w:tcW w:type="dxa" w:w="4320"/>
          </w:tcPr>
          <w:p>
            <w:r>
              <w:t>ISO/IEC 27001:2022 relevance</w:t>
            </w:r>
          </w:p>
        </w:tc>
        <w:tc>
          <w:tcPr>
            <w:tcW w:type="dxa" w:w="4320"/>
          </w:tcPr>
          <w:p>
            <w:r>
              <w:t>Applicable clause, Annex A control, or ISMS process</w:t>
            </w:r>
          </w:p>
        </w:tc>
      </w:tr>
      <w:tr>
        <w:tc>
          <w:tcPr>
            <w:tcW w:type="dxa" w:w="4320"/>
          </w:tcPr>
          <w:p>
            <w:r>
              <w:t>Requested by</w:t>
            </w:r>
          </w:p>
        </w:tc>
        <w:tc>
          <w:tcPr>
            <w:tcW w:type="dxa" w:w="4320"/>
          </w:tcPr>
          <w:p>
            <w:r>
              <w:t>Name or role of requester</w:t>
            </w:r>
          </w:p>
        </w:tc>
      </w:tr>
      <w:tr>
        <w:tc>
          <w:tcPr>
            <w:tcW w:type="dxa" w:w="4320"/>
          </w:tcPr>
          <w:p>
            <w:r>
              <w:t>Requested date</w:t>
            </w:r>
          </w:p>
        </w:tc>
        <w:tc>
          <w:tcPr>
            <w:tcW w:type="dxa" w:w="4320"/>
          </w:tcPr>
          <w:p>
            <w:r>
              <w:t>Date request submitted</w:t>
            </w:r>
          </w:p>
        </w:tc>
      </w:tr>
      <w:tr>
        <w:tc>
          <w:tcPr>
            <w:tcW w:type="dxa" w:w="4320"/>
          </w:tcPr>
          <w:p>
            <w:r>
              <w:t>Required completion date</w:t>
            </w:r>
          </w:p>
        </w:tc>
        <w:tc>
          <w:tcPr>
            <w:tcW w:type="dxa" w:w="4320"/>
          </w:tcPr>
          <w:p>
            <w:r>
              <w:t>Target completion date, if applicable</w:t>
            </w:r>
          </w:p>
        </w:tc>
      </w:tr>
      <w:tr>
        <w:tc>
          <w:tcPr>
            <w:tcW w:type="dxa" w:w="4320"/>
          </w:tcPr>
          <w:p>
            <w:r>
              <w:t>Impacted stakeholders</w:t>
            </w:r>
          </w:p>
        </w:tc>
        <w:tc>
          <w:tcPr>
            <w:tcW w:type="dxa" w:w="4320"/>
          </w:tcPr>
          <w:p>
            <w:r>
              <w:t>Functions, teams, or third parties affected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Proposed information classification</w:t>
            </w:r>
          </w:p>
        </w:tc>
      </w:tr>
      <w:tr>
        <w:tc>
          <w:tcPr>
            <w:tcW w:type="dxa" w:w="4320"/>
          </w:tcPr>
          <w:p>
            <w:r>
              <w:t>Retention requirement</w:t>
            </w:r>
          </w:p>
        </w:tc>
        <w:tc>
          <w:tcPr>
            <w:tcW w:type="dxa" w:w="4320"/>
          </w:tcPr>
          <w:p>
            <w:r>
              <w:t>Proposed retention period or record type</w:t>
            </w:r>
          </w:p>
        </w:tc>
      </w:tr>
    </w:tbl>
    <w:p>
      <w:pPr>
        <w:pStyle w:val="ListBullet"/>
      </w:pPr>
      <w:r>
        <w:t>Determine whether the document is controlled documented information</w:t>
      </w:r>
    </w:p>
    <w:p>
      <w:r>
        <w:t>2.1. The ISMS Document Controller reviews the request and determines whether the item is controlled documented information under the ISMS.</w:t>
      </w:r>
    </w:p>
    <w:p>
      <w:r>
        <w:t>2.2. A document or record must be controlled where it:</w:t>
      </w:r>
    </w:p>
    <w:p>
      <w:pPr>
        <w:pStyle w:val="ListBullet"/>
      </w:pPr>
      <w:r>
        <w:t>Is required by ISO/IEC 27001:2022.</w:t>
      </w:r>
    </w:p>
    <w:p>
      <w:pPr>
        <w:pStyle w:val="ListBullet"/>
      </w:pPr>
      <w:r>
        <w:t>Is required by the organisation for effective ISMS operation.</w:t>
      </w:r>
    </w:p>
    <w:p>
      <w:pPr>
        <w:pStyle w:val="ListBullet"/>
      </w:pPr>
      <w:r>
        <w:t>Provides evidence of conformity.</w:t>
      </w:r>
    </w:p>
    <w:p>
      <w:pPr>
        <w:pStyle w:val="ListBullet"/>
      </w:pPr>
      <w:r>
        <w:t>Defines a mandatory or repeatable security process.</w:t>
      </w:r>
    </w:p>
    <w:p>
      <w:pPr>
        <w:pStyle w:val="ListBullet"/>
      </w:pPr>
      <w:r>
        <w:t>Supports information security risk management.</w:t>
      </w:r>
    </w:p>
    <w:p>
      <w:pPr>
        <w:pStyle w:val="ListBullet"/>
      </w:pPr>
      <w:r>
        <w:t>Supports legal, regulatory, contractual, or audit obligations.</w:t>
      </w:r>
    </w:p>
    <w:p>
      <w:pPr>
        <w:pStyle w:val="ListBullet"/>
      </w:pPr>
      <w:r>
        <w:t>Requires approval, version control, retention, or restricted access.</w:t>
      </w:r>
    </w:p>
    <w:p>
      <w:r>
        <w:t>2.3. If the item is not controlled documented information, the ISMS Document Controller records the decision and directs the requester to the appropriate unmanaged or operational storage location.</w:t>
      </w:r>
    </w:p>
    <w:p>
      <w:r>
        <w:t>2.4. If the item is controlled documented information, the procedure continues.</w:t>
      </w:r>
    </w:p>
    <w:p>
      <w:pPr>
        <w:pStyle w:val="ListBullet"/>
      </w:pPr>
      <w:r>
        <w:t>Assign document metadata</w:t>
      </w:r>
    </w:p>
    <w:p>
      <w:r>
        <w:t>3.1. The ISMS Document Controller assigns or confirms the required document metadata before drafting or revision.</w:t>
      </w:r>
    </w:p>
    <w:p>
      <w:r>
        <w:t>3.2. Each controlled ISMS document must include, at minimum: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 Element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Unique identifier assigned according to the ISMS document naming convention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Clear and descriptive document title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Version number using the approved version numbering method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Role accountable for maintaining the document</w:t>
            </w:r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r>
              <w:t>Role authorised to approve the document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Date from which the document applies</w:t>
            </w:r>
          </w:p>
        </w:tc>
      </w:tr>
      <w:tr>
        <w:tc>
          <w:tcPr>
            <w:tcW w:type="dxa" w:w="4320"/>
          </w:tcPr>
          <w:p>
            <w:r>
              <w:t>Review date or frequency</w:t>
            </w:r>
          </w:p>
        </w:tc>
        <w:tc>
          <w:tcPr>
            <w:tcW w:type="dxa" w:w="4320"/>
          </w:tcPr>
          <w:p>
            <w:r>
              <w:t>Next scheduled review or approved review interval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Information classification label</w:t>
            </w:r>
          </w:p>
        </w:tc>
      </w:tr>
      <w:tr>
        <w:tc>
          <w:tcPr>
            <w:tcW w:type="dxa" w:w="4320"/>
          </w:tcPr>
          <w:p>
            <w:r>
              <w:t>Framework reference</w:t>
            </w:r>
          </w:p>
        </w:tc>
        <w:tc>
          <w:tcPr>
            <w:tcW w:type="dxa" w:w="4320"/>
          </w:tcPr>
          <w:p>
            <w:r>
              <w:t>Relevant ISO/IEC 27001:2022 clause or Annex A control reference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Draft, in review, approved, effective, superseded, archived, or withdrawn</w:t>
            </w:r>
          </w:p>
        </w:tc>
      </w:tr>
      <w:tr>
        <w:tc>
          <w:tcPr>
            <w:tcW w:type="dxa" w:w="4320"/>
          </w:tcPr>
          <w:p>
            <w:r>
              <w:t>Retention period</w:t>
            </w:r>
          </w:p>
        </w:tc>
        <w:tc>
          <w:tcPr>
            <w:tcW w:type="dxa" w:w="4320"/>
          </w:tcPr>
          <w:p>
            <w:r>
              <w:t>Applicable retention rule</w:t>
            </w:r>
          </w:p>
        </w:tc>
      </w:tr>
      <w:tr>
        <w:tc>
          <w:tcPr>
            <w:tcW w:type="dxa" w:w="4320"/>
          </w:tcPr>
          <w:p>
            <w:r>
              <w:t>Repository location</w:t>
            </w:r>
          </w:p>
        </w:tc>
        <w:tc>
          <w:tcPr>
            <w:tcW w:type="dxa" w:w="4320"/>
          </w:tcPr>
          <w:p>
            <w:r>
              <w:t>Controlled storage location</w:t>
            </w:r>
          </w:p>
        </w:tc>
      </w:tr>
      <w:tr>
        <w:tc>
          <w:tcPr>
            <w:tcW w:type="dxa" w:w="4320"/>
          </w:tcPr>
          <w:p>
            <w:r>
              <w:t>Access group</w:t>
            </w:r>
          </w:p>
        </w:tc>
        <w:tc>
          <w:tcPr>
            <w:tcW w:type="dxa" w:w="4320"/>
          </w:tcPr>
          <w:p>
            <w:r>
              <w:t>Authorised users or groups</w:t>
            </w:r>
          </w:p>
        </w:tc>
      </w:tr>
    </w:tbl>
    <w:p>
      <w:r>
        <w:t>3.3. Controlled documents must use approved organisational templates where available.</w:t>
      </w:r>
    </w:p>
    <w:p>
      <w:r>
        <w:t>3.4. The document title, owner, classification, and control reference must be accurate and suitable for the document purpose.</w:t>
      </w:r>
    </w:p>
    <w:p>
      <w:pPr>
        <w:pStyle w:val="ListBullet"/>
      </w:pPr>
      <w:r>
        <w:t>Create or revise the documented information</w:t>
      </w:r>
    </w:p>
    <w:p>
      <w:r>
        <w:t>4.1. The Document Owner drafts or revises the document using the approved template and style appropriate to the artifact type.</w:t>
      </w:r>
    </w:p>
    <w:p>
      <w:r>
        <w:t>4.2. The content must be:</w:t>
      </w:r>
    </w:p>
    <w:p>
      <w:pPr>
        <w:pStyle w:val="ListBullet"/>
      </w:pPr>
      <w:r>
        <w:t>Accurate, complete, and suitable for its intended use.</w:t>
      </w:r>
    </w:p>
    <w:p>
      <w:pPr>
        <w:pStyle w:val="ListBullet"/>
      </w:pPr>
      <w:r>
        <w:t>Aligned to ISO/IEC 27001:2022 requirements.</w:t>
      </w:r>
    </w:p>
    <w:p>
      <w:pPr>
        <w:pStyle w:val="ListBullet"/>
      </w:pPr>
      <w:r>
        <w:t>Consistent with approved ISMS policies and risk treatment decisions.</w:t>
      </w:r>
    </w:p>
    <w:p>
      <w:pPr>
        <w:pStyle w:val="ListBullet"/>
      </w:pPr>
      <w:r>
        <w:t>Written clearly enough for intended users to understand their responsibilities.</w:t>
      </w:r>
    </w:p>
    <w:p>
      <w:pPr>
        <w:pStyle w:val="ListBullet"/>
      </w:pPr>
      <w:r>
        <w:t>Free from obsolete references, unsupported claims, or conflicting requirements.</w:t>
      </w:r>
    </w:p>
    <w:p>
      <w:pPr>
        <w:pStyle w:val="ListBullet"/>
      </w:pPr>
      <w:r>
        <w:t>Classified according to the organisation’s information classification scheme.</w:t>
      </w:r>
    </w:p>
    <w:p>
      <w:pPr>
        <w:pStyle w:val="ListBullet"/>
      </w:pPr>
      <w:r>
        <w:t>Traceable to applicable ISMS requirements, controls, processes, or records.</w:t>
      </w:r>
    </w:p>
    <w:p>
      <w:r>
        <w:t>4.3. Where the document is a procedure, work instruction, checklist, or operational standard, the Document Owner must ensure it defines sufficient detail for consistent execution.</w:t>
      </w:r>
    </w:p>
    <w:p>
      <w:r>
        <w:t>4.4. Where the document is a record, form, register, or evidence artifact, the Document Owner must ensure it contains enough information to demonstrate conformity and effective ISMS operation.</w:t>
      </w:r>
    </w:p>
    <w:p>
      <w:r>
        <w:t>4.5. The Document Owner must avoid storing current controlled ISMS documentation in unmanaged locations, personal drives, local folders, or email inboxes.</w:t>
      </w:r>
    </w:p>
    <w:p>
      <w:pPr>
        <w:pStyle w:val="ListBullet"/>
      </w:pPr>
      <w:r>
        <w:t>Apply version control</w:t>
      </w:r>
    </w:p>
    <w:p>
      <w:r>
        <w:t>5.1. The ISMS Document Controller ensures that version control is applied before review and approval.</w:t>
      </w:r>
    </w:p>
    <w:p>
      <w:r>
        <w:t>5.2. The following versioning convention must be used unless otherwise approved: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 Type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Initial draft</w:t>
            </w:r>
          </w:p>
        </w:tc>
        <w:tc>
          <w:tcPr>
            <w:tcW w:type="dxa" w:w="2880"/>
          </w:tcPr>
          <w:p>
            <w:r>
              <w:t>0.1, 0.2, 0.3</w:t>
            </w:r>
          </w:p>
        </w:tc>
        <w:tc>
          <w:tcPr>
            <w:tcW w:type="dxa" w:w="2880"/>
          </w:tcPr>
          <w:p>
            <w:r>
              <w:t>Draft versions before first approval</w:t>
            </w:r>
          </w:p>
        </w:tc>
      </w:tr>
      <w:tr>
        <w:tc>
          <w:tcPr>
            <w:tcW w:type="dxa" w:w="2880"/>
          </w:tcPr>
          <w:p>
            <w:r>
              <w:t>First approved issue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First formally approved version</w:t>
            </w:r>
          </w:p>
        </w:tc>
      </w:tr>
      <w:tr>
        <w:tc>
          <w:tcPr>
            <w:tcW w:type="dxa" w:w="2880"/>
          </w:tcPr>
          <w:p>
            <w:r>
              <w:t>Minor revision</w:t>
            </w:r>
          </w:p>
        </w:tc>
        <w:tc>
          <w:tcPr>
            <w:tcW w:type="dxa" w:w="2880"/>
          </w:tcPr>
          <w:p>
            <w:r>
              <w:t>1.1, 1.2, 1.3</w:t>
            </w:r>
          </w:p>
        </w:tc>
        <w:tc>
          <w:tcPr>
            <w:tcW w:type="dxa" w:w="2880"/>
          </w:tcPr>
          <w:p>
            <w:r>
              <w:t>Non-material updates that do not change requirements or responsibilities</w:t>
            </w:r>
          </w:p>
        </w:tc>
      </w:tr>
      <w:tr>
        <w:tc>
          <w:tcPr>
            <w:tcW w:type="dxa" w:w="2880"/>
          </w:tcPr>
          <w:p>
            <w:r>
              <w:t>Major revision</w:t>
            </w:r>
          </w:p>
        </w:tc>
        <w:tc>
          <w:tcPr>
            <w:tcW w:type="dxa" w:w="2880"/>
          </w:tcPr>
          <w:p>
            <w:r>
              <w:t>2.0, 3.0</w:t>
            </w:r>
          </w:p>
        </w:tc>
        <w:tc>
          <w:tcPr>
            <w:tcW w:type="dxa" w:w="2880"/>
          </w:tcPr>
          <w:p>
            <w:r>
              <w:t>Material changes to scope, requirements, roles, process, controls, or obligations</w:t>
            </w:r>
          </w:p>
        </w:tc>
      </w:tr>
      <w:tr>
        <w:tc>
          <w:tcPr>
            <w:tcW w:type="dxa" w:w="2880"/>
          </w:tcPr>
          <w:p>
            <w:r>
              <w:t>Emergency revision</w:t>
            </w:r>
          </w:p>
        </w:tc>
        <w:tc>
          <w:tcPr>
            <w:tcW w:type="dxa" w:w="2880"/>
          </w:tcPr>
          <w:p>
            <w:r>
              <w:t>Current version plus emergency notation in change record</w:t>
            </w:r>
          </w:p>
        </w:tc>
        <w:tc>
          <w:tcPr>
            <w:tcW w:type="dxa" w:w="2880"/>
          </w:tcPr>
          <w:p>
            <w:r>
              <w:t>Urgent change requiring accelerated approval</w:t>
            </w:r>
          </w:p>
        </w:tc>
      </w:tr>
    </w:tbl>
    <w:p>
      <w:r>
        <w:t>5.3. Each controlled document must include or be linked to a change history.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Description of Change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Reviewer</w:t>
            </w:r>
          </w:p>
        </w:tc>
        <w:tc>
          <w:tcPr>
            <w:tcW w:type="dxa" w:w="1440"/>
          </w:tcPr>
          <w:p>
            <w:r>
              <w:t>Approver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Initial approved issue</w:t>
            </w:r>
          </w:p>
        </w:tc>
        <w:tc>
          <w:tcPr>
            <w:tcW w:type="dxa" w:w="1440"/>
          </w:tcPr>
          <w:p>
            <w:r>
              <w:t>[ROLE/NAME]</w:t>
            </w:r>
          </w:p>
        </w:tc>
        <w:tc>
          <w:tcPr>
            <w:tcW w:type="dxa" w:w="1440"/>
          </w:tcPr>
          <w:p>
            <w:r>
              <w:t>[ROLE/NAME]</w:t>
            </w:r>
          </w:p>
        </w:tc>
        <w:tc>
          <w:tcPr>
            <w:tcW w:type="dxa" w:w="1440"/>
          </w:tcPr>
          <w:p>
            <w:r>
              <w:t>[ROLE/NAME]</w:t>
            </w:r>
          </w:p>
        </w:tc>
      </w:tr>
    </w:tbl>
    <w:p>
      <w:r>
        <w:t>5.4. The ISMS Document Controller must ensure that superseded versions are removed from general use and retained only in the controlled archive.</w:t>
      </w:r>
    </w:p>
    <w:p>
      <w:r>
        <w:t>5.5. Obsolete documents must be clearly marked as superseded, archived, or withdrawn to prevent unintended use.</w:t>
      </w:r>
    </w:p>
    <w:p>
      <w:pPr>
        <w:pStyle w:val="ListBullet"/>
      </w:pPr>
      <w:r>
        <w:t>Review the document</w:t>
      </w:r>
    </w:p>
    <w:p>
      <w:r>
        <w:t>6.1. The Document Owner submits the draft or revised document for review.</w:t>
      </w:r>
    </w:p>
    <w:p>
      <w:r>
        <w:t>6.2. Reviewers must be selected based on relevance to the document content. Reviewers may include:</w:t>
      </w:r>
    </w:p>
    <w:p>
      <w:pPr>
        <w:pStyle w:val="ListBullet"/>
      </w:pPr>
      <w:r>
        <w:t>Information Security Manager.</w:t>
      </w:r>
    </w:p>
    <w:p>
      <w:pPr>
        <w:pStyle w:val="ListBullet"/>
      </w:pPr>
      <w:r>
        <w:t>Compliance Manager.</w:t>
      </w:r>
    </w:p>
    <w:p>
      <w:pPr>
        <w:pStyle w:val="ListBullet"/>
      </w:pPr>
      <w:r>
        <w:t>Risk Manager.</w:t>
      </w:r>
    </w:p>
    <w:p>
      <w:pPr>
        <w:pStyle w:val="ListBullet"/>
      </w:pPr>
      <w:r>
        <w:t>Control owner.</w:t>
      </w:r>
    </w:p>
    <w:p>
      <w:pPr>
        <w:pStyle w:val="ListBullet"/>
      </w:pPr>
      <w:r>
        <w:t>Process owner.</w:t>
      </w:r>
    </w:p>
    <w:p>
      <w:pPr>
        <w:pStyle w:val="ListBullet"/>
      </w:pPr>
      <w:r>
        <w:t>Legal representative.</w:t>
      </w:r>
    </w:p>
    <w:p>
      <w:pPr>
        <w:pStyle w:val="ListBullet"/>
      </w:pPr>
      <w:r>
        <w:t>Human Resources representative.</w:t>
      </w:r>
    </w:p>
    <w:p>
      <w:pPr>
        <w:pStyle w:val="ListBullet"/>
      </w:pPr>
      <w:r>
        <w:t>IT Operations representative.</w:t>
      </w:r>
    </w:p>
    <w:p>
      <w:pPr>
        <w:pStyle w:val="ListBullet"/>
      </w:pPr>
      <w:r>
        <w:t>Privacy or Data Protection representative.</w:t>
      </w:r>
    </w:p>
    <w:p>
      <w:pPr>
        <w:pStyle w:val="ListBullet"/>
      </w:pPr>
      <w:r>
        <w:t>Internal Audit representative.</w:t>
      </w:r>
    </w:p>
    <w:p>
      <w:pPr>
        <w:pStyle w:val="ListBullet"/>
      </w:pPr>
      <w:r>
        <w:t>Supplier or third-party management representative.</w:t>
      </w:r>
    </w:p>
    <w:p>
      <w:r>
        <w:t>6.3. Reviewers assess whether the document is:</w:t>
      </w:r>
    </w:p>
    <w:p>
      <w:pPr>
        <w:pStyle w:val="ListBullet"/>
      </w:pPr>
      <w:r>
        <w:t>Suitable for its intended purpose.</w:t>
      </w:r>
    </w:p>
    <w:p>
      <w:pPr>
        <w:pStyle w:val="ListBullet"/>
      </w:pPr>
      <w:r>
        <w:t>Aligned to ISO/IEC 27001:2022.</w:t>
      </w:r>
    </w:p>
    <w:p>
      <w:pPr>
        <w:pStyle w:val="ListBullet"/>
      </w:pPr>
      <w:r>
        <w:t>Consistent with ISMS scope, policies, objectives, risk assessment, and Statement of Applicability.</w:t>
      </w:r>
    </w:p>
    <w:p>
      <w:pPr>
        <w:pStyle w:val="ListBullet"/>
      </w:pPr>
      <w:r>
        <w:t>Operationally feasible.</w:t>
      </w:r>
    </w:p>
    <w:p>
      <w:pPr>
        <w:pStyle w:val="ListBullet"/>
      </w:pPr>
      <w:r>
        <w:t>Accurate and complete.</w:t>
      </w:r>
    </w:p>
    <w:p>
      <w:pPr>
        <w:pStyle w:val="ListBullet"/>
      </w:pPr>
      <w:r>
        <w:t>Appropriately classified.</w:t>
      </w:r>
    </w:p>
    <w:p>
      <w:pPr>
        <w:pStyle w:val="ListBullet"/>
      </w:pPr>
      <w:r>
        <w:t>Supported by necessary records or forms.</w:t>
      </w:r>
    </w:p>
    <w:p>
      <w:pPr>
        <w:pStyle w:val="ListBullet"/>
      </w:pPr>
      <w:r>
        <w:t>Free of conflicts with existing approved documentation.</w:t>
      </w:r>
    </w:p>
    <w:p>
      <w:pPr>
        <w:pStyle w:val="ListBullet"/>
      </w:pPr>
      <w:r>
        <w:t>Compliant with legal, regulatory, and contractual obligations.</w:t>
      </w:r>
    </w:p>
    <w:p>
      <w:pPr>
        <w:pStyle w:val="ListBullet"/>
      </w:pPr>
      <w:r>
        <w:t>Assigned an appropriate retention period.</w:t>
      </w:r>
    </w:p>
    <w:p>
      <w:r>
        <w:t>6.4. Reviewer comments must be recorded in the approved review workflow, repository comment function, or document change request record.</w:t>
      </w:r>
    </w:p>
    <w:p>
      <w:r>
        <w:t>6.5. The Document Owner resolves reviewer comments before submission for approval.</w:t>
      </w:r>
    </w:p>
    <w:p>
      <w:r>
        <w:t>6.6. Unresolved material comments must be escalated to the Information Security Manager.</w:t>
      </w:r>
    </w:p>
    <w:p>
      <w:pPr>
        <w:pStyle w:val="ListBullet"/>
      </w:pPr>
      <w:r>
        <w:t>Approve the document prior to issue</w:t>
      </w:r>
    </w:p>
    <w:p>
      <w:r>
        <w:t>7.1. Controlled ISMS documents must be reviewed and approved for suitability and adequacy before issue.</w:t>
      </w:r>
    </w:p>
    <w:p>
      <w:r>
        <w:t>7.2. The approver must have authority appropriate to the document type and impact.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Minimum Approver</w:t>
            </w:r>
          </w:p>
        </w:tc>
      </w:tr>
      <w:tr>
        <w:tc>
          <w:tcPr>
            <w:tcW w:type="dxa" w:w="4320"/>
          </w:tcPr>
          <w:p>
            <w:r>
              <w:t>ISMS scope</w:t>
            </w:r>
          </w:p>
        </w:tc>
        <w:tc>
          <w:tcPr>
            <w:tcW w:type="dxa" w:w="4320"/>
          </w:tcPr>
          <w:p>
            <w:r>
              <w:t>Executive management or ISMS governance body</w:t>
            </w:r>
          </w:p>
        </w:tc>
      </w:tr>
      <w:tr>
        <w:tc>
          <w:tcPr>
            <w:tcW w:type="dxa" w:w="4320"/>
          </w:tcPr>
          <w:p>
            <w:r>
              <w:t>Information security policy</w:t>
            </w:r>
          </w:p>
        </w:tc>
        <w:tc>
          <w:tcPr>
            <w:tcW w:type="dxa" w:w="4320"/>
          </w:tcPr>
          <w:p>
            <w:r>
              <w:t>Executive management or designated senior accountable owner</w:t>
            </w:r>
          </w:p>
        </w:tc>
      </w:tr>
      <w:tr>
        <w:tc>
          <w:tcPr>
            <w:tcW w:type="dxa" w:w="4320"/>
          </w:tcPr>
          <w:p>
            <w:r>
              <w:t>ISMS procedures</w:t>
            </w:r>
          </w:p>
        </w:tc>
        <w:tc>
          <w:tcPr>
            <w:tcW w:type="dxa" w:w="4320"/>
          </w:tcPr>
          <w:p>
            <w:r>
              <w:t>Information Security Manager</w:t>
            </w:r>
          </w:p>
        </w:tc>
      </w:tr>
      <w:tr>
        <w:tc>
          <w:tcPr>
            <w:tcW w:type="dxa" w:w="4320"/>
          </w:tcPr>
          <w:p>
            <w:r>
              <w:t>Risk assessment methodology</w:t>
            </w:r>
          </w:p>
        </w:tc>
        <w:tc>
          <w:tcPr>
            <w:tcW w:type="dxa" w:w="4320"/>
          </w:tcPr>
          <w:p>
            <w:r>
              <w:t>Information Security Manager and Risk Manager</w:t>
            </w:r>
          </w:p>
        </w:tc>
      </w:tr>
      <w:tr>
        <w:tc>
          <w:tcPr>
            <w:tcW w:type="dxa" w:w="4320"/>
          </w:tcPr>
          <w:p>
            <w:r>
              <w:t>Risk treatment plan</w:t>
            </w:r>
          </w:p>
        </w:tc>
        <w:tc>
          <w:tcPr>
            <w:tcW w:type="dxa" w:w="4320"/>
          </w:tcPr>
          <w:p>
            <w:r>
              <w:t>Risk owner or executive management, as applicable</w:t>
            </w:r>
          </w:p>
        </w:tc>
      </w:tr>
      <w:tr>
        <w:tc>
          <w:tcPr>
            <w:tcW w:type="dxa" w:w="4320"/>
          </w:tcPr>
          <w:p>
            <w:r>
              <w:t>Statement of Applicability</w:t>
            </w:r>
          </w:p>
        </w:tc>
        <w:tc>
          <w:tcPr>
            <w:tcW w:type="dxa" w:w="4320"/>
          </w:tcPr>
          <w:p>
            <w:r>
              <w:t>Information Security Manager and executive management or ISMS governance body</w:t>
            </w:r>
          </w:p>
        </w:tc>
      </w:tr>
      <w:tr>
        <w:tc>
          <w:tcPr>
            <w:tcW w:type="dxa" w:w="4320"/>
          </w:tcPr>
          <w:p>
            <w:r>
              <w:t>Standards and work instructions</w:t>
            </w:r>
          </w:p>
        </w:tc>
        <w:tc>
          <w:tcPr>
            <w:tcW w:type="dxa" w:w="4320"/>
          </w:tcPr>
          <w:p>
            <w:r>
              <w:t>Relevant control owner and Information Security Manager</w:t>
            </w:r>
          </w:p>
        </w:tc>
      </w:tr>
      <w:tr>
        <w:tc>
          <w:tcPr>
            <w:tcW w:type="dxa" w:w="4320"/>
          </w:tcPr>
          <w:p>
            <w:r>
              <w:t>ISMS records and forms</w:t>
            </w:r>
          </w:p>
        </w:tc>
        <w:tc>
          <w:tcPr>
            <w:tcW w:type="dxa" w:w="4320"/>
          </w:tcPr>
          <w:p>
            <w:r>
              <w:t>Document Owner or Information Security Manager</w:t>
            </w:r>
          </w:p>
        </w:tc>
      </w:tr>
      <w:tr>
        <w:tc>
          <w:tcPr>
            <w:tcW w:type="dxa" w:w="4320"/>
          </w:tcPr>
          <w:p>
            <w:r>
              <w:t>Internal audit documentation</w:t>
            </w:r>
          </w:p>
        </w:tc>
        <w:tc>
          <w:tcPr>
            <w:tcW w:type="dxa" w:w="4320"/>
          </w:tcPr>
          <w:p>
            <w:r>
              <w:t>Internal Audit Lead</w:t>
            </w:r>
          </w:p>
        </w:tc>
      </w:tr>
      <w:tr>
        <w:tc>
          <w:tcPr>
            <w:tcW w:type="dxa" w:w="4320"/>
          </w:tcPr>
          <w:p>
            <w:r>
              <w:t>Management review records</w:t>
            </w:r>
          </w:p>
        </w:tc>
        <w:tc>
          <w:tcPr>
            <w:tcW w:type="dxa" w:w="4320"/>
          </w:tcPr>
          <w:p>
            <w:r>
              <w:t>Chair of management review or executive sponsor</w:t>
            </w:r>
          </w:p>
        </w:tc>
      </w:tr>
    </w:tbl>
    <w:p>
      <w:r>
        <w:t>7.3. Approval may be evidenced through:</w:t>
      </w:r>
    </w:p>
    <w:p>
      <w:pPr>
        <w:pStyle w:val="ListBullet"/>
      </w:pPr>
      <w:r>
        <w:t>Electronic workflow approval.</w:t>
      </w:r>
    </w:p>
    <w:p>
      <w:pPr>
        <w:pStyle w:val="ListBullet"/>
      </w:pPr>
      <w:r>
        <w:t>Digital signature.</w:t>
      </w:r>
    </w:p>
    <w:p>
      <w:pPr>
        <w:pStyle w:val="ListBullet"/>
      </w:pPr>
      <w:r>
        <w:t>Repository approval status.</w:t>
      </w:r>
    </w:p>
    <w:p>
      <w:pPr>
        <w:pStyle w:val="ListBullet"/>
      </w:pPr>
      <w:r>
        <w:t>Meeting minutes recording formal approval.</w:t>
      </w:r>
    </w:p>
    <w:p>
      <w:pPr>
        <w:pStyle w:val="ListBullet"/>
      </w:pPr>
      <w:r>
        <w:t>Email approval retained as an ISMS record, where workflow approval is not available.</w:t>
      </w:r>
    </w:p>
    <w:p>
      <w:r>
        <w:t>7.4. Approval evidence must identify:</w:t>
      </w:r>
    </w:p>
    <w:p>
      <w:pPr>
        <w:pStyle w:val="ListBullet"/>
      </w:pPr>
      <w:r>
        <w:t>Document title and version.</w:t>
      </w:r>
    </w:p>
    <w:p>
      <w:pPr>
        <w:pStyle w:val="ListBullet"/>
      </w:pPr>
      <w:r>
        <w:t>Approver name or role.</w:t>
      </w:r>
    </w:p>
    <w:p>
      <w:pPr>
        <w:pStyle w:val="ListBullet"/>
      </w:pPr>
      <w:r>
        <w:t>Approval date.</w:t>
      </w:r>
    </w:p>
    <w:p>
      <w:pPr>
        <w:pStyle w:val="ListBullet"/>
      </w:pPr>
      <w:r>
        <w:t>Approval decision.</w:t>
      </w:r>
    </w:p>
    <w:p>
      <w:pPr>
        <w:pStyle w:val="ListBullet"/>
      </w:pPr>
      <w:r>
        <w:t>Any conditions of approval.</w:t>
      </w:r>
    </w:p>
    <w:p>
      <w:r>
        <w:t>7.5. Documents must not be published as approved or effective until approval evidence has been captured.</w:t>
      </w:r>
    </w:p>
    <w:p>
      <w:pPr>
        <w:pStyle w:val="ListBullet"/>
      </w:pPr>
      <w:r>
        <w:t>Publish and distribute the approved document</w:t>
      </w:r>
    </w:p>
    <w:p>
      <w:r>
        <w:t>8.1. The ISMS Document Controller publishes the approved version to the controlled ISMS repository.</w:t>
      </w:r>
    </w:p>
    <w:p>
      <w:r>
        <w:t>8.2. The ISMS Document Controller ensures that:</w:t>
      </w:r>
    </w:p>
    <w:p>
      <w:pPr>
        <w:pStyle w:val="ListBullet"/>
      </w:pPr>
      <w:r>
        <w:t>Only the current approved version is available for normal use.</w:t>
      </w:r>
    </w:p>
    <w:p>
      <w:pPr>
        <w:pStyle w:val="ListBullet"/>
      </w:pPr>
      <w:r>
        <w:t>Access permissions are consistent with classification and need-to-know.</w:t>
      </w:r>
    </w:p>
    <w:p>
      <w:pPr>
        <w:pStyle w:val="ListBullet"/>
      </w:pPr>
      <w:r>
        <w:t>The document is retrievable by authorised users.</w:t>
      </w:r>
    </w:p>
    <w:p>
      <w:pPr>
        <w:pStyle w:val="ListBullet"/>
      </w:pPr>
      <w:r>
        <w:t>The effective date is visible.</w:t>
      </w:r>
    </w:p>
    <w:p>
      <w:pPr>
        <w:pStyle w:val="ListBullet"/>
      </w:pPr>
      <w:r>
        <w:t>Superseded versions are removed from current access locations.</w:t>
      </w:r>
    </w:p>
    <w:p>
      <w:pPr>
        <w:pStyle w:val="ListBullet"/>
      </w:pPr>
      <w:r>
        <w:t>External distribution is controlled, where applicable.</w:t>
      </w:r>
    </w:p>
    <w:p>
      <w:r>
        <w:t>8.3. The Document Owner identifies affected users and stakeholders requiring notification, training, or acknowledgement.</w:t>
      </w:r>
    </w:p>
    <w:p>
      <w:r>
        <w:t>8.4. Distribution may be performed through:</w:t>
      </w:r>
    </w:p>
    <w:p>
      <w:pPr>
        <w:pStyle w:val="ListBullet"/>
      </w:pPr>
      <w:r>
        <w:t>Controlled repository notification.</w:t>
      </w:r>
    </w:p>
    <w:p>
      <w:pPr>
        <w:pStyle w:val="ListBullet"/>
      </w:pPr>
      <w:r>
        <w:t>ISMS communication channel.</w:t>
      </w:r>
    </w:p>
    <w:p>
      <w:pPr>
        <w:pStyle w:val="ListBullet"/>
      </w:pPr>
      <w:r>
        <w:t>Training or awareness platform.</w:t>
      </w:r>
    </w:p>
    <w:p>
      <w:pPr>
        <w:pStyle w:val="ListBullet"/>
      </w:pPr>
      <w:r>
        <w:t>Email distribution with link to the controlled document.</w:t>
      </w:r>
    </w:p>
    <w:p>
      <w:pPr>
        <w:pStyle w:val="ListBullet"/>
      </w:pPr>
      <w:r>
        <w:t>Governance or management meeting communication.</w:t>
      </w:r>
    </w:p>
    <w:p>
      <w:pPr>
        <w:pStyle w:val="ListBullet"/>
      </w:pPr>
      <w:r>
        <w:t>Supplier portal or contractual communication route, where applicable.</w:t>
      </w:r>
    </w:p>
    <w:p>
      <w:r>
        <w:t>8.5. Where distributed outside the organisation, the Document Owner must ensure that:</w:t>
      </w:r>
    </w:p>
    <w:p>
      <w:pPr>
        <w:pStyle w:val="ListBullet"/>
      </w:pPr>
      <w:r>
        <w:t>External distribution is authorised.</w:t>
      </w:r>
    </w:p>
    <w:p>
      <w:pPr>
        <w:pStyle w:val="ListBullet"/>
      </w:pPr>
      <w:r>
        <w:t>The classification permits external release.</w:t>
      </w:r>
    </w:p>
    <w:p>
      <w:pPr>
        <w:pStyle w:val="ListBullet"/>
      </w:pPr>
      <w:r>
        <w:t>Recipients are identified.</w:t>
      </w:r>
    </w:p>
    <w:p>
      <w:pPr>
        <w:pStyle w:val="ListBullet"/>
      </w:pPr>
      <w:r>
        <w:t>Distribution records are retained.</w:t>
      </w:r>
    </w:p>
    <w:p>
      <w:pPr>
        <w:pStyle w:val="ListBullet"/>
      </w:pPr>
      <w:r>
        <w:t>Any confidentiality, contractual, or non-disclosure requirements are met.</w:t>
      </w:r>
    </w:p>
    <w:p>
      <w:pPr>
        <w:pStyle w:val="ListBullet"/>
      </w:pPr>
      <w:r>
        <w:t>Uncontrolled copies are clearly marked unless controlled external access is provided.</w:t>
      </w:r>
    </w:p>
    <w:p>
      <w:pPr>
        <w:pStyle w:val="ListBullet"/>
      </w:pPr>
      <w:r>
        <w:t>Control access, retrieval, and use</w:t>
      </w:r>
    </w:p>
    <w:p>
      <w:r>
        <w:t>9.1. The Repository Administrator grants access to controlled documented information based on approved roles, classification, and need-to-know.</w:t>
      </w:r>
    </w:p>
    <w:p>
      <w:r>
        <w:t>9.2. Edit access must be restricted to authorised Document Owners, delegates, ISMS Document Controllers, and approved contributors.</w:t>
      </w:r>
    </w:p>
    <w:p>
      <w:r>
        <w:t>9.3. Approval rights must be restricted to authorised approvers.</w:t>
      </w:r>
    </w:p>
    <w:p>
      <w:r>
        <w:t>9.4. Read access must be sufficient to ensure that personnel can access information required to perform their ISMS responsibilities.</w:t>
      </w:r>
    </w:p>
    <w:p>
      <w:r>
        <w:t>9.5. The repository must support retrieval using document title, document ID, owner, classification, status, or control reference.</w:t>
      </w:r>
    </w:p>
    <w:p>
      <w:r>
        <w:t>9.6. Downloading, printing, or forwarding restricted documents must be controlled according to the applicable classification and acceptable use requirements.</w:t>
      </w:r>
    </w:p>
    <w:p>
      <w:r>
        <w:t>9.7. Users must refer to the controlled repository as the authoritative source. Copies downloaded, printed, or emailed are considered uncontrolled unless explicitly designated as controlled copies.</w:t>
      </w:r>
    </w:p>
    <w:p>
      <w:pPr>
        <w:pStyle w:val="ListBullet"/>
      </w:pPr>
      <w:r>
        <w:t>Protect documented information</w:t>
      </w:r>
    </w:p>
    <w:p>
      <w:r>
        <w:t>10.1. The ISMS Document Controller and Repository Administrator must ensure that documented information is protected from:</w:t>
      </w:r>
    </w:p>
    <w:p>
      <w:pPr>
        <w:pStyle w:val="ListBullet"/>
      </w:pPr>
      <w:r>
        <w:t>Unauthorised access.</w:t>
      </w:r>
    </w:p>
    <w:p>
      <w:pPr>
        <w:pStyle w:val="ListBullet"/>
      </w:pPr>
      <w:r>
        <w:t>Unauthorised modification.</w:t>
      </w:r>
    </w:p>
    <w:p>
      <w:pPr>
        <w:pStyle w:val="ListBullet"/>
      </w:pPr>
      <w:r>
        <w:t>Accidental deletion.</w:t>
      </w:r>
    </w:p>
    <w:p>
      <w:pPr>
        <w:pStyle w:val="ListBullet"/>
      </w:pPr>
      <w:r>
        <w:t>Loss of confidentiality.</w:t>
      </w:r>
    </w:p>
    <w:p>
      <w:pPr>
        <w:pStyle w:val="ListBullet"/>
      </w:pPr>
      <w:r>
        <w:t>Loss of integrity.</w:t>
      </w:r>
    </w:p>
    <w:p>
      <w:pPr>
        <w:pStyle w:val="ListBullet"/>
      </w:pPr>
      <w:r>
        <w:t>Loss of availability.</w:t>
      </w:r>
    </w:p>
    <w:p>
      <w:pPr>
        <w:pStyle w:val="ListBullet"/>
      </w:pPr>
      <w:r>
        <w:t>Improper use.</w:t>
      </w:r>
    </w:p>
    <w:p>
      <w:pPr>
        <w:pStyle w:val="ListBullet"/>
      </w:pPr>
      <w:r>
        <w:t>Obsolescence or unintended use.</w:t>
      </w:r>
    </w:p>
    <w:p>
      <w:r>
        <w:t>10.2. Protection measures must include, as applicable: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Protection Requirement</w:t>
            </w:r>
          </w:p>
        </w:tc>
        <w:tc>
          <w:tcPr>
            <w:tcW w:type="dxa" w:w="4320"/>
          </w:tcPr>
          <w:p>
            <w:r>
              <w:t>Control Measure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Classification labels, role-based access, encryption where required</w:t>
            </w:r>
          </w:p>
        </w:tc>
      </w:tr>
      <w:tr>
        <w:tc>
          <w:tcPr>
            <w:tcW w:type="dxa" w:w="4320"/>
          </w:tcPr>
          <w:p>
            <w:r>
              <w:t>Integrity</w:t>
            </w:r>
          </w:p>
        </w:tc>
        <w:tc>
          <w:tcPr>
            <w:tcW w:type="dxa" w:w="4320"/>
          </w:tcPr>
          <w:p>
            <w:r>
              <w:t>Version control, approval workflow, restricted edit permissions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Central repository, backup, recovery capability, access monitoring</w:t>
            </w:r>
          </w:p>
        </w:tc>
      </w:tr>
      <w:tr>
        <w:tc>
          <w:tcPr>
            <w:tcW w:type="dxa" w:w="4320"/>
          </w:tcPr>
          <w:p>
            <w:r>
              <w:t>Authenticity</w:t>
            </w:r>
          </w:p>
        </w:tc>
        <w:tc>
          <w:tcPr>
            <w:tcW w:type="dxa" w:w="4320"/>
          </w:tcPr>
          <w:p>
            <w:r>
              <w:t>Approval evidence, change history, metadata</w:t>
            </w:r>
          </w:p>
        </w:tc>
      </w:tr>
      <w:tr>
        <w:tc>
          <w:tcPr>
            <w:tcW w:type="dxa" w:w="4320"/>
          </w:tcPr>
          <w:p>
            <w:r>
              <w:t>Preservation</w:t>
            </w:r>
          </w:p>
        </w:tc>
        <w:tc>
          <w:tcPr>
            <w:tcW w:type="dxa" w:w="4320"/>
          </w:tcPr>
          <w:p>
            <w:r>
              <w:t>Retention schedule, archival controls, format readability</w:t>
            </w:r>
          </w:p>
        </w:tc>
      </w:tr>
      <w:tr>
        <w:tc>
          <w:tcPr>
            <w:tcW w:type="dxa" w:w="4320"/>
          </w:tcPr>
          <w:p>
            <w:r>
              <w:t>Prevention of unintended use</w:t>
            </w:r>
          </w:p>
        </w:tc>
        <w:tc>
          <w:tcPr>
            <w:tcW w:type="dxa" w:w="4320"/>
          </w:tcPr>
          <w:p>
            <w:r>
              <w:t>Superseded watermark, archive segregation, current-version-only publication</w:t>
            </w:r>
          </w:p>
        </w:tc>
      </w:tr>
    </w:tbl>
    <w:p>
      <w:r>
        <w:t>10.3. Repositories storing controlled ISMS documentation must be backed up or otherwise protected in accordance with approved backup and resilience requirements.</w:t>
      </w:r>
    </w:p>
    <w:p>
      <w:r>
        <w:t>10.4. Access to restricted ISMS documents must be reviewed periodically or upon role change, termination, or classification change.</w:t>
      </w:r>
    </w:p>
    <w:p>
      <w:pPr>
        <w:pStyle w:val="ListBullet"/>
      </w:pPr>
      <w:r>
        <w:t>Maintain the document register</w:t>
      </w:r>
    </w:p>
    <w:p>
      <w:r>
        <w:t>11.1. The ISMS Document Controller maintains a document register of controlled ISMS documented information.</w:t>
      </w:r>
    </w:p>
    <w:p>
      <w:r>
        <w:t>11.2. The register must include, at minimum: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Register 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Unique identifier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Name of document</w:t>
            </w:r>
          </w:p>
        </w:tc>
      </w:tr>
      <w:tr>
        <w:tc>
          <w:tcPr>
            <w:tcW w:type="dxa" w:w="4320"/>
          </w:tcPr>
          <w:p>
            <w:r>
              <w:t>Artifact type</w:t>
            </w:r>
          </w:p>
        </w:tc>
        <w:tc>
          <w:tcPr>
            <w:tcW w:type="dxa" w:w="4320"/>
          </w:tcPr>
          <w:p>
            <w:r>
              <w:t>Policy, procedure, standard, record, plan, register, report, form, etc.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Accountable owner</w:t>
            </w:r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r>
              <w:t>Authorised approver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Current approved version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Draft, approved, effective, superseded, archived, withdrawn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Date document became effective</w:t>
            </w:r>
          </w:p>
        </w:tc>
      </w:tr>
      <w:tr>
        <w:tc>
          <w:tcPr>
            <w:tcW w:type="dxa" w:w="4320"/>
          </w:tcPr>
          <w:p>
            <w:r>
              <w:t>Review frequency</w:t>
            </w:r>
          </w:p>
        </w:tc>
        <w:tc>
          <w:tcPr>
            <w:tcW w:type="dxa" w:w="4320"/>
          </w:tcPr>
          <w:p>
            <w:r>
              <w:t>Required review cycle</w:t>
            </w:r>
          </w:p>
        </w:tc>
      </w:tr>
      <w:tr>
        <w:tc>
          <w:tcPr>
            <w:tcW w:type="dxa" w:w="4320"/>
          </w:tcPr>
          <w:p>
            <w:r>
              <w:t>Next review date</w:t>
            </w:r>
          </w:p>
        </w:tc>
        <w:tc>
          <w:tcPr>
            <w:tcW w:type="dxa" w:w="4320"/>
          </w:tcPr>
          <w:p>
            <w:r>
              <w:t>Scheduled review date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Information classification</w:t>
            </w:r>
          </w:p>
        </w:tc>
      </w:tr>
      <w:tr>
        <w:tc>
          <w:tcPr>
            <w:tcW w:type="dxa" w:w="4320"/>
          </w:tcPr>
          <w:p>
            <w:r>
              <w:t>Retention period</w:t>
            </w:r>
          </w:p>
        </w:tc>
        <w:tc>
          <w:tcPr>
            <w:tcW w:type="dxa" w:w="4320"/>
          </w:tcPr>
          <w:p>
            <w:r>
              <w:t>Required retention duration</w:t>
            </w:r>
          </w:p>
        </w:tc>
      </w:tr>
      <w:tr>
        <w:tc>
          <w:tcPr>
            <w:tcW w:type="dxa" w:w="4320"/>
          </w:tcPr>
          <w:p>
            <w:r>
              <w:t>Repository location</w:t>
            </w:r>
          </w:p>
        </w:tc>
        <w:tc>
          <w:tcPr>
            <w:tcW w:type="dxa" w:w="4320"/>
          </w:tcPr>
          <w:p>
            <w:r>
              <w:t>Link or location</w:t>
            </w:r>
          </w:p>
        </w:tc>
      </w:tr>
      <w:tr>
        <w:tc>
          <w:tcPr>
            <w:tcW w:type="dxa" w:w="4320"/>
          </w:tcPr>
          <w:p>
            <w:r>
              <w:t>ISO/IEC 27001:2022 reference</w:t>
            </w:r>
          </w:p>
        </w:tc>
        <w:tc>
          <w:tcPr>
            <w:tcW w:type="dxa" w:w="4320"/>
          </w:tcPr>
          <w:p>
            <w:r>
              <w:t>Clause, Annex A control, or ISMS process</w:t>
            </w:r>
          </w:p>
        </w:tc>
      </w:tr>
      <w:tr>
        <w:tc>
          <w:tcPr>
            <w:tcW w:type="dxa" w:w="4320"/>
          </w:tcPr>
          <w:p>
            <w:r>
              <w:t>Last review date</w:t>
            </w:r>
          </w:p>
        </w:tc>
        <w:tc>
          <w:tcPr>
            <w:tcW w:type="dxa" w:w="4320"/>
          </w:tcPr>
          <w:p>
            <w:r>
              <w:t>Date of most recent review</w:t>
            </w:r>
          </w:p>
        </w:tc>
      </w:tr>
      <w:tr>
        <w:tc>
          <w:tcPr>
            <w:tcW w:type="dxa" w:w="4320"/>
          </w:tcPr>
          <w:p>
            <w:r>
              <w:t>External distribution</w:t>
            </w:r>
          </w:p>
        </w:tc>
        <w:tc>
          <w:tcPr>
            <w:tcW w:type="dxa" w:w="4320"/>
          </w:tcPr>
          <w:p>
            <w:r>
              <w:t>Yes or no, and recipient group if applicable</w:t>
            </w:r>
          </w:p>
        </w:tc>
      </w:tr>
    </w:tbl>
    <w:p>
      <w:r>
        <w:t>11.3. The register must be updated when a controlled document is created, approved, revised, superseded, withdrawn, archived, restored, or disposed of.</w:t>
      </w:r>
    </w:p>
    <w:p>
      <w:pPr>
        <w:pStyle w:val="ListBullet"/>
      </w:pPr>
      <w:r>
        <w:t>Perform periodic review</w:t>
      </w:r>
    </w:p>
    <w:p>
      <w:r>
        <w:t>12.1. Each controlled ISMS document must be reviewed at the defined frequency or sooner when a triggering event occurs.</w:t>
      </w:r>
    </w:p>
    <w:p>
      <w:r>
        <w:t>12.2. Unless a stricter requirement applies, the following minimum review frequencies apply: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Category</w:t>
            </w:r>
          </w:p>
        </w:tc>
        <w:tc>
          <w:tcPr>
            <w:tcW w:type="dxa" w:w="4320"/>
          </w:tcPr>
          <w:p>
            <w:r>
              <w:t>Minimum Review Frequency</w:t>
            </w:r>
          </w:p>
        </w:tc>
      </w:tr>
      <w:tr>
        <w:tc>
          <w:tcPr>
            <w:tcW w:type="dxa" w:w="4320"/>
          </w:tcPr>
          <w:p>
            <w:r>
              <w:t>ISMS scope</w:t>
            </w:r>
          </w:p>
        </w:tc>
        <w:tc>
          <w:tcPr>
            <w:tcW w:type="dxa" w:w="4320"/>
          </w:tcPr>
          <w:p>
            <w:r>
              <w:t>Annually or upon material organisational change</w:t>
            </w:r>
          </w:p>
        </w:tc>
      </w:tr>
      <w:tr>
        <w:tc>
          <w:tcPr>
            <w:tcW w:type="dxa" w:w="4320"/>
          </w:tcPr>
          <w:p>
            <w:r>
              <w:t>Information security policy</w:t>
            </w:r>
          </w:p>
        </w:tc>
        <w:tc>
          <w:tcPr>
            <w:tcW w:type="dxa" w:w="4320"/>
          </w:tcPr>
          <w:p>
            <w:r>
              <w:t>Annually</w:t>
            </w:r>
          </w:p>
        </w:tc>
      </w:tr>
      <w:tr>
        <w:tc>
          <w:tcPr>
            <w:tcW w:type="dxa" w:w="4320"/>
          </w:tcPr>
          <w:p>
            <w:r>
              <w:t>Risk assessment methodology</w:t>
            </w:r>
          </w:p>
        </w:tc>
        <w:tc>
          <w:tcPr>
            <w:tcW w:type="dxa" w:w="4320"/>
          </w:tcPr>
          <w:p>
            <w:r>
              <w:t>Annually or upon material risk process change</w:t>
            </w:r>
          </w:p>
        </w:tc>
      </w:tr>
      <w:tr>
        <w:tc>
          <w:tcPr>
            <w:tcW w:type="dxa" w:w="4320"/>
          </w:tcPr>
          <w:p>
            <w:r>
              <w:t>Risk assessment records</w:t>
            </w:r>
          </w:p>
        </w:tc>
        <w:tc>
          <w:tcPr>
            <w:tcW w:type="dxa" w:w="4320"/>
          </w:tcPr>
          <w:p>
            <w:r>
              <w:t>At planned risk assessment intervals or upon significant change</w:t>
            </w:r>
          </w:p>
        </w:tc>
      </w:tr>
      <w:tr>
        <w:tc>
          <w:tcPr>
            <w:tcW w:type="dxa" w:w="4320"/>
          </w:tcPr>
          <w:p>
            <w:r>
              <w:t>Risk treatment plan</w:t>
            </w:r>
          </w:p>
        </w:tc>
        <w:tc>
          <w:tcPr>
            <w:tcW w:type="dxa" w:w="4320"/>
          </w:tcPr>
          <w:p>
            <w:r>
              <w:t>At least annually and after risk assessment updates</w:t>
            </w:r>
          </w:p>
        </w:tc>
      </w:tr>
      <w:tr>
        <w:tc>
          <w:tcPr>
            <w:tcW w:type="dxa" w:w="4320"/>
          </w:tcPr>
          <w:p>
            <w:r>
              <w:t>Statement of Applicability</w:t>
            </w:r>
          </w:p>
        </w:tc>
        <w:tc>
          <w:tcPr>
            <w:tcW w:type="dxa" w:w="4320"/>
          </w:tcPr>
          <w:p>
            <w:r>
              <w:t>At least annually and after significant risk or control changes</w:t>
            </w:r>
          </w:p>
        </w:tc>
      </w:tr>
      <w:tr>
        <w:tc>
          <w:tcPr>
            <w:tcW w:type="dxa" w:w="4320"/>
          </w:tcPr>
          <w:p>
            <w:r>
              <w:t>Procedures and standards</w:t>
            </w:r>
          </w:p>
        </w:tc>
        <w:tc>
          <w:tcPr>
            <w:tcW w:type="dxa" w:w="4320"/>
          </w:tcPr>
          <w:p>
            <w:r>
              <w:t>Annually</w:t>
            </w:r>
          </w:p>
        </w:tc>
      </w:tr>
      <w:tr>
        <w:tc>
          <w:tcPr>
            <w:tcW w:type="dxa" w:w="4320"/>
          </w:tcPr>
          <w:p>
            <w:r>
              <w:t>Work instructions</w:t>
            </w:r>
          </w:p>
        </w:tc>
        <w:tc>
          <w:tcPr>
            <w:tcW w:type="dxa" w:w="4320"/>
          </w:tcPr>
          <w:p>
            <w:r>
              <w:t>Annually or upon process change</w:t>
            </w:r>
          </w:p>
        </w:tc>
      </w:tr>
      <w:tr>
        <w:tc>
          <w:tcPr>
            <w:tcW w:type="dxa" w:w="4320"/>
          </w:tcPr>
          <w:p>
            <w:r>
              <w:t>Internal audit records</w:t>
            </w:r>
          </w:p>
        </w:tc>
        <w:tc>
          <w:tcPr>
            <w:tcW w:type="dxa" w:w="4320"/>
          </w:tcPr>
          <w:p>
            <w:r>
              <w:t>Per audit programme and retention schedule</w:t>
            </w:r>
          </w:p>
        </w:tc>
      </w:tr>
      <w:tr>
        <w:tc>
          <w:tcPr>
            <w:tcW w:type="dxa" w:w="4320"/>
          </w:tcPr>
          <w:p>
            <w:r>
              <w:t>Management review records</w:t>
            </w:r>
          </w:p>
        </w:tc>
        <w:tc>
          <w:tcPr>
            <w:tcW w:type="dxa" w:w="4320"/>
          </w:tcPr>
          <w:p>
            <w:r>
              <w:t>Per management review schedule and retention schedule</w:t>
            </w:r>
          </w:p>
        </w:tc>
      </w:tr>
      <w:tr>
        <w:tc>
          <w:tcPr>
            <w:tcW w:type="dxa" w:w="4320"/>
          </w:tcPr>
          <w:p>
            <w:r>
              <w:t>Training and awareness records</w:t>
            </w:r>
          </w:p>
        </w:tc>
        <w:tc>
          <w:tcPr>
            <w:tcW w:type="dxa" w:w="4320"/>
          </w:tcPr>
          <w:p>
            <w:r>
              <w:t>Per retention schedule</w:t>
            </w:r>
          </w:p>
        </w:tc>
      </w:tr>
      <w:tr>
        <w:tc>
          <w:tcPr>
            <w:tcW w:type="dxa" w:w="4320"/>
          </w:tcPr>
          <w:p>
            <w:r>
              <w:t>Supplier security records</w:t>
            </w:r>
          </w:p>
        </w:tc>
        <w:tc>
          <w:tcPr>
            <w:tcW w:type="dxa" w:w="4320"/>
          </w:tcPr>
          <w:p>
            <w:r>
              <w:t>Per supplier review schedule and retention schedule</w:t>
            </w:r>
          </w:p>
        </w:tc>
      </w:tr>
    </w:tbl>
    <w:p>
      <w:r>
        <w:t>12.3. Triggering events requiring out-of-cycle review include:</w:t>
      </w:r>
    </w:p>
    <w:p>
      <w:pPr>
        <w:pStyle w:val="ListBullet"/>
      </w:pPr>
      <w:r>
        <w:t>Change to ISO/IEC 27001:2022 requirements or certification scope.</w:t>
      </w:r>
    </w:p>
    <w:p>
      <w:pPr>
        <w:pStyle w:val="ListBullet"/>
      </w:pPr>
      <w:r>
        <w:t>Significant security incident.</w:t>
      </w:r>
    </w:p>
    <w:p>
      <w:pPr>
        <w:pStyle w:val="ListBullet"/>
      </w:pPr>
      <w:r>
        <w:t>Material change to risk assessment or risk treatment.</w:t>
      </w:r>
    </w:p>
    <w:p>
      <w:pPr>
        <w:pStyle w:val="ListBullet"/>
      </w:pPr>
      <w:r>
        <w:t>Major organisational restructuring.</w:t>
      </w:r>
    </w:p>
    <w:p>
      <w:pPr>
        <w:pStyle w:val="ListBullet"/>
      </w:pPr>
      <w:r>
        <w:t>Introduction of new systems, services, suppliers, or technologies.</w:t>
      </w:r>
    </w:p>
    <w:p>
      <w:pPr>
        <w:pStyle w:val="ListBullet"/>
      </w:pPr>
      <w:r>
        <w:t>Change in legal, regulatory, or contractual obligations.</w:t>
      </w:r>
    </w:p>
    <w:p>
      <w:pPr>
        <w:pStyle w:val="ListBullet"/>
      </w:pPr>
      <w:r>
        <w:t>Internal or external audit finding.</w:t>
      </w:r>
    </w:p>
    <w:p>
      <w:pPr>
        <w:pStyle w:val="ListBullet"/>
      </w:pPr>
      <w:r>
        <w:t>Corrective action requiring document change.</w:t>
      </w:r>
    </w:p>
    <w:p>
      <w:pPr>
        <w:pStyle w:val="ListBullet"/>
      </w:pPr>
      <w:r>
        <w:t>Management review decision.</w:t>
      </w:r>
    </w:p>
    <w:p>
      <w:pPr>
        <w:pStyle w:val="ListBullet"/>
      </w:pPr>
      <w:r>
        <w:t>Obsolete, inaccurate, or conflicting content identified.</w:t>
      </w:r>
    </w:p>
    <w:p>
      <w:r>
        <w:t>12.4. The Document Owner records the outcome of the review as one of:</w:t>
      </w:r>
    </w:p>
    <w:p>
      <w:pPr>
        <w:pStyle w:val="ListBullet"/>
      </w:pPr>
      <w:r>
        <w:t>No change required.</w:t>
      </w:r>
    </w:p>
    <w:p>
      <w:pPr>
        <w:pStyle w:val="ListBullet"/>
      </w:pPr>
      <w:r>
        <w:t>Minor update required.</w:t>
      </w:r>
    </w:p>
    <w:p>
      <w:pPr>
        <w:pStyle w:val="ListBullet"/>
      </w:pPr>
      <w:r>
        <w:t>Major revision required.</w:t>
      </w:r>
    </w:p>
    <w:p>
      <w:pPr>
        <w:pStyle w:val="ListBullet"/>
      </w:pPr>
      <w:r>
        <w:t>Document to be withdrawn.</w:t>
      </w:r>
    </w:p>
    <w:p>
      <w:pPr>
        <w:pStyle w:val="ListBullet"/>
      </w:pPr>
      <w:r>
        <w:t>Document to be replaced by another controlled document.</w:t>
      </w:r>
    </w:p>
    <w:p>
      <w:r>
        <w:t>12.5. Review evidence must be retained even when no changes are made.</w:t>
      </w:r>
    </w:p>
    <w:p>
      <w:pPr>
        <w:pStyle w:val="ListBullet"/>
      </w:pPr>
      <w:r>
        <w:t>Handle document changes</w:t>
      </w:r>
    </w:p>
    <w:p>
      <w:r>
        <w:t>13.1. Changes to controlled ISMS documents must follow the review and approval steps in this procedure.</w:t>
      </w:r>
    </w:p>
    <w:p>
      <w:r>
        <w:t>13.2. The Document Owner must assess whether the change affects:</w:t>
      </w:r>
    </w:p>
    <w:p>
      <w:pPr>
        <w:pStyle w:val="ListBullet"/>
      </w:pPr>
      <w:r>
        <w:t>ISMS scope.</w:t>
      </w:r>
    </w:p>
    <w:p>
      <w:pPr>
        <w:pStyle w:val="ListBullet"/>
      </w:pPr>
      <w:r>
        <w:t>Information security objectives.</w:t>
      </w:r>
    </w:p>
    <w:p>
      <w:pPr>
        <w:pStyle w:val="ListBullet"/>
      </w:pPr>
      <w:r>
        <w:t>Risk assessment or risk treatment.</w:t>
      </w:r>
    </w:p>
    <w:p>
      <w:pPr>
        <w:pStyle w:val="ListBullet"/>
      </w:pPr>
      <w:r>
        <w:t>Statement of Applicability.</w:t>
      </w:r>
    </w:p>
    <w:p>
      <w:pPr>
        <w:pStyle w:val="ListBullet"/>
      </w:pPr>
      <w:r>
        <w:t>Policies or mandatory requirements.</w:t>
      </w:r>
    </w:p>
    <w:p>
      <w:pPr>
        <w:pStyle w:val="ListBullet"/>
      </w:pPr>
      <w:r>
        <w:t>Roles and responsibilities.</w:t>
      </w:r>
    </w:p>
    <w:p>
      <w:pPr>
        <w:pStyle w:val="ListBullet"/>
      </w:pPr>
      <w:r>
        <w:t>Legal, regulatory, or contractual obligations.</w:t>
      </w:r>
    </w:p>
    <w:p>
      <w:pPr>
        <w:pStyle w:val="ListBullet"/>
      </w:pPr>
      <w:r>
        <w:t>Control design or operation.</w:t>
      </w:r>
    </w:p>
    <w:p>
      <w:pPr>
        <w:pStyle w:val="ListBullet"/>
      </w:pPr>
      <w:r>
        <w:t>Training or awareness requirements.</w:t>
      </w:r>
    </w:p>
    <w:p>
      <w:pPr>
        <w:pStyle w:val="ListBullet"/>
      </w:pPr>
      <w:r>
        <w:t>Supplier or customer commitments.</w:t>
      </w:r>
    </w:p>
    <w:p>
      <w:r>
        <w:t>13.3. Material changes must be communicated to affected stakeholders before or on the effective date.</w:t>
      </w:r>
    </w:p>
    <w:p>
      <w:r>
        <w:t>13.4. Where changes require user acknowledgement or training, the Document Owner must define and track completion.</w:t>
      </w:r>
    </w:p>
    <w:p>
      <w:r>
        <w:t>13.5. Change records must be retained with the document or in the approved workflow system.</w:t>
      </w:r>
    </w:p>
    <w:p>
      <w:pPr>
        <w:pStyle w:val="ListBullet"/>
      </w:pPr>
      <w:r>
        <w:t>Control externally originated documented information</w:t>
      </w:r>
    </w:p>
    <w:p>
      <w:r>
        <w:t>14.1. The Document Owner identifies externally originated documented information necessary for the planning and operation of the ISMS.</w:t>
      </w:r>
    </w:p>
    <w:p>
      <w:r>
        <w:t>14.2. Examples include:</w:t>
      </w:r>
    </w:p>
    <w:p>
      <w:pPr>
        <w:pStyle w:val="ListBullet"/>
      </w:pPr>
      <w:r>
        <w:t>Laws, regulations, and regulatory guidance.</w:t>
      </w:r>
    </w:p>
    <w:p>
      <w:pPr>
        <w:pStyle w:val="ListBullet"/>
      </w:pPr>
      <w:r>
        <w:t>Contractual security requirements.</w:t>
      </w:r>
    </w:p>
    <w:p>
      <w:pPr>
        <w:pStyle w:val="ListBullet"/>
      </w:pPr>
      <w:r>
        <w:t>Customer security obligations.</w:t>
      </w:r>
    </w:p>
    <w:p>
      <w:pPr>
        <w:pStyle w:val="ListBullet"/>
      </w:pPr>
      <w:r>
        <w:t>Supplier security documentation.</w:t>
      </w:r>
    </w:p>
    <w:p>
      <w:pPr>
        <w:pStyle w:val="ListBullet"/>
      </w:pPr>
      <w:r>
        <w:t>Standards, codes of practice, or certification requirements.</w:t>
      </w:r>
    </w:p>
    <w:p>
      <w:pPr>
        <w:pStyle w:val="ListBullet"/>
      </w:pPr>
      <w:r>
        <w:t>External audit reports.</w:t>
      </w:r>
    </w:p>
    <w:p>
      <w:pPr>
        <w:pStyle w:val="ListBullet"/>
      </w:pPr>
      <w:r>
        <w:t>Penetration test reports from third parties.</w:t>
      </w:r>
    </w:p>
    <w:p>
      <w:pPr>
        <w:pStyle w:val="ListBullet"/>
      </w:pPr>
      <w:r>
        <w:t>Threat intelligence or advisory documents used in ISMS decisions.</w:t>
      </w:r>
    </w:p>
    <w:p>
      <w:r>
        <w:t>14.3. Externally originated documented information must be identified, classified, and controlled where necessary to ensure its suitability and availability.</w:t>
      </w:r>
    </w:p>
    <w:p>
      <w:r>
        <w:t>14.4. The Document Owner must ensure that externally originated documents are:</w:t>
      </w:r>
    </w:p>
    <w:p>
      <w:pPr>
        <w:pStyle w:val="ListBullet"/>
      </w:pPr>
      <w:r>
        <w:t>Stored in an approved location.</w:t>
      </w:r>
    </w:p>
    <w:p>
      <w:pPr>
        <w:pStyle w:val="ListBullet"/>
      </w:pPr>
      <w:r>
        <w:t>Identified as externally originated.</w:t>
      </w:r>
    </w:p>
    <w:p>
      <w:pPr>
        <w:pStyle w:val="ListBullet"/>
      </w:pPr>
      <w:r>
        <w:t>Linked to relevant ISMS processes or obligations.</w:t>
      </w:r>
    </w:p>
    <w:p>
      <w:pPr>
        <w:pStyle w:val="ListBullet"/>
      </w:pPr>
      <w:r>
        <w:t>Protected according to classification and contractual requirements.</w:t>
      </w:r>
    </w:p>
    <w:p>
      <w:pPr>
        <w:pStyle w:val="ListBullet"/>
      </w:pPr>
      <w:r>
        <w:t>Reviewed for currency where applicable.</w:t>
      </w:r>
    </w:p>
    <w:p>
      <w:pPr>
        <w:pStyle w:val="ListBullet"/>
      </w:pPr>
      <w:r>
        <w:t>Distributed only to authorised recipients.</w:t>
      </w:r>
    </w:p>
    <w:p>
      <w:pPr>
        <w:pStyle w:val="ListBullet"/>
      </w:pPr>
      <w:r>
        <w:t>Retain records</w:t>
      </w:r>
    </w:p>
    <w:p>
      <w:r>
        <w:t>15.1. ISMS records must be retained for the period defined in the retention schedule.</w:t>
      </w:r>
    </w:p>
    <w:p>
      <w:r>
        <w:t>15.2. Retention periods must consider:</w:t>
      </w:r>
    </w:p>
    <w:p>
      <w:pPr>
        <w:pStyle w:val="ListBullet"/>
      </w:pPr>
      <w:r>
        <w:t>ISO/IEC 27001:2022 evidence requirements.</w:t>
      </w:r>
    </w:p>
    <w:p>
      <w:pPr>
        <w:pStyle w:val="ListBullet"/>
      </w:pPr>
      <w:r>
        <w:t>Certification audit cycles.</w:t>
      </w:r>
    </w:p>
    <w:p>
      <w:pPr>
        <w:pStyle w:val="ListBullet"/>
      </w:pPr>
      <w:r>
        <w:t>Legal and regulatory obligations.</w:t>
      </w:r>
    </w:p>
    <w:p>
      <w:pPr>
        <w:pStyle w:val="ListBullet"/>
      </w:pPr>
      <w:r>
        <w:t>Contractual commitments.</w:t>
      </w:r>
    </w:p>
    <w:p>
      <w:pPr>
        <w:pStyle w:val="ListBullet"/>
      </w:pPr>
      <w:r>
        <w:t>Business requirements.</w:t>
      </w:r>
    </w:p>
    <w:p>
      <w:pPr>
        <w:pStyle w:val="ListBullet"/>
      </w:pPr>
      <w:r>
        <w:t>Litigation hold or investigation requirements.</w:t>
      </w:r>
    </w:p>
    <w:p>
      <w:pPr>
        <w:pStyle w:val="ListBullet"/>
      </w:pPr>
      <w:r>
        <w:t>Risk and assurance needs.</w:t>
      </w:r>
    </w:p>
    <w:p>
      <w:r>
        <w:t>15.3. Unless otherwise required by law, contract, or approved retention schedule, the following minimum retention periods apply: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 Type</w:t>
            </w:r>
          </w:p>
        </w:tc>
        <w:tc>
          <w:tcPr>
            <w:tcW w:type="dxa" w:w="4320"/>
          </w:tcPr>
          <w:p>
            <w:r>
              <w:t>Minimum Retention Period</w:t>
            </w:r>
          </w:p>
        </w:tc>
      </w:tr>
      <w:tr>
        <w:tc>
          <w:tcPr>
            <w:tcW w:type="dxa" w:w="4320"/>
          </w:tcPr>
          <w:p>
            <w:r>
              <w:t>Current approved ISMS policies and procedures</w:t>
            </w:r>
          </w:p>
        </w:tc>
        <w:tc>
          <w:tcPr>
            <w:tcW w:type="dxa" w:w="4320"/>
          </w:tcPr>
          <w:p>
            <w:r>
              <w:t>Retain while current</w:t>
            </w:r>
          </w:p>
        </w:tc>
      </w:tr>
      <w:tr>
        <w:tc>
          <w:tcPr>
            <w:tcW w:type="dxa" w:w="4320"/>
          </w:tcPr>
          <w:p>
            <w:r>
              <w:t>Superseded ISMS policies and procedures</w:t>
            </w:r>
          </w:p>
        </w:tc>
        <w:tc>
          <w:tcPr>
            <w:tcW w:type="dxa" w:w="4320"/>
          </w:tcPr>
          <w:p>
            <w:r>
              <w:t>3 years after supersession</w:t>
            </w:r>
          </w:p>
        </w:tc>
      </w:tr>
      <w:tr>
        <w:tc>
          <w:tcPr>
            <w:tcW w:type="dxa" w:w="4320"/>
          </w:tcPr>
          <w:p>
            <w:r>
              <w:t>ISMS scope versions</w:t>
            </w:r>
          </w:p>
        </w:tc>
        <w:tc>
          <w:tcPr>
            <w:tcW w:type="dxa" w:w="4320"/>
          </w:tcPr>
          <w:p>
            <w:r>
              <w:t>3 years after supersession</w:t>
            </w:r>
          </w:p>
        </w:tc>
      </w:tr>
      <w:tr>
        <w:tc>
          <w:tcPr>
            <w:tcW w:type="dxa" w:w="4320"/>
          </w:tcPr>
          <w:p>
            <w:r>
              <w:t>Risk assessment records</w:t>
            </w:r>
          </w:p>
        </w:tc>
        <w:tc>
          <w:tcPr>
            <w:tcW w:type="dxa" w:w="4320"/>
          </w:tcPr>
          <w:p>
            <w:r>
              <w:t>3 years after supersession or completion</w:t>
            </w:r>
          </w:p>
        </w:tc>
      </w:tr>
      <w:tr>
        <w:tc>
          <w:tcPr>
            <w:tcW w:type="dxa" w:w="4320"/>
          </w:tcPr>
          <w:p>
            <w:r>
              <w:t>Risk treatment plans</w:t>
            </w:r>
          </w:p>
        </w:tc>
        <w:tc>
          <w:tcPr>
            <w:tcW w:type="dxa" w:w="4320"/>
          </w:tcPr>
          <w:p>
            <w:r>
              <w:t>3 years after supersession or completion</w:t>
            </w:r>
          </w:p>
        </w:tc>
      </w:tr>
      <w:tr>
        <w:tc>
          <w:tcPr>
            <w:tcW w:type="dxa" w:w="4320"/>
          </w:tcPr>
          <w:p>
            <w:r>
              <w:t>Statement of Applicability versions</w:t>
            </w:r>
          </w:p>
        </w:tc>
        <w:tc>
          <w:tcPr>
            <w:tcW w:type="dxa" w:w="4320"/>
          </w:tcPr>
          <w:p>
            <w:r>
              <w:t>3 years after supersession</w:t>
            </w:r>
          </w:p>
        </w:tc>
      </w:tr>
      <w:tr>
        <w:tc>
          <w:tcPr>
            <w:tcW w:type="dxa" w:w="4320"/>
          </w:tcPr>
          <w:p>
            <w:r>
              <w:t>Internal audit reports and evidence</w:t>
            </w:r>
          </w:p>
        </w:tc>
        <w:tc>
          <w:tcPr>
            <w:tcW w:type="dxa" w:w="4320"/>
          </w:tcPr>
          <w:p>
            <w:r>
              <w:t>3 years</w:t>
            </w:r>
          </w:p>
        </w:tc>
      </w:tr>
      <w:tr>
        <w:tc>
          <w:tcPr>
            <w:tcW w:type="dxa" w:w="4320"/>
          </w:tcPr>
          <w:p>
            <w:r>
              <w:t>Management review records</w:t>
            </w:r>
          </w:p>
        </w:tc>
        <w:tc>
          <w:tcPr>
            <w:tcW w:type="dxa" w:w="4320"/>
          </w:tcPr>
          <w:p>
            <w:r>
              <w:t>3 years</w:t>
            </w:r>
          </w:p>
        </w:tc>
      </w:tr>
      <w:tr>
        <w:tc>
          <w:tcPr>
            <w:tcW w:type="dxa" w:w="4320"/>
          </w:tcPr>
          <w:p>
            <w:r>
              <w:t>Corrective action records</w:t>
            </w:r>
          </w:p>
        </w:tc>
        <w:tc>
          <w:tcPr>
            <w:tcW w:type="dxa" w:w="4320"/>
          </w:tcPr>
          <w:p>
            <w:r>
              <w:t>3 years after closure</w:t>
            </w:r>
          </w:p>
        </w:tc>
      </w:tr>
      <w:tr>
        <w:tc>
          <w:tcPr>
            <w:tcW w:type="dxa" w:w="4320"/>
          </w:tcPr>
          <w:p>
            <w:r>
              <w:t>Training and awareness records</w:t>
            </w:r>
          </w:p>
        </w:tc>
        <w:tc>
          <w:tcPr>
            <w:tcW w:type="dxa" w:w="4320"/>
          </w:tcPr>
          <w:p>
            <w:r>
              <w:t>3 years or duration of employment plus 1 year, whichever is longer</w:t>
            </w:r>
          </w:p>
        </w:tc>
      </w:tr>
      <w:tr>
        <w:tc>
          <w:tcPr>
            <w:tcW w:type="dxa" w:w="4320"/>
          </w:tcPr>
          <w:p>
            <w:r>
              <w:t>Access review records for ISMS repositories</w:t>
            </w:r>
          </w:p>
        </w:tc>
        <w:tc>
          <w:tcPr>
            <w:tcW w:type="dxa" w:w="4320"/>
          </w:tcPr>
          <w:p>
            <w:r>
              <w:t>3 years</w:t>
            </w:r>
          </w:p>
        </w:tc>
      </w:tr>
      <w:tr>
        <w:tc>
          <w:tcPr>
            <w:tcW w:type="dxa" w:w="4320"/>
          </w:tcPr>
          <w:p>
            <w:r>
              <w:t>Document approval records</w:t>
            </w:r>
          </w:p>
        </w:tc>
        <w:tc>
          <w:tcPr>
            <w:tcW w:type="dxa" w:w="4320"/>
          </w:tcPr>
          <w:p>
            <w:r>
              <w:t>Life of document plus 3 years</w:t>
            </w:r>
          </w:p>
        </w:tc>
      </w:tr>
      <w:tr>
        <w:tc>
          <w:tcPr>
            <w:tcW w:type="dxa" w:w="4320"/>
          </w:tcPr>
          <w:p>
            <w:r>
              <w:t>Document change request records</w:t>
            </w:r>
          </w:p>
        </w:tc>
        <w:tc>
          <w:tcPr>
            <w:tcW w:type="dxa" w:w="4320"/>
          </w:tcPr>
          <w:p>
            <w:r>
              <w:t>3 years after closure</w:t>
            </w:r>
          </w:p>
        </w:tc>
      </w:tr>
      <w:tr>
        <w:tc>
          <w:tcPr>
            <w:tcW w:type="dxa" w:w="4320"/>
          </w:tcPr>
          <w:p>
            <w:r>
              <w:t>External distribution records</w:t>
            </w:r>
          </w:p>
        </w:tc>
        <w:tc>
          <w:tcPr>
            <w:tcW w:type="dxa" w:w="4320"/>
          </w:tcPr>
          <w:p>
            <w:r>
              <w:t>3 years after distribution or withdrawal</w:t>
            </w:r>
          </w:p>
        </w:tc>
      </w:tr>
    </w:tbl>
    <w:p>
      <w:r>
        <w:t>15.4. Records subject to legal hold, investigation, audit dispute, regulatory inquiry, or active corrective action must not be destroyed until the hold is formally released.</w:t>
      </w:r>
    </w:p>
    <w:p>
      <w:pPr>
        <w:pStyle w:val="ListBullet"/>
      </w:pPr>
      <w:r>
        <w:t>Archive superseded or withdrawn documents</w:t>
      </w:r>
    </w:p>
    <w:p>
      <w:r>
        <w:t>16.1. When a document is superseded, withdrawn, or no longer required for current use, the ISMS Document Controller moves it to the controlled archive.</w:t>
      </w:r>
    </w:p>
    <w:p>
      <w:r>
        <w:t>16.2. Archived documents must be:</w:t>
      </w:r>
    </w:p>
    <w:p>
      <w:pPr>
        <w:pStyle w:val="ListBullet"/>
      </w:pPr>
      <w:r>
        <w:t>Clearly marked as superseded, withdrawn, or archived.</w:t>
      </w:r>
    </w:p>
    <w:p>
      <w:pPr>
        <w:pStyle w:val="ListBullet"/>
      </w:pPr>
      <w:r>
        <w:t>Removed from current-use locations.</w:t>
      </w:r>
    </w:p>
    <w:p>
      <w:pPr>
        <w:pStyle w:val="ListBullet"/>
      </w:pPr>
      <w:r>
        <w:t>Retained for the applicable retention period.</w:t>
      </w:r>
    </w:p>
    <w:p>
      <w:pPr>
        <w:pStyle w:val="ListBullet"/>
      </w:pPr>
      <w:r>
        <w:t>Protected from unauthorised access, alteration, or deletion.</w:t>
      </w:r>
    </w:p>
    <w:p>
      <w:pPr>
        <w:pStyle w:val="ListBullet"/>
      </w:pPr>
      <w:r>
        <w:t>Retrievable for audit, legal, regulatory, or business purposes.</w:t>
      </w:r>
    </w:p>
    <w:p>
      <w:pPr>
        <w:pStyle w:val="ListBullet"/>
      </w:pPr>
      <w:r>
        <w:t>Disposed of only after retention requirements are met.</w:t>
      </w:r>
    </w:p>
    <w:p>
      <w:r>
        <w:t>16.3. The document register must be updated to reflect archive status, archive date, and retention end date.</w:t>
      </w:r>
    </w:p>
    <w:p>
      <w:pPr>
        <w:pStyle w:val="ListBullet"/>
      </w:pPr>
      <w:r>
        <w:t>Dispose of documents and records</w:t>
      </w:r>
    </w:p>
    <w:p>
      <w:r>
        <w:t>17.1. At the end of the retention period, the ISMS Document Controller identifies documents and records eligible for disposal.</w:t>
      </w:r>
    </w:p>
    <w:p>
      <w:r>
        <w:t>17.2. Before disposal, the ISMS Document Controller must confirm with the Document Owner and Compliance Manager that:</w:t>
      </w:r>
    </w:p>
    <w:p>
      <w:pPr>
        <w:pStyle w:val="ListBullet"/>
      </w:pPr>
      <w:r>
        <w:t>Retention period has expired.</w:t>
      </w:r>
    </w:p>
    <w:p>
      <w:pPr>
        <w:pStyle w:val="ListBullet"/>
      </w:pPr>
      <w:r>
        <w:t>No legal hold applies.</w:t>
      </w:r>
    </w:p>
    <w:p>
      <w:pPr>
        <w:pStyle w:val="ListBullet"/>
      </w:pPr>
      <w:r>
        <w:t>No open audit, corrective action, investigation, dispute, or regulatory matter requires continued retention.</w:t>
      </w:r>
    </w:p>
    <w:p>
      <w:pPr>
        <w:pStyle w:val="ListBullet"/>
      </w:pPr>
      <w:r>
        <w:t>Disposal is permitted by law, contract, and organisational retention requirements.</w:t>
      </w:r>
    </w:p>
    <w:p>
      <w:r>
        <w:t>17.3. Disposal must be performed securely according to the document format and classification.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Disposal Method</w:t>
            </w:r>
          </w:p>
        </w:tc>
      </w:tr>
      <w:tr>
        <w:tc>
          <w:tcPr>
            <w:tcW w:type="dxa" w:w="4320"/>
          </w:tcPr>
          <w:p>
            <w:r>
              <w:t>Electronic records</w:t>
            </w:r>
          </w:p>
        </w:tc>
        <w:tc>
          <w:tcPr>
            <w:tcW w:type="dxa" w:w="4320"/>
          </w:tcPr>
          <w:p>
            <w:r>
              <w:t>Secure deletion or approved repository purge process</w:t>
            </w:r>
          </w:p>
        </w:tc>
      </w:tr>
      <w:tr>
        <w:tc>
          <w:tcPr>
            <w:tcW w:type="dxa" w:w="4320"/>
          </w:tcPr>
          <w:p>
            <w:r>
              <w:t>Paper records</w:t>
            </w:r>
          </w:p>
        </w:tc>
        <w:tc>
          <w:tcPr>
            <w:tcW w:type="dxa" w:w="4320"/>
          </w:tcPr>
          <w:p>
            <w:r>
              <w:t>Cross-cut shredding or approved secure destruction service</w:t>
            </w:r>
          </w:p>
        </w:tc>
      </w:tr>
      <w:tr>
        <w:tc>
          <w:tcPr>
            <w:tcW w:type="dxa" w:w="4320"/>
          </w:tcPr>
          <w:p>
            <w:r>
              <w:t>Removable media</w:t>
            </w:r>
          </w:p>
        </w:tc>
        <w:tc>
          <w:tcPr>
            <w:tcW w:type="dxa" w:w="4320"/>
          </w:tcPr>
          <w:p>
            <w:r>
              <w:t>Secure wiping, cryptographic erase, or physical destruction</w:t>
            </w:r>
          </w:p>
        </w:tc>
      </w:tr>
      <w:tr>
        <w:tc>
          <w:tcPr>
            <w:tcW w:type="dxa" w:w="4320"/>
          </w:tcPr>
          <w:p>
            <w:r>
              <w:t>Cloud repository records</w:t>
            </w:r>
          </w:p>
        </w:tc>
        <w:tc>
          <w:tcPr>
            <w:tcW w:type="dxa" w:w="4320"/>
          </w:tcPr>
          <w:p>
            <w:r>
              <w:t>Approved deletion process with audit trail where available</w:t>
            </w:r>
          </w:p>
        </w:tc>
      </w:tr>
      <w:tr>
        <w:tc>
          <w:tcPr>
            <w:tcW w:type="dxa" w:w="4320"/>
          </w:tcPr>
          <w:p>
            <w:r>
              <w:t>Backups</w:t>
            </w:r>
          </w:p>
        </w:tc>
        <w:tc>
          <w:tcPr>
            <w:tcW w:type="dxa" w:w="4320"/>
          </w:tcPr>
          <w:p>
            <w:r>
              <w:t>Expire through approved backup retention cycle unless specific purge is required and feasible</w:t>
            </w:r>
          </w:p>
        </w:tc>
      </w:tr>
    </w:tbl>
    <w:p>
      <w:r>
        <w:t>17.4. Disposal evidence must be retained and must include:</w:t>
      </w:r>
    </w:p>
    <w:p>
      <w:pPr>
        <w:pStyle w:val="ListBullet"/>
      </w:pPr>
      <w:r>
        <w:t>Description of disposed records.</w:t>
      </w:r>
    </w:p>
    <w:p>
      <w:pPr>
        <w:pStyle w:val="ListBullet"/>
      </w:pPr>
      <w:r>
        <w:t>Date of disposal.</w:t>
      </w:r>
    </w:p>
    <w:p>
      <w:pPr>
        <w:pStyle w:val="ListBullet"/>
      </w:pPr>
      <w:r>
        <w:t>Disposal method.</w:t>
      </w:r>
    </w:p>
    <w:p>
      <w:pPr>
        <w:pStyle w:val="ListBullet"/>
      </w:pPr>
      <w:r>
        <w:t>Person or service performing disposal.</w:t>
      </w:r>
    </w:p>
    <w:p>
      <w:pPr>
        <w:pStyle w:val="ListBullet"/>
      </w:pPr>
      <w:r>
        <w:t>Approval for disposal.</w:t>
      </w:r>
    </w:p>
    <w:p>
      <w:pPr>
        <w:pStyle w:val="ListBullet"/>
      </w:pPr>
      <w:r>
        <w:t>Confirmation of legal hold check.</w:t>
      </w:r>
    </w:p>
    <w:p>
      <w:pPr>
        <w:pStyle w:val="ListBullet"/>
      </w:pPr>
      <w:r>
        <w:t>Monitor compliance with this procedure</w:t>
      </w:r>
    </w:p>
    <w:p>
      <w:r>
        <w:t>18.1. The Information Security Manager monitors compliance with this procedure through periodic checks, internal audits, management review inputs, and document register review.</w:t>
      </w:r>
    </w:p>
    <w:p>
      <w:r>
        <w:t>18.2. Compliance checks may include:</w:t>
      </w:r>
    </w:p>
    <w:p>
      <w:pPr>
        <w:pStyle w:val="ListBullet"/>
      </w:pPr>
      <w:r>
        <w:t>Sampling documents for approval evidence.</w:t>
      </w:r>
    </w:p>
    <w:p>
      <w:pPr>
        <w:pStyle w:val="ListBullet"/>
      </w:pPr>
      <w:r>
        <w:t>Verifying document metadata completeness.</w:t>
      </w:r>
    </w:p>
    <w:p>
      <w:pPr>
        <w:pStyle w:val="ListBullet"/>
      </w:pPr>
      <w:r>
        <w:t>Confirming current versions are available at points of use.</w:t>
      </w:r>
    </w:p>
    <w:p>
      <w:pPr>
        <w:pStyle w:val="ListBullet"/>
      </w:pPr>
      <w:r>
        <w:t>Confirming obsolete versions are removed from normal use.</w:t>
      </w:r>
    </w:p>
    <w:p>
      <w:pPr>
        <w:pStyle w:val="ListBullet"/>
      </w:pPr>
      <w:r>
        <w:t>Checking review dates are current.</w:t>
      </w:r>
    </w:p>
    <w:p>
      <w:pPr>
        <w:pStyle w:val="ListBullet"/>
      </w:pPr>
      <w:r>
        <w:t>Reviewing access permissions.</w:t>
      </w:r>
    </w:p>
    <w:p>
      <w:pPr>
        <w:pStyle w:val="ListBullet"/>
      </w:pPr>
      <w:r>
        <w:t>Verifying retention and archival controls.</w:t>
      </w:r>
    </w:p>
    <w:p>
      <w:pPr>
        <w:pStyle w:val="ListBullet"/>
      </w:pPr>
      <w:r>
        <w:t>Confirming external distribution records.</w:t>
      </w:r>
    </w:p>
    <w:p>
      <w:pPr>
        <w:pStyle w:val="ListBullet"/>
      </w:pPr>
      <w:r>
        <w:t>Checking document register accuracy.</w:t>
      </w:r>
    </w:p>
    <w:p>
      <w:r>
        <w:t>18.3. Nonconformities must be recorded and managed through the corrective action process.</w:t>
      </w:r>
    </w:p>
    <w:p>
      <w:pPr>
        <w:pStyle w:val="Heading2"/>
      </w:pPr>
      <w:r>
        <w:t>Roles &amp;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Activity</w:t>
            </w:r>
          </w:p>
        </w:tc>
        <w:tc>
          <w:tcPr>
            <w:tcW w:type="dxa" w:w="960"/>
          </w:tcPr>
          <w:p>
            <w:r>
              <w:t>Document Owner</w:t>
            </w:r>
          </w:p>
        </w:tc>
        <w:tc>
          <w:tcPr>
            <w:tcW w:type="dxa" w:w="960"/>
          </w:tcPr>
          <w:p>
            <w:r>
              <w:t>ISMS Document Controller</w:t>
            </w:r>
          </w:p>
        </w:tc>
        <w:tc>
          <w:tcPr>
            <w:tcW w:type="dxa" w:w="960"/>
          </w:tcPr>
          <w:p>
            <w:r>
              <w:t>Information Security Manager</w:t>
            </w:r>
          </w:p>
        </w:tc>
        <w:tc>
          <w:tcPr>
            <w:tcW w:type="dxa" w:w="960"/>
          </w:tcPr>
          <w:p>
            <w:r>
              <w:t>Approver</w:t>
            </w:r>
          </w:p>
        </w:tc>
        <w:tc>
          <w:tcPr>
            <w:tcW w:type="dxa" w:w="960"/>
          </w:tcPr>
          <w:p>
            <w:r>
              <w:t>Reviewer</w:t>
            </w:r>
          </w:p>
        </w:tc>
        <w:tc>
          <w:tcPr>
            <w:tcW w:type="dxa" w:w="960"/>
          </w:tcPr>
          <w:p>
            <w:r>
              <w:t>Repository Administrator</w:t>
            </w:r>
          </w:p>
        </w:tc>
        <w:tc>
          <w:tcPr>
            <w:tcW w:type="dxa" w:w="960"/>
          </w:tcPr>
          <w:p>
            <w:r>
              <w:t>Compliance Manager</w:t>
            </w:r>
          </w:p>
        </w:tc>
        <w:tc>
          <w:tcPr>
            <w:tcW w:type="dxa" w:w="960"/>
          </w:tcPr>
          <w:p>
            <w:r>
              <w:t>Internal Audit</w:t>
            </w:r>
          </w:p>
        </w:tc>
      </w:tr>
      <w:tr>
        <w:tc>
          <w:tcPr>
            <w:tcW w:type="dxa" w:w="960"/>
          </w:tcPr>
          <w:p>
            <w:r>
              <w:t>Identify need for document creation or change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Determine whether document is controlled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Assign metadata and document ID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Draft or revise document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Review document content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Resolve review comments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Approve document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A/R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Publish approved document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Configure repository access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Maintain document register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Communicate changes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Archive superseded documents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Apply retention schedule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Approve disposal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Verify procedure compliance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  <w:tr>
        <w:tc>
          <w:tcPr>
            <w:tcW w:type="dxa" w:w="960"/>
          </w:tcPr>
          <w:p>
            <w:r>
              <w:t>Manage nonconformities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>
      <w:r>
        <w:t>RACI legend:</w:t>
      </w:r>
    </w:p>
    <w:p>
      <w:pPr>
        <w:pStyle w:val="ListBullet"/>
      </w:pPr>
      <w:r>
        <w:t>R = Responsible for performing the activity.</w:t>
      </w:r>
    </w:p>
    <w:p>
      <w:pPr>
        <w:pStyle w:val="ListBullet"/>
      </w:pPr>
      <w:r>
        <w:t>A = Accountable for ensuring the activity is completed and approved.</w:t>
      </w:r>
    </w:p>
    <w:p>
      <w:pPr>
        <w:pStyle w:val="ListBullet"/>
      </w:pPr>
      <w:r>
        <w:t>C = Consulted for input.</w:t>
      </w:r>
    </w:p>
    <w:p>
      <w:pPr>
        <w:pStyle w:val="ListBullet"/>
      </w:pPr>
      <w:r>
        <w:t>I = Informed of outcome.</w:t>
      </w:r>
    </w:p>
    <w:p>
      <w:r>
        <w:t>Role responsibilities: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Maintains the accuracy, relevance, completeness, classification, review, and lifecycle of assigned documented information.</w:t>
            </w:r>
          </w:p>
        </w:tc>
      </w:tr>
      <w:tr>
        <w:tc>
          <w:tcPr>
            <w:tcW w:type="dxa" w:w="4320"/>
          </w:tcPr>
          <w:p>
            <w:r>
              <w:t>ISMS Document Controller</w:t>
            </w:r>
          </w:p>
        </w:tc>
        <w:tc>
          <w:tcPr>
            <w:tcW w:type="dxa" w:w="4320"/>
          </w:tcPr>
          <w:p>
            <w:r>
              <w:t>Administers document control processes, document register, metadata, versioning, publication, archival, and controlled distribution.</w:t>
            </w:r>
          </w:p>
        </w:tc>
      </w:tr>
      <w:tr>
        <w:tc>
          <w:tcPr>
            <w:tcW w:type="dxa" w:w="4320"/>
          </w:tcPr>
          <w:p>
            <w:r>
              <w:t>Information Security Manager</w:t>
            </w:r>
          </w:p>
        </w:tc>
        <w:tc>
          <w:tcPr>
            <w:tcW w:type="dxa" w:w="4320"/>
          </w:tcPr>
          <w:p>
            <w:r>
              <w:t>Owns the ISMS document control process, ensures alignment with ISO/IEC 27001:2022, resolves escalations, and reports status to management.</w:t>
            </w:r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r>
              <w:t>Reviews and formally approves controlled documents for suitability and adequacy before issue.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Provides subject matter review to confirm accuracy, feasibility, compliance, and consistency.</w:t>
            </w:r>
          </w:p>
        </w:tc>
      </w:tr>
      <w:tr>
        <w:tc>
          <w:tcPr>
            <w:tcW w:type="dxa" w:w="4320"/>
          </w:tcPr>
          <w:p>
            <w:r>
              <w:t>Repository Administrator</w:t>
            </w:r>
          </w:p>
        </w:tc>
        <w:tc>
          <w:tcPr>
            <w:tcW w:type="dxa" w:w="4320"/>
          </w:tcPr>
          <w:p>
            <w:r>
              <w:t>Manages technical access, repository configuration, backup coordination, permission groups, and audit logging where applicable.</w:t>
            </w:r>
          </w:p>
        </w:tc>
      </w:tr>
      <w:tr>
        <w:tc>
          <w:tcPr>
            <w:tcW w:type="dxa" w:w="4320"/>
          </w:tcPr>
          <w:p>
            <w:r>
              <w:t>Compliance Manager</w:t>
            </w:r>
          </w:p>
        </w:tc>
        <w:tc>
          <w:tcPr>
            <w:tcW w:type="dxa" w:w="4320"/>
          </w:tcPr>
          <w:p>
            <w:r>
              <w:t>Advises on retention, legal, regulatory, contractual, and audit evidence requirements.</w:t>
            </w:r>
          </w:p>
        </w:tc>
      </w:tr>
      <w:tr>
        <w:tc>
          <w:tcPr>
            <w:tcW w:type="dxa" w:w="4320"/>
          </w:tcPr>
          <w:p>
            <w:r>
              <w:t>Internal Audit</w:t>
            </w:r>
          </w:p>
        </w:tc>
        <w:tc>
          <w:tcPr>
            <w:tcW w:type="dxa" w:w="4320"/>
          </w:tcPr>
          <w:p>
            <w:r>
              <w:t>Independently evaluates whether documented information controls are designed and operating effectively.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Use only current approved documents from controlled repositories and report suspected obsolete, inaccurate, or inaccessible documentation.</w:t>
            </w:r>
          </w:p>
        </w:tc>
      </w:tr>
    </w:tbl>
    <w:p>
      <w:pPr>
        <w:pStyle w:val="Heading2"/>
      </w:pPr>
      <w:r>
        <w:t>Records &amp; Outputs</w:t>
      </w:r>
    </w:p>
    <w:p>
      <w:r>
        <w:t>The following records and outputs are produced or maintained as a result of this procedure: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Record or Output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Retention</w:t>
            </w:r>
          </w:p>
        </w:tc>
      </w:tr>
      <w:tr>
        <w:tc>
          <w:tcPr>
            <w:tcW w:type="dxa" w:w="2160"/>
          </w:tcPr>
          <w:p>
            <w:r>
              <w:t>Controlled ISMS document register</w:t>
            </w:r>
          </w:p>
        </w:tc>
        <w:tc>
          <w:tcPr>
            <w:tcW w:type="dxa" w:w="2160"/>
          </w:tcPr>
          <w:p>
            <w:r>
              <w:t>Master list of controlled ISMS documented information and metadata.</w:t>
            </w:r>
          </w:p>
        </w:tc>
        <w:tc>
          <w:tcPr>
            <w:tcW w:type="dxa" w:w="2160"/>
          </w:tcPr>
          <w:p>
            <w:r>
              <w:t>ISMS Document Controller</w:t>
            </w:r>
          </w:p>
        </w:tc>
        <w:tc>
          <w:tcPr>
            <w:tcW w:type="dxa" w:w="2160"/>
          </w:tcPr>
          <w:p>
            <w:r>
              <w:t>Current plus 3 years</w:t>
            </w:r>
          </w:p>
        </w:tc>
      </w:tr>
      <w:tr>
        <w:tc>
          <w:tcPr>
            <w:tcW w:type="dxa" w:w="2160"/>
          </w:tcPr>
          <w:p>
            <w:r>
              <w:t>Document change request</w:t>
            </w:r>
          </w:p>
        </w:tc>
        <w:tc>
          <w:tcPr>
            <w:tcW w:type="dxa" w:w="2160"/>
          </w:tcPr>
          <w:p>
            <w:r>
              <w:t>Request and justification for creation, revision, withdrawal, archive, or disposal.</w:t>
            </w:r>
          </w:p>
        </w:tc>
        <w:tc>
          <w:tcPr>
            <w:tcW w:type="dxa" w:w="2160"/>
          </w:tcPr>
          <w:p>
            <w:r>
              <w:t>ISMS Document Controller</w:t>
            </w:r>
          </w:p>
        </w:tc>
        <w:tc>
          <w:tcPr>
            <w:tcW w:type="dxa" w:w="2160"/>
          </w:tcPr>
          <w:p>
            <w:r>
              <w:t>3 years after closure</w:t>
            </w:r>
          </w:p>
        </w:tc>
      </w:tr>
      <w:tr>
        <w:tc>
          <w:tcPr>
            <w:tcW w:type="dxa" w:w="2160"/>
          </w:tcPr>
          <w:p>
            <w:r>
              <w:t>Draft document</w:t>
            </w:r>
          </w:p>
        </w:tc>
        <w:tc>
          <w:tcPr>
            <w:tcW w:type="dxa" w:w="2160"/>
          </w:tcPr>
          <w:p>
            <w:r>
              <w:t>Working version under development or review.</w:t>
            </w:r>
          </w:p>
        </w:tc>
        <w:tc>
          <w:tcPr>
            <w:tcW w:type="dxa" w:w="2160"/>
          </w:tcPr>
          <w:p>
            <w:r>
              <w:t>Document Owner</w:t>
            </w:r>
          </w:p>
        </w:tc>
        <w:tc>
          <w:tcPr>
            <w:tcW w:type="dxa" w:w="2160"/>
          </w:tcPr>
          <w:p>
            <w:r>
              <w:t>Until approved or cancelled</w:t>
            </w:r>
          </w:p>
        </w:tc>
      </w:tr>
      <w:tr>
        <w:tc>
          <w:tcPr>
            <w:tcW w:type="dxa" w:w="2160"/>
          </w:tcPr>
          <w:p>
            <w:r>
              <w:t>Approved controlled document</w:t>
            </w:r>
          </w:p>
        </w:tc>
        <w:tc>
          <w:tcPr>
            <w:tcW w:type="dxa" w:w="2160"/>
          </w:tcPr>
          <w:p>
            <w:r>
              <w:t>Current authorised version available for use.</w:t>
            </w:r>
          </w:p>
        </w:tc>
        <w:tc>
          <w:tcPr>
            <w:tcW w:type="dxa" w:w="2160"/>
          </w:tcPr>
          <w:p>
            <w:r>
              <w:t>Document Owner</w:t>
            </w:r>
          </w:p>
        </w:tc>
        <w:tc>
          <w:tcPr>
            <w:tcW w:type="dxa" w:w="2160"/>
          </w:tcPr>
          <w:p>
            <w:r>
              <w:t>While current</w:t>
            </w:r>
          </w:p>
        </w:tc>
      </w:tr>
      <w:tr>
        <w:tc>
          <w:tcPr>
            <w:tcW w:type="dxa" w:w="2160"/>
          </w:tcPr>
          <w:p>
            <w:r>
              <w:t>Change history</w:t>
            </w:r>
          </w:p>
        </w:tc>
        <w:tc>
          <w:tcPr>
            <w:tcW w:type="dxa" w:w="2160"/>
          </w:tcPr>
          <w:p>
            <w:r>
              <w:t>Record of document changes, version updates, and rationale.</w:t>
            </w:r>
          </w:p>
        </w:tc>
        <w:tc>
          <w:tcPr>
            <w:tcW w:type="dxa" w:w="2160"/>
          </w:tcPr>
          <w:p>
            <w:r>
              <w:t>ISMS Document Controller</w:t>
            </w:r>
          </w:p>
        </w:tc>
        <w:tc>
          <w:tcPr>
            <w:tcW w:type="dxa" w:w="2160"/>
          </w:tcPr>
          <w:p>
            <w:r>
              <w:t>Life of document plus 3 years</w:t>
            </w:r>
          </w:p>
        </w:tc>
      </w:tr>
      <w:tr>
        <w:tc>
          <w:tcPr>
            <w:tcW w:type="dxa" w:w="2160"/>
          </w:tcPr>
          <w:p>
            <w:r>
              <w:t>Review comments and resolution record</w:t>
            </w:r>
          </w:p>
        </w:tc>
        <w:tc>
          <w:tcPr>
            <w:tcW w:type="dxa" w:w="2160"/>
          </w:tcPr>
          <w:p>
            <w:r>
              <w:t>Evidence of review and issue resolution.</w:t>
            </w:r>
          </w:p>
        </w:tc>
        <w:tc>
          <w:tcPr>
            <w:tcW w:type="dxa" w:w="2160"/>
          </w:tcPr>
          <w:p>
            <w:r>
              <w:t>Document Owner</w:t>
            </w:r>
          </w:p>
        </w:tc>
        <w:tc>
          <w:tcPr>
            <w:tcW w:type="dxa" w:w="2160"/>
          </w:tcPr>
          <w:p>
            <w:r>
              <w:t>Life of document plus 3 years</w:t>
            </w:r>
          </w:p>
        </w:tc>
      </w:tr>
      <w:tr>
        <w:tc>
          <w:tcPr>
            <w:tcW w:type="dxa" w:w="2160"/>
          </w:tcPr>
          <w:p>
            <w:r>
              <w:t>Approval evidence</w:t>
            </w:r>
          </w:p>
        </w:tc>
        <w:tc>
          <w:tcPr>
            <w:tcW w:type="dxa" w:w="2160"/>
          </w:tcPr>
          <w:p>
            <w:r>
              <w:t>Workflow approval, signature, meeting record, or approved email.</w:t>
            </w:r>
          </w:p>
        </w:tc>
        <w:tc>
          <w:tcPr>
            <w:tcW w:type="dxa" w:w="2160"/>
          </w:tcPr>
          <w:p>
            <w:r>
              <w:t>ISMS Document Controller</w:t>
            </w:r>
          </w:p>
        </w:tc>
        <w:tc>
          <w:tcPr>
            <w:tcW w:type="dxa" w:w="2160"/>
          </w:tcPr>
          <w:p>
            <w:r>
              <w:t>Life of document plus 3 years</w:t>
            </w:r>
          </w:p>
        </w:tc>
      </w:tr>
      <w:tr>
        <w:tc>
          <w:tcPr>
            <w:tcW w:type="dxa" w:w="2160"/>
          </w:tcPr>
          <w:p>
            <w:r>
              <w:t>Distribution record</w:t>
            </w:r>
          </w:p>
        </w:tc>
        <w:tc>
          <w:tcPr>
            <w:tcW w:type="dxa" w:w="2160"/>
          </w:tcPr>
          <w:p>
            <w:r>
              <w:t>Evidence of internal or external communication of approved document.</w:t>
            </w:r>
          </w:p>
        </w:tc>
        <w:tc>
          <w:tcPr>
            <w:tcW w:type="dxa" w:w="2160"/>
          </w:tcPr>
          <w:p>
            <w:r>
              <w:t>Document Owner</w:t>
            </w:r>
          </w:p>
        </w:tc>
        <w:tc>
          <w:tcPr>
            <w:tcW w:type="dxa" w:w="2160"/>
          </w:tcPr>
          <w:p>
            <w:r>
              <w:t>3 years</w:t>
            </w:r>
          </w:p>
        </w:tc>
      </w:tr>
      <w:tr>
        <w:tc>
          <w:tcPr>
            <w:tcW w:type="dxa" w:w="2160"/>
          </w:tcPr>
          <w:p>
            <w:r>
              <w:t>Acknowledgement or training record</w:t>
            </w:r>
          </w:p>
        </w:tc>
        <w:tc>
          <w:tcPr>
            <w:tcW w:type="dxa" w:w="2160"/>
          </w:tcPr>
          <w:p>
            <w:r>
              <w:t>Evidence that affected users acknowledged or were trained on document changes.</w:t>
            </w:r>
          </w:p>
        </w:tc>
        <w:tc>
          <w:tcPr>
            <w:tcW w:type="dxa" w:w="2160"/>
          </w:tcPr>
          <w:p>
            <w:r>
              <w:t>Document Owner</w:t>
            </w:r>
          </w:p>
        </w:tc>
        <w:tc>
          <w:tcPr>
            <w:tcW w:type="dxa" w:w="2160"/>
          </w:tcPr>
          <w:p>
            <w:r>
              <w:t>3 years or per training retention rules</w:t>
            </w:r>
          </w:p>
        </w:tc>
      </w:tr>
      <w:tr>
        <w:tc>
          <w:tcPr>
            <w:tcW w:type="dxa" w:w="2160"/>
          </w:tcPr>
          <w:p>
            <w:r>
              <w:t>Archived document</w:t>
            </w:r>
          </w:p>
        </w:tc>
        <w:tc>
          <w:tcPr>
            <w:tcW w:type="dxa" w:w="2160"/>
          </w:tcPr>
          <w:p>
            <w:r>
              <w:t>Superseded, withdrawn, or obsolete controlled document retained for evidence.</w:t>
            </w:r>
          </w:p>
        </w:tc>
        <w:tc>
          <w:tcPr>
            <w:tcW w:type="dxa" w:w="2160"/>
          </w:tcPr>
          <w:p>
            <w:r>
              <w:t>ISMS Document Controller</w:t>
            </w:r>
          </w:p>
        </w:tc>
        <w:tc>
          <w:tcPr>
            <w:tcW w:type="dxa" w:w="2160"/>
          </w:tcPr>
          <w:p>
            <w:r>
              <w:t>Per retention schedule</w:t>
            </w:r>
          </w:p>
        </w:tc>
      </w:tr>
      <w:tr>
        <w:tc>
          <w:tcPr>
            <w:tcW w:type="dxa" w:w="2160"/>
          </w:tcPr>
          <w:p>
            <w:r>
              <w:t>Disposal approval record</w:t>
            </w:r>
          </w:p>
        </w:tc>
        <w:tc>
          <w:tcPr>
            <w:tcW w:type="dxa" w:w="2160"/>
          </w:tcPr>
          <w:p>
            <w:r>
              <w:t>Approval and confirmation that document or record may be securely disposed.</w:t>
            </w:r>
          </w:p>
        </w:tc>
        <w:tc>
          <w:tcPr>
            <w:tcW w:type="dxa" w:w="2160"/>
          </w:tcPr>
          <w:p>
            <w:r>
              <w:t>Compliance Manager</w:t>
            </w:r>
          </w:p>
        </w:tc>
        <w:tc>
          <w:tcPr>
            <w:tcW w:type="dxa" w:w="2160"/>
          </w:tcPr>
          <w:p>
            <w:r>
              <w:t>3 years after disposal</w:t>
            </w:r>
          </w:p>
        </w:tc>
      </w:tr>
      <w:tr>
        <w:tc>
          <w:tcPr>
            <w:tcW w:type="dxa" w:w="2160"/>
          </w:tcPr>
          <w:p>
            <w:r>
              <w:t>Disposal evidence</w:t>
            </w:r>
          </w:p>
        </w:tc>
        <w:tc>
          <w:tcPr>
            <w:tcW w:type="dxa" w:w="2160"/>
          </w:tcPr>
          <w:p>
            <w:r>
              <w:t>Evidence of secure destruction or deletion.</w:t>
            </w:r>
          </w:p>
        </w:tc>
        <w:tc>
          <w:tcPr>
            <w:tcW w:type="dxa" w:w="2160"/>
          </w:tcPr>
          <w:p>
            <w:r>
              <w:t>ISMS Document Controller</w:t>
            </w:r>
          </w:p>
        </w:tc>
        <w:tc>
          <w:tcPr>
            <w:tcW w:type="dxa" w:w="2160"/>
          </w:tcPr>
          <w:p>
            <w:r>
              <w:t>3 years after disposal</w:t>
            </w:r>
          </w:p>
        </w:tc>
      </w:tr>
      <w:tr>
        <w:tc>
          <w:tcPr>
            <w:tcW w:type="dxa" w:w="2160"/>
          </w:tcPr>
          <w:p>
            <w:r>
              <w:t>Access review record</w:t>
            </w:r>
          </w:p>
        </w:tc>
        <w:tc>
          <w:tcPr>
            <w:tcW w:type="dxa" w:w="2160"/>
          </w:tcPr>
          <w:p>
            <w:r>
              <w:t>Evidence that access to document repositories was reviewed.</w:t>
            </w:r>
          </w:p>
        </w:tc>
        <w:tc>
          <w:tcPr>
            <w:tcW w:type="dxa" w:w="2160"/>
          </w:tcPr>
          <w:p>
            <w:r>
              <w:t>Repository Administrator</w:t>
            </w:r>
          </w:p>
        </w:tc>
        <w:tc>
          <w:tcPr>
            <w:tcW w:type="dxa" w:w="2160"/>
          </w:tcPr>
          <w:p>
            <w:r>
              <w:t>3 years</w:t>
            </w:r>
          </w:p>
        </w:tc>
      </w:tr>
      <w:tr>
        <w:tc>
          <w:tcPr>
            <w:tcW w:type="dxa" w:w="2160"/>
          </w:tcPr>
          <w:p>
            <w:r>
              <w:t>Nonconformity or corrective action record</w:t>
            </w:r>
          </w:p>
        </w:tc>
        <w:tc>
          <w:tcPr>
            <w:tcW w:type="dxa" w:w="2160"/>
          </w:tcPr>
          <w:p>
            <w:r>
              <w:t>Record of failure to comply with this procedure and corrective action taken.</w:t>
            </w:r>
          </w:p>
        </w:tc>
        <w:tc>
          <w:tcPr>
            <w:tcW w:type="dxa" w:w="2160"/>
          </w:tcPr>
          <w:p>
            <w:r>
              <w:t>Information Security Manager</w:t>
            </w:r>
          </w:p>
        </w:tc>
        <w:tc>
          <w:tcPr>
            <w:tcW w:type="dxa" w:w="2160"/>
          </w:tcPr>
          <w:p>
            <w:r>
              <w:t>3 years after closure</w:t>
            </w:r>
          </w:p>
        </w:tc>
      </w:tr>
    </w:tbl>
    <w:p>
      <w:r>
        <w:t>Document control status definitions: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Document is being created or revised and is not approved for use.</w:t>
            </w:r>
          </w:p>
        </w:tc>
      </w:tr>
      <w:tr>
        <w:tc>
          <w:tcPr>
            <w:tcW w:type="dxa" w:w="4320"/>
          </w:tcPr>
          <w:p>
            <w:r>
              <w:t>In review</w:t>
            </w:r>
          </w:p>
        </w:tc>
        <w:tc>
          <w:tcPr>
            <w:tcW w:type="dxa" w:w="4320"/>
          </w:tcPr>
          <w:p>
            <w:r>
              <w:t>Document has been submitted for stakeholder review.</w:t>
            </w:r>
          </w:p>
        </w:tc>
      </w:tr>
      <w:tr>
        <w:tc>
          <w:tcPr>
            <w:tcW w:type="dxa" w:w="4320"/>
          </w:tcPr>
          <w:p>
            <w:r>
              <w:t>Approved</w:t>
            </w:r>
          </w:p>
        </w:tc>
        <w:tc>
          <w:tcPr>
            <w:tcW w:type="dxa" w:w="4320"/>
          </w:tcPr>
          <w:p>
            <w:r>
              <w:t>Document has been approved but may not yet be effective.</w:t>
            </w:r>
          </w:p>
        </w:tc>
      </w:tr>
      <w:tr>
        <w:tc>
          <w:tcPr>
            <w:tcW w:type="dxa" w:w="4320"/>
          </w:tcPr>
          <w:p>
            <w:r>
              <w:t>Effective</w:t>
            </w:r>
          </w:p>
        </w:tc>
        <w:tc>
          <w:tcPr>
            <w:tcW w:type="dxa" w:w="4320"/>
          </w:tcPr>
          <w:p>
            <w:r>
              <w:t>Document is approved and currently applicable.</w:t>
            </w:r>
          </w:p>
        </w:tc>
      </w:tr>
      <w:tr>
        <w:tc>
          <w:tcPr>
            <w:tcW w:type="dxa" w:w="4320"/>
          </w:tcPr>
          <w:p>
            <w:r>
              <w:t>Superseded</w:t>
            </w:r>
          </w:p>
        </w:tc>
        <w:tc>
          <w:tcPr>
            <w:tcW w:type="dxa" w:w="4320"/>
          </w:tcPr>
          <w:p>
            <w:r>
              <w:t>Document has been replaced by a newer approved version.</w:t>
            </w:r>
          </w:p>
        </w:tc>
      </w:tr>
      <w:tr>
        <w:tc>
          <w:tcPr>
            <w:tcW w:type="dxa" w:w="4320"/>
          </w:tcPr>
          <w:p>
            <w:r>
              <w:t>Withdrawn</w:t>
            </w:r>
          </w:p>
        </w:tc>
        <w:tc>
          <w:tcPr>
            <w:tcW w:type="dxa" w:w="4320"/>
          </w:tcPr>
          <w:p>
            <w:r>
              <w:t>Document is no longer required and has been formally withdrawn from use.</w:t>
            </w:r>
          </w:p>
        </w:tc>
      </w:tr>
      <w:tr>
        <w:tc>
          <w:tcPr>
            <w:tcW w:type="dxa" w:w="4320"/>
          </w:tcPr>
          <w:p>
            <w:r>
              <w:t>Archived</w:t>
            </w:r>
          </w:p>
        </w:tc>
        <w:tc>
          <w:tcPr>
            <w:tcW w:type="dxa" w:w="4320"/>
          </w:tcPr>
          <w:p>
            <w:r>
              <w:t>Document is retained for evidence or reference but not for current use.</w:t>
            </w:r>
          </w:p>
        </w:tc>
      </w:tr>
      <w:tr>
        <w:tc>
          <w:tcPr>
            <w:tcW w:type="dxa" w:w="4320"/>
          </w:tcPr>
          <w:p>
            <w:r>
              <w:t>Disposed</w:t>
            </w:r>
          </w:p>
        </w:tc>
        <w:tc>
          <w:tcPr>
            <w:tcW w:type="dxa" w:w="4320"/>
          </w:tcPr>
          <w:p>
            <w:r>
              <w:t>Document has been destroyed or deleted in accordance with retention requirements.</w:t>
            </w:r>
          </w:p>
        </w:tc>
      </w:tr>
    </w:tbl>
    <w:p>
      <w:pPr>
        <w:pStyle w:val="Heading2"/>
      </w:pPr>
      <w:r>
        <w:t>Exceptions &amp; Escalation</w:t>
      </w:r>
    </w:p>
    <w:p>
      <w:r>
        <w:t>Exceptions to this procedure are permitted only where formally justified, risk assessed, approved, and recorded.</w:t>
      </w:r>
    </w:p>
    <w:p>
      <w:r>
        <w:t>Examples of exceptions include:</w:t>
      </w:r>
    </w:p>
    <w:p>
      <w:pPr>
        <w:pStyle w:val="ListBullet"/>
      </w:pPr>
      <w:r>
        <w:t>Emergency publication of a document before completion of the standard review cycle.</w:t>
      </w:r>
    </w:p>
    <w:p>
      <w:pPr>
        <w:pStyle w:val="ListBullet"/>
      </w:pPr>
      <w:r>
        <w:t>Temporary use of an alternative repository due to service outage.</w:t>
      </w:r>
    </w:p>
    <w:p>
      <w:pPr>
        <w:pStyle w:val="ListBullet"/>
      </w:pPr>
      <w:r>
        <w:t>Retention beyond the standard period due to legal hold or regulatory requirement.</w:t>
      </w:r>
    </w:p>
    <w:p>
      <w:pPr>
        <w:pStyle w:val="ListBullet"/>
      </w:pPr>
      <w:r>
        <w:t>Restricted distribution of normally available ISMS documentation due to confidentiality concerns.</w:t>
      </w:r>
    </w:p>
    <w:p>
      <w:pPr>
        <w:pStyle w:val="ListBullet"/>
      </w:pPr>
      <w:r>
        <w:t>Use of email approval where workflow approval is unavailable.</w:t>
      </w:r>
    </w:p>
    <w:p>
      <w:pPr>
        <w:pStyle w:val="ListBullet"/>
      </w:pPr>
      <w:r>
        <w:t>Delayed periodic review due to dependency on an active investigation, audit, or regulatory change.</w:t>
      </w:r>
    </w:p>
    <w:p>
      <w:r>
        <w:t>Exception requests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Required Information</w:t>
            </w:r>
          </w:p>
        </w:tc>
      </w:tr>
      <w:tr>
        <w:tc>
          <w:tcPr>
            <w:tcW w:type="dxa" w:w="4320"/>
          </w:tcPr>
          <w:p>
            <w:r>
              <w:t>Exception requester</w:t>
            </w:r>
          </w:p>
        </w:tc>
        <w:tc>
          <w:tcPr>
            <w:tcW w:type="dxa" w:w="4320"/>
          </w:tcPr>
          <w:p>
            <w:r>
              <w:t>Name and role of requester</w:t>
            </w:r>
          </w:p>
        </w:tc>
      </w:tr>
      <w:tr>
        <w:tc>
          <w:tcPr>
            <w:tcW w:type="dxa" w:w="4320"/>
          </w:tcPr>
          <w:p>
            <w:r>
              <w:t>Document affected</w:t>
            </w:r>
          </w:p>
        </w:tc>
        <w:tc>
          <w:tcPr>
            <w:tcW w:type="dxa" w:w="4320"/>
          </w:tcPr>
          <w:p>
            <w:r>
              <w:t>Document ID, title, and version</w:t>
            </w:r>
          </w:p>
        </w:tc>
      </w:tr>
      <w:tr>
        <w:tc>
          <w:tcPr>
            <w:tcW w:type="dxa" w:w="4320"/>
          </w:tcPr>
          <w:p>
            <w:r>
              <w:t>Procedure requirement affected</w:t>
            </w:r>
          </w:p>
        </w:tc>
        <w:tc>
          <w:tcPr>
            <w:tcW w:type="dxa" w:w="4320"/>
          </w:tcPr>
          <w:p>
            <w:r>
              <w:t>Specific requirement for which exception is requested</w:t>
            </w:r>
          </w:p>
        </w:tc>
      </w:tr>
      <w:tr>
        <w:tc>
          <w:tcPr>
            <w:tcW w:type="dxa" w:w="4320"/>
          </w:tcPr>
          <w:p>
            <w:r>
              <w:t>Justification</w:t>
            </w:r>
          </w:p>
        </w:tc>
        <w:tc>
          <w:tcPr>
            <w:tcW w:type="dxa" w:w="4320"/>
          </w:tcPr>
          <w:p>
            <w:r>
              <w:t>Business or compliance reason</w:t>
            </w:r>
          </w:p>
        </w:tc>
      </w:tr>
      <w:tr>
        <w:tc>
          <w:tcPr>
            <w:tcW w:type="dxa" w:w="4320"/>
          </w:tcPr>
          <w:p>
            <w:r>
              <w:t>Risk assessment</w:t>
            </w:r>
          </w:p>
        </w:tc>
        <w:tc>
          <w:tcPr>
            <w:tcW w:type="dxa" w:w="4320"/>
          </w:tcPr>
          <w:p>
            <w:r>
              <w:t>Confidentiality, integrity, availability, legal, regulatory, audit, and operational impacts</w:t>
            </w:r>
          </w:p>
        </w:tc>
      </w:tr>
      <w:tr>
        <w:tc>
          <w:tcPr>
            <w:tcW w:type="dxa" w:w="4320"/>
          </w:tcPr>
          <w:p>
            <w:r>
              <w:t>Compensating controls</w:t>
            </w:r>
          </w:p>
        </w:tc>
        <w:tc>
          <w:tcPr>
            <w:tcW w:type="dxa" w:w="4320"/>
          </w:tcPr>
          <w:p>
            <w:r>
              <w:t>Measures to reduce risk during exception period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Start date and end date</w:t>
            </w:r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r>
              <w:t>Information Security Manager or higher authority where required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Date exception will be reviewed</w:t>
            </w:r>
          </w:p>
        </w:tc>
      </w:tr>
      <w:tr>
        <w:tc>
          <w:tcPr>
            <w:tcW w:type="dxa" w:w="4320"/>
          </w:tcPr>
          <w:p>
            <w:r>
              <w:t>Closure evidence</w:t>
            </w:r>
          </w:p>
        </w:tc>
        <w:tc>
          <w:tcPr>
            <w:tcW w:type="dxa" w:w="4320"/>
          </w:tcPr>
          <w:p>
            <w:r>
              <w:t>Evidence that exception ended or was converted to approved practice</w:t>
            </w:r>
          </w:p>
        </w:tc>
      </w:tr>
    </w:tbl>
    <w:p>
      <w:r>
        <w:t>Escalation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Escalation Path</w:t>
            </w:r>
          </w:p>
        </w:tc>
        <w:tc>
          <w:tcPr>
            <w:tcW w:type="dxa" w:w="2880"/>
          </w:tcPr>
          <w:p>
            <w:r>
              <w:t>Required Action</w:t>
            </w:r>
          </w:p>
        </w:tc>
      </w:tr>
      <w:tr>
        <w:tc>
          <w:tcPr>
            <w:tcW w:type="dxa" w:w="2880"/>
          </w:tcPr>
          <w:p>
            <w:r>
              <w:t>Material disagreement on document content</w:t>
            </w:r>
          </w:p>
        </w:tc>
        <w:tc>
          <w:tcPr>
            <w:tcW w:type="dxa" w:w="2880"/>
          </w:tcPr>
          <w:p>
            <w:r>
              <w:t>Document Owner → Information Security Manager</w:t>
            </w:r>
          </w:p>
        </w:tc>
        <w:tc>
          <w:tcPr>
            <w:tcW w:type="dxa" w:w="2880"/>
          </w:tcPr>
          <w:p>
            <w:r>
              <w:t>Resolve or refer to ISMS governance body</w:t>
            </w:r>
          </w:p>
        </w:tc>
      </w:tr>
      <w:tr>
        <w:tc>
          <w:tcPr>
            <w:tcW w:type="dxa" w:w="2880"/>
          </w:tcPr>
          <w:p>
            <w:r>
              <w:t>Approval delay affecting ISMS compliance</w:t>
            </w:r>
          </w:p>
        </w:tc>
        <w:tc>
          <w:tcPr>
            <w:tcW w:type="dxa" w:w="2880"/>
          </w:tcPr>
          <w:p>
            <w:r>
              <w:t>ISMS Document Controller → Information Security Manager → Approver</w:t>
            </w:r>
          </w:p>
        </w:tc>
        <w:tc>
          <w:tcPr>
            <w:tcW w:type="dxa" w:w="2880"/>
          </w:tcPr>
          <w:p>
            <w:r>
              <w:t>Prioritise approval or define interim control</w:t>
            </w:r>
          </w:p>
        </w:tc>
      </w:tr>
      <w:tr>
        <w:tc>
          <w:tcPr>
            <w:tcW w:type="dxa" w:w="2880"/>
          </w:tcPr>
          <w:p>
            <w:r>
              <w:t>Suspected use of obsolete document</w:t>
            </w:r>
          </w:p>
        </w:tc>
        <w:tc>
          <w:tcPr>
            <w:tcW w:type="dxa" w:w="2880"/>
          </w:tcPr>
          <w:p>
            <w:r>
              <w:t>User or Document Owner → ISMS Document Controller</w:t>
            </w:r>
          </w:p>
        </w:tc>
        <w:tc>
          <w:tcPr>
            <w:tcW w:type="dxa" w:w="2880"/>
          </w:tcPr>
          <w:p>
            <w:r>
              <w:t>Remove obsolete document and notify affected users</w:t>
            </w:r>
          </w:p>
        </w:tc>
      </w:tr>
      <w:tr>
        <w:tc>
          <w:tcPr>
            <w:tcW w:type="dxa" w:w="2880"/>
          </w:tcPr>
          <w:p>
            <w:r>
              <w:t>Unauthorised change to controlled document</w:t>
            </w:r>
          </w:p>
        </w:tc>
        <w:tc>
          <w:tcPr>
            <w:tcW w:type="dxa" w:w="2880"/>
          </w:tcPr>
          <w:p>
            <w:r>
              <w:t>ISMS Document Controller → Information Security Manager → Incident Management process if applicable</w:t>
            </w:r>
          </w:p>
        </w:tc>
        <w:tc>
          <w:tcPr>
            <w:tcW w:type="dxa" w:w="2880"/>
          </w:tcPr>
          <w:p>
            <w:r>
              <w:t>Preserve evidence, restore approved version, investigate</w:t>
            </w:r>
          </w:p>
        </w:tc>
      </w:tr>
      <w:tr>
        <w:tc>
          <w:tcPr>
            <w:tcW w:type="dxa" w:w="2880"/>
          </w:tcPr>
          <w:p>
            <w:r>
              <w:t>Loss or corruption of controlled documentation</w:t>
            </w:r>
          </w:p>
        </w:tc>
        <w:tc>
          <w:tcPr>
            <w:tcW w:type="dxa" w:w="2880"/>
          </w:tcPr>
          <w:p>
            <w:r>
              <w:t>Repository Administrator → Information Security Manager</w:t>
            </w:r>
          </w:p>
        </w:tc>
        <w:tc>
          <w:tcPr>
            <w:tcW w:type="dxa" w:w="2880"/>
          </w:tcPr>
          <w:p>
            <w:r>
              <w:t>Restore from backup and assess impact</w:t>
            </w:r>
          </w:p>
        </w:tc>
      </w:tr>
      <w:tr>
        <w:tc>
          <w:tcPr>
            <w:tcW w:type="dxa" w:w="2880"/>
          </w:tcPr>
          <w:p>
            <w:r>
              <w:t>Unauthorised disclosure of restricted documented information</w:t>
            </w:r>
          </w:p>
        </w:tc>
        <w:tc>
          <w:tcPr>
            <w:tcW w:type="dxa" w:w="2880"/>
          </w:tcPr>
          <w:p>
            <w:r>
              <w:t>Any person → Information Security Manager</w:t>
            </w:r>
          </w:p>
        </w:tc>
        <w:tc>
          <w:tcPr>
            <w:tcW w:type="dxa" w:w="2880"/>
          </w:tcPr>
          <w:p>
            <w:r>
              <w:t>Assess as potential information security incident</w:t>
            </w:r>
          </w:p>
        </w:tc>
      </w:tr>
      <w:tr>
        <w:tc>
          <w:tcPr>
            <w:tcW w:type="dxa" w:w="2880"/>
          </w:tcPr>
          <w:p>
            <w:r>
              <w:t>Retention or disposal conflict</w:t>
            </w:r>
          </w:p>
        </w:tc>
        <w:tc>
          <w:tcPr>
            <w:tcW w:type="dxa" w:w="2880"/>
          </w:tcPr>
          <w:p>
            <w:r>
              <w:t>ISMS Document Controller → Compliance Manager → Legal, if required</w:t>
            </w:r>
          </w:p>
        </w:tc>
        <w:tc>
          <w:tcPr>
            <w:tcW w:type="dxa" w:w="2880"/>
          </w:tcPr>
          <w:p>
            <w:r>
              <w:t>Suspend disposal until resolved</w:t>
            </w:r>
          </w:p>
        </w:tc>
      </w:tr>
      <w:tr>
        <w:tc>
          <w:tcPr>
            <w:tcW w:type="dxa" w:w="2880"/>
          </w:tcPr>
          <w:p>
            <w:r>
              <w:t>Repeated noncompliance with this procedure</w:t>
            </w:r>
          </w:p>
        </w:tc>
        <w:tc>
          <w:tcPr>
            <w:tcW w:type="dxa" w:w="2880"/>
          </w:tcPr>
          <w:p>
            <w:r>
              <w:t>Information Security Manager → ISMS governance body or executive management</w:t>
            </w:r>
          </w:p>
        </w:tc>
        <w:tc>
          <w:tcPr>
            <w:tcW w:type="dxa" w:w="2880"/>
          </w:tcPr>
          <w:p>
            <w:r>
              <w:t>Initiate corrective action</w:t>
            </w:r>
          </w:p>
        </w:tc>
      </w:tr>
    </w:tbl>
    <w:p>
      <w:r>
        <w:t>Emergency changes:</w:t>
      </w:r>
    </w:p>
    <w:p>
      <w:pPr>
        <w:pStyle w:val="ListBullet"/>
      </w:pPr>
      <w:r>
        <w:t>Emergency document changes may be approved through an accelerated process when delay would create unacceptable information security, legal, regulatory, operational, or audit risk.</w:t>
      </w:r>
    </w:p>
    <w:p>
      <w:pPr>
        <w:pStyle w:val="ListBullet"/>
      </w:pPr>
      <w:r>
        <w:t>Emergency approval must be obtained from the Information Security Manager or delegated authority.</w:t>
      </w:r>
    </w:p>
    <w:p>
      <w:pPr>
        <w:pStyle w:val="ListBullet"/>
      </w:pPr>
      <w:r>
        <w:t>The emergency change must be retrospectively reviewed and fully documented within 10 business days.</w:t>
      </w:r>
    </w:p>
    <w:p>
      <w:pPr>
        <w:pStyle w:val="ListBullet"/>
      </w:pPr>
      <w:r>
        <w:t>If the emergency change is not confirmed through normal approval, it must be withdrawn or replaced by an approved version.</w:t>
      </w:r>
    </w:p>
    <w:p>
      <w:pPr>
        <w:pStyle w:val="Heading2"/>
      </w:pPr>
      <w:r>
        <w:t>Review</w:t>
      </w:r>
    </w:p>
    <w:p>
      <w:r>
        <w:t>This procedure must be reviewed at least annually and whenever one or more of the following occurs:</w:t>
      </w:r>
    </w:p>
    <w:p>
      <w:pPr>
        <w:pStyle w:val="ListBullet"/>
      </w:pPr>
      <w:r>
        <w:t>Changes to ISO/IEC 27001:2022 or certification requirements affecting documented information.</w:t>
      </w:r>
    </w:p>
    <w:p>
      <w:pPr>
        <w:pStyle w:val="ListBullet"/>
      </w:pPr>
      <w:r>
        <w:t>Material change to the ISMS scope.</w:t>
      </w:r>
    </w:p>
    <w:p>
      <w:pPr>
        <w:pStyle w:val="ListBullet"/>
      </w:pPr>
      <w:r>
        <w:t>Change to the controlled document repository or approval workflow.</w:t>
      </w:r>
    </w:p>
    <w:p>
      <w:pPr>
        <w:pStyle w:val="ListBullet"/>
      </w:pPr>
      <w:r>
        <w:t>Significant audit finding related to document control.</w:t>
      </w:r>
    </w:p>
    <w:p>
      <w:pPr>
        <w:pStyle w:val="ListBullet"/>
      </w:pPr>
      <w:r>
        <w:t>Significant information security incident involving documentation integrity, availability, or confidentiality.</w:t>
      </w:r>
    </w:p>
    <w:p>
      <w:pPr>
        <w:pStyle w:val="ListBullet"/>
      </w:pPr>
      <w:r>
        <w:t>Change to legal, regulatory, contractual, or retention requirements.</w:t>
      </w:r>
    </w:p>
    <w:p>
      <w:pPr>
        <w:pStyle w:val="ListBullet"/>
      </w:pPr>
      <w:r>
        <w:t>Management review decision requiring update.</w:t>
      </w:r>
    </w:p>
    <w:p>
      <w:pPr>
        <w:pStyle w:val="ListBullet"/>
      </w:pPr>
      <w:r>
        <w:t>Repeated exceptions or nonconformities related to document control.</w:t>
      </w:r>
    </w:p>
    <w:p>
      <w:r>
        <w:t>The Information Security Manager is accountable for ensuring this procedure remains suitable, adequate, and effective. The ISMS Document Controller is responsible for coordinating the review and maintaining review evidence.</w:t>
      </w:r>
    </w:p>
    <w:p>
      <w:r>
        <w:t>Review activities must include:</w:t>
      </w:r>
    </w:p>
    <w:p>
      <w:pPr>
        <w:pStyle w:val="ListBullet"/>
      </w:pPr>
      <w:r>
        <w:t>Confirming alignment with ISO/IEC 27001:2022.</w:t>
      </w:r>
    </w:p>
    <w:p>
      <w:pPr>
        <w:pStyle w:val="ListBullet"/>
      </w:pPr>
      <w:r>
        <w:t>Confirming that document control responsibilities remain accurate.</w:t>
      </w:r>
    </w:p>
    <w:p>
      <w:pPr>
        <w:pStyle w:val="ListBullet"/>
      </w:pPr>
      <w:r>
        <w:t>Assessing whether document metadata, approval, versioning, retention, and distribution requirements remain effective.</w:t>
      </w:r>
    </w:p>
    <w:p>
      <w:pPr>
        <w:pStyle w:val="ListBullet"/>
      </w:pPr>
      <w:r>
        <w:t>Reviewing exceptions, nonconformities, and audit results.</w:t>
      </w:r>
    </w:p>
    <w:p>
      <w:pPr>
        <w:pStyle w:val="ListBullet"/>
      </w:pPr>
      <w:r>
        <w:t>Confirming the document register is complete and current.</w:t>
      </w:r>
    </w:p>
    <w:p>
      <w:pPr>
        <w:pStyle w:val="ListBullet"/>
      </w:pPr>
      <w:r>
        <w:t>Confirming retention periods remain appropriate.</w:t>
      </w:r>
    </w:p>
    <w:p>
      <w:pPr>
        <w:pStyle w:val="ListBullet"/>
      </w:pPr>
      <w:r>
        <w:t>Identifying improvement opportunities.</w:t>
      </w:r>
    </w:p>
    <w:p>
      <w:r>
        <w:t>Review outcomes must be recorded as one of:</w:t>
      </w:r>
    </w:p>
    <w:p>
      <w:pPr>
        <w:pStyle w:val="ListBullet"/>
      </w:pPr>
      <w:r>
        <w:t>Approved with no changes.</w:t>
      </w:r>
    </w:p>
    <w:p>
      <w:pPr>
        <w:pStyle w:val="ListBullet"/>
      </w:pPr>
      <w:r>
        <w:t>Approved with minor changes.</w:t>
      </w:r>
    </w:p>
    <w:p>
      <w:pPr>
        <w:pStyle w:val="ListBullet"/>
      </w:pPr>
      <w:r>
        <w:t>Major revision required.</w:t>
      </w:r>
    </w:p>
    <w:p>
      <w:pPr>
        <w:pStyle w:val="ListBullet"/>
      </w:pPr>
      <w:r>
        <w:t>Procedure withdrawn or replaced.</w:t>
      </w:r>
    </w:p>
    <w:p>
      <w:r>
        <w:t>The review record must include the reviewer, review date, outcome, summary of changes or rationale for no change, and approval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