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Swift Risk 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SWIFT-REP-RA-001</w:t>
            </w:r>
          </w:p>
        </w:tc>
        <w:tc>
          <w:tcPr>
            <w:tcW w:type="dxa" w:w="1440"/>
          </w:tcPr>
          <w:p>
            <w:r>
              <w:t>1.0</w:t>
            </w:r>
          </w:p>
        </w:tc>
        <w:tc>
          <w:tcPr>
            <w:tcW w:type="dxa" w:w="1440"/>
          </w:tcPr>
          <w:p>
            <w:r>
              <w:t>Chief Information Security Officer</w:t>
            </w:r>
          </w:p>
        </w:tc>
        <w:tc>
          <w:tcPr>
            <w:tcW w:type="dxa" w:w="1440"/>
          </w:tcPr>
          <w:p>
            <w:r>
              <w:t>[Effective Date]</w:t>
            </w:r>
          </w:p>
        </w:tc>
        <w:tc>
          <w:tcPr>
            <w:tcW w:type="dxa" w:w="1440"/>
          </w:tcPr>
          <w:p>
            <w:r>
              <w:t>SWIFT Customer Security Controls Framework</w:t>
            </w:r>
          </w:p>
        </w:tc>
        <w:tc>
          <w:tcPr>
            <w:tcW w:type="dxa" w:w="1440"/>
          </w:tcPr>
          <w:p>
            <w:r>
              <w:t>Confidential - Internal Use Only</w:t>
            </w:r>
          </w:p>
        </w:tc>
      </w:tr>
    </w:tbl>
    <w:p>
      <w:pPr>
        <w:pStyle w:val="Heading2"/>
      </w:pPr>
      <w:r>
        <w:t>Purpose</w:t>
      </w:r>
    </w:p>
    <w:p>
      <w:r>
        <w:t>This report presents the risk assessment results for the organisation’s SWIFT environment, including the systems, processes, people, third parties, and security controls that support SWIFT messaging and related payment operations.</w:t>
      </w:r>
    </w:p>
    <w:p>
      <w:r>
        <w:t>The purpose of this report is to:</w:t>
      </w:r>
    </w:p>
    <w:p>
      <w:pPr>
        <w:pStyle w:val="ListBullet"/>
      </w:pPr>
      <w:r>
        <w:t>Identify risks that could affect the confidentiality, integrity, availability, authenticity, and non-repudiation of SWIFT-related activities.</w:t>
      </w:r>
    </w:p>
    <w:p>
      <w:pPr>
        <w:pStyle w:val="ListBullet"/>
      </w:pPr>
      <w:r>
        <w:t>Assess the likelihood and business impact of threats affecting SWIFT infrastructure, messaging flows, privileged access, operator workstations, connectivity, and supporting processes.</w:t>
      </w:r>
    </w:p>
    <w:p>
      <w:pPr>
        <w:pStyle w:val="ListBullet"/>
      </w:pPr>
      <w:r>
        <w:t>Evaluate the adequacy of existing safeguards and operational controls.</w:t>
      </w:r>
    </w:p>
    <w:p>
      <w:pPr>
        <w:pStyle w:val="ListBullet"/>
      </w:pPr>
      <w:r>
        <w:t>Prioritise remediation actions to reduce risk to an acceptable level.</w:t>
      </w:r>
    </w:p>
    <w:p>
      <w:pPr>
        <w:pStyle w:val="ListBullet"/>
      </w:pPr>
      <w:r>
        <w:t>Support management oversight, audit readiness, and ongoing compliance with the SWIFT customer security expectations.</w:t>
      </w:r>
    </w:p>
    <w:p>
      <w:pPr>
        <w:pStyle w:val="ListBullet"/>
      </w:pPr>
      <w:r>
        <w:t>Provide evidence that the organisation has assessed risks specific to its SWIFT environment rather than relying only on enterprise-wide or generic information security risk assessments.</w:t>
      </w:r>
    </w:p>
    <w:p>
      <w:r>
        <w:t>This report is intended for senior management, information security, technology operations, payment operations, risk management, internal audit, and other authorised stakeholders responsible for the secure operation of SWIFT services.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Assessment period</w:t>
            </w:r>
          </w:p>
        </w:tc>
        <w:tc>
          <w:tcPr>
            <w:tcW w:type="dxa" w:w="4320"/>
          </w:tcPr>
          <w:p>
            <w:r>
              <w:t>[Start Date] to [End Date]</w:t>
            </w:r>
          </w:p>
        </w:tc>
      </w:tr>
      <w:tr>
        <w:tc>
          <w:tcPr>
            <w:tcW w:type="dxa" w:w="4320"/>
          </w:tcPr>
          <w:p>
            <w:r>
              <w:t>Fieldwork dates</w:t>
            </w:r>
          </w:p>
        </w:tc>
        <w:tc>
          <w:tcPr>
            <w:tcW w:type="dxa" w:w="4320"/>
          </w:tcPr>
          <w:p>
            <w:r>
              <w:t>[Fieldwork Date Range]</w:t>
            </w:r>
          </w:p>
        </w:tc>
      </w:tr>
      <w:tr>
        <w:tc>
          <w:tcPr>
            <w:tcW w:type="dxa" w:w="4320"/>
          </w:tcPr>
          <w:p>
            <w:r>
              <w:t>Report date</w:t>
            </w:r>
          </w:p>
        </w:tc>
        <w:tc>
          <w:tcPr>
            <w:tcW w:type="dxa" w:w="4320"/>
          </w:tcPr>
          <w:p>
            <w:r>
              <w:t>[Report Date]</w:t>
            </w:r>
          </w:p>
        </w:tc>
      </w:tr>
      <w:tr>
        <w:tc>
          <w:tcPr>
            <w:tcW w:type="dxa" w:w="4320"/>
          </w:tcPr>
          <w:p>
            <w:r>
              <w:t>Previous assessment date</w:t>
            </w:r>
          </w:p>
        </w:tc>
        <w:tc>
          <w:tcPr>
            <w:tcW w:type="dxa" w:w="4320"/>
          </w:tcPr>
          <w:p>
            <w:r>
              <w:t>[Previous Assessment Date]</w:t>
            </w:r>
          </w:p>
        </w:tc>
      </w:tr>
      <w:tr>
        <w:tc>
          <w:tcPr>
            <w:tcW w:type="dxa" w:w="4320"/>
          </w:tcPr>
          <w:p>
            <w:r>
              <w:t>Next planned assessment</w:t>
            </w:r>
          </w:p>
        </w:tc>
        <w:tc>
          <w:tcPr>
            <w:tcW w:type="dxa" w:w="4320"/>
          </w:tcPr>
          <w:p>
            <w:r>
              <w:t>[Next Assessment Date]</w:t>
            </w:r>
          </w:p>
        </w:tc>
      </w:tr>
      <w:tr>
        <w:tc>
          <w:tcPr>
            <w:tcW w:type="dxa" w:w="4320"/>
          </w:tcPr>
          <w:p>
            <w:r>
              <w:t>Assessment trigger</w:t>
            </w:r>
          </w:p>
        </w:tc>
        <w:tc>
          <w:tcPr>
            <w:tcW w:type="dxa" w:w="4320"/>
          </w:tcPr>
          <w:p>
            <w:r>
              <w:t>Annual SWIFT risk assessment and preparation for control attestation</w:t>
            </w:r>
          </w:p>
        </w:tc>
      </w:tr>
    </w:tbl>
    <w:p>
      <w:pPr>
        <w:pStyle w:val="Heading3"/>
      </w:pPr>
      <w:r>
        <w:t>Scope</w:t>
      </w:r>
    </w:p>
    <w:p>
      <w:r>
        <w:t>This assessment covers the organisation’s SWIFT environment and the security-relevant supporting services that could affect SWIFT messaging or payment operations.</w:t>
      </w:r>
    </w:p>
    <w:p>
      <w:r>
        <w:t>In scope:</w:t>
      </w:r>
    </w:p>
    <w:p>
      <w:pPr>
        <w:pStyle w:val="ListBullet"/>
      </w:pPr>
      <w:r>
        <w:t>SWIFT messaging interfaces and connectivity components.</w:t>
      </w:r>
    </w:p>
    <w:p>
      <w:pPr>
        <w:pStyle w:val="ListBullet"/>
      </w:pPr>
      <w:r>
        <w:t>SWIFT operator workstations and administrative workstations.</w:t>
      </w:r>
    </w:p>
    <w:p>
      <w:pPr>
        <w:pStyle w:val="ListBullet"/>
      </w:pPr>
      <w:r>
        <w:t>Servers, databases, middleware, and applications directly supporting SWIFT services.</w:t>
      </w:r>
    </w:p>
    <w:p>
      <w:pPr>
        <w:pStyle w:val="ListBullet"/>
      </w:pPr>
      <w:r>
        <w:t>Network zones, firewalls, routing paths, and segmentation controls associated with SWIFT.</w:t>
      </w:r>
    </w:p>
    <w:p>
      <w:pPr>
        <w:pStyle w:val="ListBullet"/>
      </w:pPr>
      <w:r>
        <w:t>Identity and access management for SWIFT users, administrators, service accounts, and support personnel.</w:t>
      </w:r>
    </w:p>
    <w:p>
      <w:pPr>
        <w:pStyle w:val="ListBullet"/>
      </w:pPr>
      <w:r>
        <w:t>Privileged access management and authentication mechanisms.</w:t>
      </w:r>
    </w:p>
    <w:p>
      <w:pPr>
        <w:pStyle w:val="ListBullet"/>
      </w:pPr>
      <w:r>
        <w:t>Payment initiation, approval, release, monitoring, and reconciliation processes.</w:t>
      </w:r>
    </w:p>
    <w:p>
      <w:pPr>
        <w:pStyle w:val="ListBullet"/>
      </w:pPr>
      <w:r>
        <w:t>Security logging, monitoring, alerting, and incident response for SWIFT-related activity.</w:t>
      </w:r>
    </w:p>
    <w:p>
      <w:pPr>
        <w:pStyle w:val="ListBullet"/>
      </w:pPr>
      <w:r>
        <w:t>Vulnerability management, patching, malware protection, backup, and recovery arrangements.</w:t>
      </w:r>
    </w:p>
    <w:p>
      <w:pPr>
        <w:pStyle w:val="ListBullet"/>
      </w:pPr>
      <w:r>
        <w:t>Change management for SWIFT infrastructure, application components, and security controls.</w:t>
      </w:r>
    </w:p>
    <w:p>
      <w:pPr>
        <w:pStyle w:val="ListBullet"/>
      </w:pPr>
      <w:r>
        <w:t>Third-party support providers with access to, or operational influence over, the SWIFT environment.</w:t>
      </w:r>
    </w:p>
    <w:p>
      <w:pPr>
        <w:pStyle w:val="ListBullet"/>
      </w:pPr>
      <w:r>
        <w:t>Operational procedures and evidence supporting SWIFT customer security attestations.</w:t>
      </w:r>
    </w:p>
    <w:p>
      <w:r>
        <w:t>Out of scope:</w:t>
      </w:r>
    </w:p>
    <w:p>
      <w:pPr>
        <w:pStyle w:val="ListBullet"/>
      </w:pPr>
      <w:r>
        <w:t>Non-SWIFT payment channels, except where they share infrastructure, identity services, privileged access paths, or operational processes with SWIFT.</w:t>
      </w:r>
    </w:p>
    <w:p>
      <w:pPr>
        <w:pStyle w:val="ListBullet"/>
      </w:pPr>
      <w:r>
        <w:t>General corporate end-user devices not used to access or administer SWIFT components.</w:t>
      </w:r>
    </w:p>
    <w:p>
      <w:pPr>
        <w:pStyle w:val="ListBullet"/>
      </w:pPr>
      <w:r>
        <w:t>Business continuity arrangements not related to SWIFT services or supporting payment operations.</w:t>
      </w:r>
    </w:p>
    <w:p>
      <w:pPr>
        <w:pStyle w:val="ListBullet"/>
      </w:pPr>
      <w:r>
        <w:t>Enterprise security risks that do not have a direct or indirect impact on SWIFT operations.</w:t>
      </w:r>
    </w:p>
    <w:p>
      <w:pPr>
        <w:pStyle w:val="Heading3"/>
      </w:pPr>
      <w:r>
        <w:t>Assumptions and Dependencies</w:t>
      </w:r>
    </w:p>
    <w:p>
      <w:r>
        <w:t>The assessment was conducted based on information made available by system owners, payment operations, technology teams, security teams, and relevant third parties. The conclusions in this report depend on the completeness and accuracy of the documentation, evidence, interviews, access listings, architecture diagrams, configuration outputs, and operational records reviewed during the reporting period.</w:t>
      </w:r>
    </w:p>
    <w:p>
      <w:r>
        <w:t>Where evidence was unavailable, incomplete, or not current, this has been treated as a risk indicator and reflected in the findings.</w:t>
      </w:r>
    </w:p>
    <w:p>
      <w:pPr>
        <w:pStyle w:val="Heading3"/>
      </w:pPr>
      <w:r>
        <w:t>Environment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Environment Component</w:t>
            </w:r>
          </w:p>
        </w:tc>
        <w:tc>
          <w:tcPr>
            <w:tcW w:type="dxa" w:w="2160"/>
          </w:tcPr>
          <w:p>
            <w:r>
              <w:t>Description</w:t>
            </w:r>
          </w:p>
        </w:tc>
        <w:tc>
          <w:tcPr>
            <w:tcW w:type="dxa" w:w="2160"/>
          </w:tcPr>
          <w:p>
            <w:r>
              <w:t>Primary Owner</w:t>
            </w:r>
          </w:p>
        </w:tc>
        <w:tc>
          <w:tcPr>
            <w:tcW w:type="dxa" w:w="2160"/>
          </w:tcPr>
          <w:p>
            <w:r>
              <w:t>Risk Relevance</w:t>
            </w:r>
          </w:p>
        </w:tc>
      </w:tr>
      <w:tr>
        <w:tc>
          <w:tcPr>
            <w:tcW w:type="dxa" w:w="2160"/>
          </w:tcPr>
          <w:p>
            <w:r>
              <w:t>SWIFT interface</w:t>
            </w:r>
          </w:p>
        </w:tc>
        <w:tc>
          <w:tcPr>
            <w:tcW w:type="dxa" w:w="2160"/>
          </w:tcPr>
          <w:p>
            <w:r>
              <w:t>[SWIFT Interface Name/Version] used for message creation, processing, and connectivity</w:t>
            </w:r>
          </w:p>
        </w:tc>
        <w:tc>
          <w:tcPr>
            <w:tcW w:type="dxa" w:w="2160"/>
          </w:tcPr>
          <w:p>
            <w:r>
              <w:t>[Owner]</w:t>
            </w:r>
          </w:p>
        </w:tc>
        <w:tc>
          <w:tcPr>
            <w:tcW w:type="dxa" w:w="2160"/>
          </w:tcPr>
          <w:p>
            <w:r>
              <w:t>Core component for secure SWIFT message exchange</w:t>
            </w:r>
          </w:p>
        </w:tc>
      </w:tr>
      <w:tr>
        <w:tc>
          <w:tcPr>
            <w:tcW w:type="dxa" w:w="2160"/>
          </w:tcPr>
          <w:p>
            <w:r>
              <w:t>Connectivity method</w:t>
            </w:r>
          </w:p>
        </w:tc>
        <w:tc>
          <w:tcPr>
            <w:tcW w:type="dxa" w:w="2160"/>
          </w:tcPr>
          <w:p>
            <w:r>
              <w:t>[Direct/Service Bureau/Alliance Connect/Other]</w:t>
            </w:r>
          </w:p>
        </w:tc>
        <w:tc>
          <w:tcPr>
            <w:tcW w:type="dxa" w:w="2160"/>
          </w:tcPr>
          <w:p>
            <w:r>
              <w:t>[Owner]</w:t>
            </w:r>
          </w:p>
        </w:tc>
        <w:tc>
          <w:tcPr>
            <w:tcW w:type="dxa" w:w="2160"/>
          </w:tcPr>
          <w:p>
            <w:r>
              <w:t>Determines network, third-party, and availability risk exposure</w:t>
            </w:r>
          </w:p>
        </w:tc>
      </w:tr>
      <w:tr>
        <w:tc>
          <w:tcPr>
            <w:tcW w:type="dxa" w:w="2160"/>
          </w:tcPr>
          <w:p>
            <w:r>
              <w:t>Operator workstations</w:t>
            </w:r>
          </w:p>
        </w:tc>
        <w:tc>
          <w:tcPr>
            <w:tcW w:type="dxa" w:w="2160"/>
          </w:tcPr>
          <w:p>
            <w:r>
              <w:t>Dedicated workstations used by authorised SWIFT operators</w:t>
            </w:r>
          </w:p>
        </w:tc>
        <w:tc>
          <w:tcPr>
            <w:tcW w:type="dxa" w:w="2160"/>
          </w:tcPr>
          <w:p>
            <w:r>
              <w:t>[Owner]</w:t>
            </w:r>
          </w:p>
        </w:tc>
        <w:tc>
          <w:tcPr>
            <w:tcW w:type="dxa" w:w="2160"/>
          </w:tcPr>
          <w:p>
            <w:r>
              <w:t>High-risk endpoint class due to ability to initiate or approve messages</w:t>
            </w:r>
          </w:p>
        </w:tc>
      </w:tr>
      <w:tr>
        <w:tc>
          <w:tcPr>
            <w:tcW w:type="dxa" w:w="2160"/>
          </w:tcPr>
          <w:p>
            <w:r>
              <w:t>Administrative workstations</w:t>
            </w:r>
          </w:p>
        </w:tc>
        <w:tc>
          <w:tcPr>
            <w:tcW w:type="dxa" w:w="2160"/>
          </w:tcPr>
          <w:p>
            <w:r>
              <w:t>Restricted workstations used for administration of SWIFT components</w:t>
            </w:r>
          </w:p>
        </w:tc>
        <w:tc>
          <w:tcPr>
            <w:tcW w:type="dxa" w:w="2160"/>
          </w:tcPr>
          <w:p>
            <w:r>
              <w:t>[Owner]</w:t>
            </w:r>
          </w:p>
        </w:tc>
        <w:tc>
          <w:tcPr>
            <w:tcW w:type="dxa" w:w="2160"/>
          </w:tcPr>
          <w:p>
            <w:r>
              <w:t>Privileged access path requiring enhanced control</w:t>
            </w:r>
          </w:p>
        </w:tc>
      </w:tr>
      <w:tr>
        <w:tc>
          <w:tcPr>
            <w:tcW w:type="dxa" w:w="2160"/>
          </w:tcPr>
          <w:p>
            <w:r>
              <w:t>Authentication services</w:t>
            </w:r>
          </w:p>
        </w:tc>
        <w:tc>
          <w:tcPr>
            <w:tcW w:type="dxa" w:w="2160"/>
          </w:tcPr>
          <w:p>
            <w:r>
              <w:t>[Identity Provider/Directory/MFA Solution]</w:t>
            </w:r>
          </w:p>
        </w:tc>
        <w:tc>
          <w:tcPr>
            <w:tcW w:type="dxa" w:w="2160"/>
          </w:tcPr>
          <w:p>
            <w:r>
              <w:t>[Owner]</w:t>
            </w:r>
          </w:p>
        </w:tc>
        <w:tc>
          <w:tcPr>
            <w:tcW w:type="dxa" w:w="2160"/>
          </w:tcPr>
          <w:p>
            <w:r>
              <w:t>Controls user legitimacy and resistance to credential compromise</w:t>
            </w:r>
          </w:p>
        </w:tc>
      </w:tr>
      <w:tr>
        <w:tc>
          <w:tcPr>
            <w:tcW w:type="dxa" w:w="2160"/>
          </w:tcPr>
          <w:p>
            <w:r>
              <w:t>Network security controls</w:t>
            </w:r>
          </w:p>
        </w:tc>
        <w:tc>
          <w:tcPr>
            <w:tcW w:type="dxa" w:w="2160"/>
          </w:tcPr>
          <w:p>
            <w:r>
              <w:t>Firewalls, segmentation, proxy controls, secure gateways, and monitoring</w:t>
            </w:r>
          </w:p>
        </w:tc>
        <w:tc>
          <w:tcPr>
            <w:tcW w:type="dxa" w:w="2160"/>
          </w:tcPr>
          <w:p>
            <w:r>
              <w:t>[Owner]</w:t>
            </w:r>
          </w:p>
        </w:tc>
        <w:tc>
          <w:tcPr>
            <w:tcW w:type="dxa" w:w="2160"/>
          </w:tcPr>
          <w:p>
            <w:r>
              <w:t>Prevents unauthorised access and lateral movement</w:t>
            </w:r>
          </w:p>
        </w:tc>
      </w:tr>
      <w:tr>
        <w:tc>
          <w:tcPr>
            <w:tcW w:type="dxa" w:w="2160"/>
          </w:tcPr>
          <w:p>
            <w:r>
              <w:t>Monitoring tools</w:t>
            </w:r>
          </w:p>
        </w:tc>
        <w:tc>
          <w:tcPr>
            <w:tcW w:type="dxa" w:w="2160"/>
          </w:tcPr>
          <w:p>
            <w:r>
              <w:t>[SIEM/EDR/NDR/Logging Platform]</w:t>
            </w:r>
          </w:p>
        </w:tc>
        <w:tc>
          <w:tcPr>
            <w:tcW w:type="dxa" w:w="2160"/>
          </w:tcPr>
          <w:p>
            <w:r>
              <w:t>[Owner]</w:t>
            </w:r>
          </w:p>
        </w:tc>
        <w:tc>
          <w:tcPr>
            <w:tcW w:type="dxa" w:w="2160"/>
          </w:tcPr>
          <w:p>
            <w:r>
              <w:t>Detects suspicious SWIFT-related activity</w:t>
            </w:r>
          </w:p>
        </w:tc>
      </w:tr>
      <w:tr>
        <w:tc>
          <w:tcPr>
            <w:tcW w:type="dxa" w:w="2160"/>
          </w:tcPr>
          <w:p>
            <w:r>
              <w:t>Backup and recovery</w:t>
            </w:r>
          </w:p>
        </w:tc>
        <w:tc>
          <w:tcPr>
            <w:tcW w:type="dxa" w:w="2160"/>
          </w:tcPr>
          <w:p>
            <w:r>
              <w:t>[Backup Platform/Recovery Process]</w:t>
            </w:r>
          </w:p>
        </w:tc>
        <w:tc>
          <w:tcPr>
            <w:tcW w:type="dxa" w:w="2160"/>
          </w:tcPr>
          <w:p>
            <w:r>
              <w:t>[Owner]</w:t>
            </w:r>
          </w:p>
        </w:tc>
        <w:tc>
          <w:tcPr>
            <w:tcW w:type="dxa" w:w="2160"/>
          </w:tcPr>
          <w:p>
            <w:r>
              <w:t>Supports resilience after disruption, ransomware, or integrity loss</w:t>
            </w:r>
          </w:p>
        </w:tc>
      </w:tr>
      <w:tr>
        <w:tc>
          <w:tcPr>
            <w:tcW w:type="dxa" w:w="2160"/>
          </w:tcPr>
          <w:p>
            <w:r>
              <w:t>Third-party support</w:t>
            </w:r>
          </w:p>
        </w:tc>
        <w:tc>
          <w:tcPr>
            <w:tcW w:type="dxa" w:w="2160"/>
          </w:tcPr>
          <w:p>
            <w:r>
              <w:t>[Provider Name/Service Type]</w:t>
            </w:r>
          </w:p>
        </w:tc>
        <w:tc>
          <w:tcPr>
            <w:tcW w:type="dxa" w:w="2160"/>
          </w:tcPr>
          <w:p>
            <w:r>
              <w:t>[Owner]</w:t>
            </w:r>
          </w:p>
        </w:tc>
        <w:tc>
          <w:tcPr>
            <w:tcW w:type="dxa" w:w="2160"/>
          </w:tcPr>
          <w:p>
            <w:r>
              <w:t>Introduces supplier access and dependency risk</w:t>
            </w:r>
          </w:p>
        </w:tc>
      </w:tr>
    </w:tbl>
    <w:p>
      <w:pPr>
        <w:pStyle w:val="Heading2"/>
      </w:pPr>
      <w:r>
        <w:t>Executive Summary</w:t>
      </w:r>
    </w:p>
    <w:p>
      <w:r>
        <w:t>The risk assessment identified that the organisation’s SWIFT environment is generally governed by defined operational ownership and several important security controls, including restricted user access, network segregation, change control, and routine operational monitoring. However, the assessment also identified areas requiring management attention to reduce the risk of unauthorised message activity, credential compromise, delayed detection, operational disruption, and incomplete audit evidence.</w:t>
      </w:r>
    </w:p>
    <w:p>
      <w:r>
        <w:t>The most significant risk themes are:</w:t>
      </w:r>
    </w:p>
    <w:p>
      <w:pPr>
        <w:pStyle w:val="ListBullet"/>
      </w:pPr>
      <w:r>
        <w:t>Inconsistent evidence that all SWIFT-related components are fully inventoried and mapped to business processes.</w:t>
      </w:r>
    </w:p>
    <w:p>
      <w:pPr>
        <w:pStyle w:val="ListBullet"/>
      </w:pPr>
      <w:r>
        <w:t>Privileged access controls require strengthening, particularly for emergency access, periodic review, and session accountability.</w:t>
      </w:r>
    </w:p>
    <w:p>
      <w:pPr>
        <w:pStyle w:val="ListBullet"/>
      </w:pPr>
      <w:r>
        <w:t>Some operator and administrative workstation controls are not consistently evidenced as hardened, monitored, and restricted to SWIFT-approved use.</w:t>
      </w:r>
    </w:p>
    <w:p>
      <w:pPr>
        <w:pStyle w:val="ListBullet"/>
      </w:pPr>
      <w:r>
        <w:t>Logging and monitoring are in place but require improvement to ensure all critical SWIFT events are captured, correlated, retained, and reviewed.</w:t>
      </w:r>
    </w:p>
    <w:p>
      <w:pPr>
        <w:pStyle w:val="ListBullet"/>
      </w:pPr>
      <w:r>
        <w:t>Third-party support arrangements require clearer access governance, security obligations, and evidence of oversight.</w:t>
      </w:r>
    </w:p>
    <w:p>
      <w:pPr>
        <w:pStyle w:val="ListBullet"/>
      </w:pPr>
      <w:r>
        <w:t>Incident response and recovery procedures exist at enterprise level but require more SWIFT-specific playbooks and testing.</w:t>
      </w:r>
    </w:p>
    <w:p>
      <w:pPr>
        <w:pStyle w:val="ListBullet"/>
      </w:pPr>
      <w:r>
        <w:t>Segmentation is established but requires updated validation to confirm that only authorised systems and protocols can communicate with SWIFT components.</w:t>
      </w:r>
    </w:p>
    <w:p>
      <w:pPr>
        <w:pStyle w:val="ListBullet"/>
      </w:pPr>
      <w:r>
        <w:t>Security control attestation evidence is partially decentralised, increasing the risk of incomplete or inefficient audit response.</w:t>
      </w:r>
    </w:p>
    <w:p>
      <w:pPr>
        <w:pStyle w:val="Heading3"/>
      </w:pPr>
      <w:r>
        <w:t>Overall Risk Rating</w:t>
      </w:r>
    </w:p>
    <w:tbl>
      <w:tblPr>
        <w:tblStyle w:val="TableGrid"/>
        <w:tblW w:type="auto" w:w="0"/>
        <w:tblLook w:firstColumn="1" w:firstRow="1" w:lastColumn="0" w:lastRow="0" w:noHBand="0" w:noVBand="1" w:val="04A0"/>
      </w:tblPr>
      <w:tblGrid>
        <w:gridCol w:w="4320"/>
        <w:gridCol w:w="4320"/>
      </w:tblGrid>
      <w:tr>
        <w:tc>
          <w:tcPr>
            <w:tcW w:type="dxa" w:w="4320"/>
          </w:tcPr>
          <w:p>
            <w:r>
              <w:t>Overall Rating</w:t>
            </w:r>
          </w:p>
        </w:tc>
        <w:tc>
          <w:tcPr>
            <w:tcW w:type="dxa" w:w="4320"/>
          </w:tcPr>
          <w:p>
            <w:r>
              <w:t>Rationale</w:t>
            </w:r>
          </w:p>
        </w:tc>
      </w:tr>
      <w:tr>
        <w:tc>
          <w:tcPr>
            <w:tcW w:type="dxa" w:w="4320"/>
          </w:tcPr>
          <w:p>
            <w:r>
              <w:t>Medium</w:t>
            </w:r>
          </w:p>
        </w:tc>
        <w:tc>
          <w:tcPr>
            <w:tcW w:type="dxa" w:w="4320"/>
          </w:tcPr>
          <w:p>
            <w:r>
              <w:t>Core SWIFT operations are controlled, and no confirmed unauthorised SWIFT activity was identified during the assessment. However, several control gaps and evidence weaknesses increase residual risk, especially in privileged access, workstation assurance, logging, third-party oversight, and SWIFT-specific incident readiness. Prompt remediation is required to maintain risk within management tolerance.</w:t>
            </w:r>
          </w:p>
        </w:tc>
      </w:tr>
    </w:tbl>
    <w:p>
      <w:pPr>
        <w:pStyle w:val="Heading3"/>
      </w:pPr>
      <w:r>
        <w:t>Risk Rating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Number of Findings</w:t>
            </w:r>
          </w:p>
        </w:tc>
        <w:tc>
          <w:tcPr>
            <w:tcW w:type="dxa" w:w="2880"/>
          </w:tcPr>
          <w:p>
            <w:r>
              <w:t>Description</w:t>
            </w:r>
          </w:p>
        </w:tc>
      </w:tr>
      <w:tr>
        <w:tc>
          <w:tcPr>
            <w:tcW w:type="dxa" w:w="2880"/>
          </w:tcPr>
          <w:p>
            <w:r>
              <w:t>Critical</w:t>
            </w:r>
          </w:p>
        </w:tc>
        <w:tc>
          <w:tcPr>
            <w:tcW w:type="dxa" w:w="2880"/>
          </w:tcPr>
          <w:p>
            <w:r>
              <w:t>0</w:t>
            </w:r>
          </w:p>
        </w:tc>
        <w:tc>
          <w:tcPr>
            <w:tcW w:type="dxa" w:w="2880"/>
          </w:tcPr>
          <w:p>
            <w:r>
              <w:t>No immediate condition was identified that indicates active compromise or uncontrolled ability to generate unauthorised SWIFT messages.</w:t>
            </w:r>
          </w:p>
        </w:tc>
      </w:tr>
      <w:tr>
        <w:tc>
          <w:tcPr>
            <w:tcW w:type="dxa" w:w="2880"/>
          </w:tcPr>
          <w:p>
            <w:r>
              <w:t>High</w:t>
            </w:r>
          </w:p>
        </w:tc>
        <w:tc>
          <w:tcPr>
            <w:tcW w:type="dxa" w:w="2880"/>
          </w:tcPr>
          <w:p>
            <w:r>
              <w:t>4</w:t>
            </w:r>
          </w:p>
        </w:tc>
        <w:tc>
          <w:tcPr>
            <w:tcW w:type="dxa" w:w="2880"/>
          </w:tcPr>
          <w:p>
            <w:r>
              <w:t>Material weaknesses that could significantly increase the likelihood or impact of SWIFT compromise or operational disruption.</w:t>
            </w:r>
          </w:p>
        </w:tc>
      </w:tr>
      <w:tr>
        <w:tc>
          <w:tcPr>
            <w:tcW w:type="dxa" w:w="2880"/>
          </w:tcPr>
          <w:p>
            <w:r>
              <w:t>Medium</w:t>
            </w:r>
          </w:p>
        </w:tc>
        <w:tc>
          <w:tcPr>
            <w:tcW w:type="dxa" w:w="2880"/>
          </w:tcPr>
          <w:p>
            <w:r>
              <w:t>7</w:t>
            </w:r>
          </w:p>
        </w:tc>
        <w:tc>
          <w:tcPr>
            <w:tcW w:type="dxa" w:w="2880"/>
          </w:tcPr>
          <w:p>
            <w:r>
              <w:t>Control weaknesses that require planned remediation and management tracking.</w:t>
            </w:r>
          </w:p>
        </w:tc>
      </w:tr>
      <w:tr>
        <w:tc>
          <w:tcPr>
            <w:tcW w:type="dxa" w:w="2880"/>
          </w:tcPr>
          <w:p>
            <w:r>
              <w:t>Low</w:t>
            </w:r>
          </w:p>
        </w:tc>
        <w:tc>
          <w:tcPr>
            <w:tcW w:type="dxa" w:w="2880"/>
          </w:tcPr>
          <w:p>
            <w:r>
              <w:t>4</w:t>
            </w:r>
          </w:p>
        </w:tc>
        <w:tc>
          <w:tcPr>
            <w:tcW w:type="dxa" w:w="2880"/>
          </w:tcPr>
          <w:p>
            <w:r>
              <w:t>Improvement opportunities or documentation gaps with limited immediate risk.</w:t>
            </w:r>
          </w:p>
        </w:tc>
      </w:tr>
      <w:tr>
        <w:tc>
          <w:tcPr>
            <w:tcW w:type="dxa" w:w="2880"/>
          </w:tcPr>
          <w:p>
            <w:r>
              <w:t>Total</w:t>
            </w:r>
          </w:p>
        </w:tc>
        <w:tc>
          <w:tcPr>
            <w:tcW w:type="dxa" w:w="2880"/>
          </w:tcPr>
          <w:p>
            <w:r>
              <w:t>15</w:t>
            </w:r>
          </w:p>
        </w:tc>
        <w:tc>
          <w:tcPr>
            <w:tcW w:type="dxa" w:w="2880"/>
          </w:tcPr>
          <w:p>
            <w:r>
              <w:t>Findings requiring action, ownership, or formal risk acceptance.</w:t>
            </w:r>
          </w:p>
        </w:tc>
      </w:tr>
    </w:tbl>
    <w:p>
      <w:pPr>
        <w:pStyle w:val="Heading3"/>
      </w:pPr>
      <w:r>
        <w:t>Highest Priority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Action</w:t>
            </w:r>
          </w:p>
        </w:tc>
        <w:tc>
          <w:tcPr>
            <w:tcW w:type="dxa" w:w="2160"/>
          </w:tcPr>
          <w:p>
            <w:r>
              <w:t>Target Owner</w:t>
            </w:r>
          </w:p>
        </w:tc>
        <w:tc>
          <w:tcPr>
            <w:tcW w:type="dxa" w:w="2160"/>
          </w:tcPr>
          <w:p>
            <w:r>
              <w:t>Target Date</w:t>
            </w:r>
          </w:p>
        </w:tc>
      </w:tr>
      <w:tr>
        <w:tc>
          <w:tcPr>
            <w:tcW w:type="dxa" w:w="2160"/>
          </w:tcPr>
          <w:p>
            <w:r>
              <w:t>1</w:t>
            </w:r>
          </w:p>
        </w:tc>
        <w:tc>
          <w:tcPr>
            <w:tcW w:type="dxa" w:w="2160"/>
          </w:tcPr>
          <w:p>
            <w:r>
              <w:t>Validate network segmentation and produce current data flow diagrams for all SWIFT components</w:t>
            </w:r>
          </w:p>
        </w:tc>
        <w:tc>
          <w:tcPr>
            <w:tcW w:type="dxa" w:w="2160"/>
          </w:tcPr>
          <w:p>
            <w:r>
              <w:t>Network Security Manager</w:t>
            </w:r>
          </w:p>
        </w:tc>
        <w:tc>
          <w:tcPr>
            <w:tcW w:type="dxa" w:w="2160"/>
          </w:tcPr>
          <w:p>
            <w:r>
              <w:t>[Target Date]</w:t>
            </w:r>
          </w:p>
        </w:tc>
      </w:tr>
      <w:tr>
        <w:tc>
          <w:tcPr>
            <w:tcW w:type="dxa" w:w="2160"/>
          </w:tcPr>
          <w:p>
            <w:r>
              <w:t>2</w:t>
            </w:r>
          </w:p>
        </w:tc>
        <w:tc>
          <w:tcPr>
            <w:tcW w:type="dxa" w:w="2160"/>
          </w:tcPr>
          <w:p>
            <w:r>
              <w:t>Strengthen privileged access governance, including emergency access approval, monitoring, and periodic certification</w:t>
            </w:r>
          </w:p>
        </w:tc>
        <w:tc>
          <w:tcPr>
            <w:tcW w:type="dxa" w:w="2160"/>
          </w:tcPr>
          <w:p>
            <w:r>
              <w:t>Identity and Access Management Manager</w:t>
            </w:r>
          </w:p>
        </w:tc>
        <w:tc>
          <w:tcPr>
            <w:tcW w:type="dxa" w:w="2160"/>
          </w:tcPr>
          <w:p>
            <w:r>
              <w:t>[Target Date]</w:t>
            </w:r>
          </w:p>
        </w:tc>
      </w:tr>
      <w:tr>
        <w:tc>
          <w:tcPr>
            <w:tcW w:type="dxa" w:w="2160"/>
          </w:tcPr>
          <w:p>
            <w:r>
              <w:t>3</w:t>
            </w:r>
          </w:p>
        </w:tc>
        <w:tc>
          <w:tcPr>
            <w:tcW w:type="dxa" w:w="2160"/>
          </w:tcPr>
          <w:p>
            <w:r>
              <w:t>Implement a SWIFT-specific logging and monitoring use case set with defined alert handling procedures</w:t>
            </w:r>
          </w:p>
        </w:tc>
        <w:tc>
          <w:tcPr>
            <w:tcW w:type="dxa" w:w="2160"/>
          </w:tcPr>
          <w:p>
            <w:r>
              <w:t>Security Operations Manager</w:t>
            </w:r>
          </w:p>
        </w:tc>
        <w:tc>
          <w:tcPr>
            <w:tcW w:type="dxa" w:w="2160"/>
          </w:tcPr>
          <w:p>
            <w:r>
              <w:t>[Target Date]</w:t>
            </w:r>
          </w:p>
        </w:tc>
      </w:tr>
      <w:tr>
        <w:tc>
          <w:tcPr>
            <w:tcW w:type="dxa" w:w="2160"/>
          </w:tcPr>
          <w:p>
            <w:r>
              <w:t>4</w:t>
            </w:r>
          </w:p>
        </w:tc>
        <w:tc>
          <w:tcPr>
            <w:tcW w:type="dxa" w:w="2160"/>
          </w:tcPr>
          <w:p>
            <w:r>
              <w:t>Confirm hardening, malware protection, and usage restrictions for all SWIFT operator and administrative workstations</w:t>
            </w:r>
          </w:p>
        </w:tc>
        <w:tc>
          <w:tcPr>
            <w:tcW w:type="dxa" w:w="2160"/>
          </w:tcPr>
          <w:p>
            <w:r>
              <w:t>Infrastructure Operations Manager</w:t>
            </w:r>
          </w:p>
        </w:tc>
        <w:tc>
          <w:tcPr>
            <w:tcW w:type="dxa" w:w="2160"/>
          </w:tcPr>
          <w:p>
            <w:r>
              <w:t>[Target Date]</w:t>
            </w:r>
          </w:p>
        </w:tc>
      </w:tr>
      <w:tr>
        <w:tc>
          <w:tcPr>
            <w:tcW w:type="dxa" w:w="2160"/>
          </w:tcPr>
          <w:p>
            <w:r>
              <w:t>5</w:t>
            </w:r>
          </w:p>
        </w:tc>
        <w:tc>
          <w:tcPr>
            <w:tcW w:type="dxa" w:w="2160"/>
          </w:tcPr>
          <w:p>
            <w:r>
              <w:t>Update and test SWIFT-specific incident response and recovery playbooks</w:t>
            </w:r>
          </w:p>
        </w:tc>
        <w:tc>
          <w:tcPr>
            <w:tcW w:type="dxa" w:w="2160"/>
          </w:tcPr>
          <w:p>
            <w:r>
              <w:t>Incident Response Manager</w:t>
            </w:r>
          </w:p>
        </w:tc>
        <w:tc>
          <w:tcPr>
            <w:tcW w:type="dxa" w:w="2160"/>
          </w:tcPr>
          <w:p>
            <w:r>
              <w:t>[Target Date]</w:t>
            </w:r>
          </w:p>
        </w:tc>
      </w:tr>
    </w:tbl>
    <w:p>
      <w:pPr>
        <w:pStyle w:val="Heading2"/>
      </w:pPr>
      <w:r>
        <w:t>Methodology</w:t>
      </w:r>
    </w:p>
    <w:p>
      <w:pPr>
        <w:pStyle w:val="Heading3"/>
      </w:pPr>
      <w:r>
        <w:t>Assessment Approach</w:t>
      </w:r>
    </w:p>
    <w:p>
      <w:r>
        <w:t>The assessment used a risk-based methodology focused on threats and control effectiveness across the SWIFT operating environment. The methodology considered how a threat actor, malicious insider, operational failure, third-party weakness, or control breakdown could affect SWIFT message integrity, confidentiality, availability, or authorisation.</w:t>
      </w:r>
    </w:p>
    <w:p>
      <w:r>
        <w:t>The assessment included:</w:t>
      </w:r>
    </w:p>
    <w:p>
      <w:pPr>
        <w:pStyle w:val="ListBullet"/>
      </w:pPr>
      <w:r>
        <w:t>Review of SWIFT environment architecture and network diagrams.</w:t>
      </w:r>
    </w:p>
    <w:p>
      <w:pPr>
        <w:pStyle w:val="ListBullet"/>
      </w:pPr>
      <w:r>
        <w:t>Review of asset inventories and system ownership records.</w:t>
      </w:r>
    </w:p>
    <w:p>
      <w:pPr>
        <w:pStyle w:val="ListBullet"/>
      </w:pPr>
      <w:r>
        <w:t>Interviews with payment operations, information security, infrastructure, network, identity management, service management, and third-party relationship owners.</w:t>
      </w:r>
    </w:p>
    <w:p>
      <w:pPr>
        <w:pStyle w:val="ListBullet"/>
      </w:pPr>
      <w:r>
        <w:t>Review of user and privileged access records.</w:t>
      </w:r>
    </w:p>
    <w:p>
      <w:pPr>
        <w:pStyle w:val="ListBullet"/>
      </w:pPr>
      <w:r>
        <w:t>Review of control evidence supporting SWIFT security attestation.</w:t>
      </w:r>
    </w:p>
    <w:p>
      <w:pPr>
        <w:pStyle w:val="ListBullet"/>
      </w:pPr>
      <w:r>
        <w:t>Sampling of change records, access approvals, monitoring logs, incident records, and vulnerability records.</w:t>
      </w:r>
    </w:p>
    <w:p>
      <w:pPr>
        <w:pStyle w:val="ListBullet"/>
      </w:pPr>
      <w:r>
        <w:t>Evaluation of workstation restrictions and administration practices.</w:t>
      </w:r>
    </w:p>
    <w:p>
      <w:pPr>
        <w:pStyle w:val="ListBullet"/>
      </w:pPr>
      <w:r>
        <w:t>Review of third-party access and support arrangements.</w:t>
      </w:r>
    </w:p>
    <w:p>
      <w:pPr>
        <w:pStyle w:val="ListBullet"/>
      </w:pPr>
      <w:r>
        <w:t>Assessment of incident response, backup, recovery, and operational resilience arrangements.</w:t>
      </w:r>
    </w:p>
    <w:p>
      <w:pPr>
        <w:pStyle w:val="ListBullet"/>
      </w:pPr>
      <w:r>
        <w:t>Identification and rating of risks using defined likelihood and impact criteria.</w:t>
      </w:r>
    </w:p>
    <w:p>
      <w:pPr>
        <w:pStyle w:val="Heading3"/>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Category</w:t>
            </w:r>
          </w:p>
        </w:tc>
        <w:tc>
          <w:tcPr>
            <w:tcW w:type="dxa" w:w="2880"/>
          </w:tcPr>
          <w:p>
            <w:r>
              <w:t>Examples Reviewed</w:t>
            </w:r>
          </w:p>
        </w:tc>
        <w:tc>
          <w:tcPr>
            <w:tcW w:type="dxa" w:w="2880"/>
          </w:tcPr>
          <w:p>
            <w:r>
              <w:t>Assessment Notes</w:t>
            </w:r>
          </w:p>
        </w:tc>
      </w:tr>
      <w:tr>
        <w:tc>
          <w:tcPr>
            <w:tcW w:type="dxa" w:w="2880"/>
          </w:tcPr>
          <w:p>
            <w:r>
              <w:t>Architecture and scope records</w:t>
            </w:r>
          </w:p>
        </w:tc>
        <w:tc>
          <w:tcPr>
            <w:tcW w:type="dxa" w:w="2880"/>
          </w:tcPr>
          <w:p>
            <w:r>
              <w:t>Network diagrams, data flow diagrams, system inventories, SWIFT component lists</w:t>
            </w:r>
          </w:p>
        </w:tc>
        <w:tc>
          <w:tcPr>
            <w:tcW w:type="dxa" w:w="2880"/>
          </w:tcPr>
          <w:p>
            <w:r>
              <w:t>Some diagrams require update and formal approval</w:t>
            </w:r>
          </w:p>
        </w:tc>
      </w:tr>
      <w:tr>
        <w:tc>
          <w:tcPr>
            <w:tcW w:type="dxa" w:w="2880"/>
          </w:tcPr>
          <w:p>
            <w:r>
              <w:t>Access management evidence</w:t>
            </w:r>
          </w:p>
        </w:tc>
        <w:tc>
          <w:tcPr>
            <w:tcW w:type="dxa" w:w="2880"/>
          </w:tcPr>
          <w:p>
            <w:r>
              <w:t>User lists, privileged access records, joiner-mover-leaver samples, access review outputs</w:t>
            </w:r>
          </w:p>
        </w:tc>
        <w:tc>
          <w:tcPr>
            <w:tcW w:type="dxa" w:w="2880"/>
          </w:tcPr>
          <w:p>
            <w:r>
              <w:t>Privileged access evidence was incomplete for some accounts</w:t>
            </w:r>
          </w:p>
        </w:tc>
      </w:tr>
      <w:tr>
        <w:tc>
          <w:tcPr>
            <w:tcW w:type="dxa" w:w="2880"/>
          </w:tcPr>
          <w:p>
            <w:r>
              <w:t>Workstation controls</w:t>
            </w:r>
          </w:p>
        </w:tc>
        <w:tc>
          <w:tcPr>
            <w:tcW w:type="dxa" w:w="2880"/>
          </w:tcPr>
          <w:p>
            <w:r>
              <w:t>Build standards, endpoint protection status, local admin listings, usage restrictions</w:t>
            </w:r>
          </w:p>
        </w:tc>
        <w:tc>
          <w:tcPr>
            <w:tcW w:type="dxa" w:w="2880"/>
          </w:tcPr>
          <w:p>
            <w:r>
              <w:t>Coverage requires reconciliation against complete workstation inventory</w:t>
            </w:r>
          </w:p>
        </w:tc>
      </w:tr>
      <w:tr>
        <w:tc>
          <w:tcPr>
            <w:tcW w:type="dxa" w:w="2880"/>
          </w:tcPr>
          <w:p>
            <w:r>
              <w:t>Network controls</w:t>
            </w:r>
          </w:p>
        </w:tc>
        <w:tc>
          <w:tcPr>
            <w:tcW w:type="dxa" w:w="2880"/>
          </w:tcPr>
          <w:p>
            <w:r>
              <w:t>Firewall rules, segmentation design, remote access paths, connectivity records</w:t>
            </w:r>
          </w:p>
        </w:tc>
        <w:tc>
          <w:tcPr>
            <w:tcW w:type="dxa" w:w="2880"/>
          </w:tcPr>
          <w:p>
            <w:r>
              <w:t>Technical validation not consistently recent</w:t>
            </w:r>
          </w:p>
        </w:tc>
      </w:tr>
      <w:tr>
        <w:tc>
          <w:tcPr>
            <w:tcW w:type="dxa" w:w="2880"/>
          </w:tcPr>
          <w:p>
            <w:r>
              <w:t>Logging and monitoring</w:t>
            </w:r>
          </w:p>
        </w:tc>
        <w:tc>
          <w:tcPr>
            <w:tcW w:type="dxa" w:w="2880"/>
          </w:tcPr>
          <w:p>
            <w:r>
              <w:t>SIEM sources, alert rules, log retention settings, incident tickets</w:t>
            </w:r>
          </w:p>
        </w:tc>
        <w:tc>
          <w:tcPr>
            <w:tcW w:type="dxa" w:w="2880"/>
          </w:tcPr>
          <w:p>
            <w:r>
              <w:t>SWIFT-specific use cases need formal definition</w:t>
            </w:r>
          </w:p>
        </w:tc>
      </w:tr>
      <w:tr>
        <w:tc>
          <w:tcPr>
            <w:tcW w:type="dxa" w:w="2880"/>
          </w:tcPr>
          <w:p>
            <w:r>
              <w:t>Vulnerability and patch records</w:t>
            </w:r>
          </w:p>
        </w:tc>
        <w:tc>
          <w:tcPr>
            <w:tcW w:type="dxa" w:w="2880"/>
          </w:tcPr>
          <w:p>
            <w:r>
              <w:t>Scan outputs, patch reports, exception records</w:t>
            </w:r>
          </w:p>
        </w:tc>
        <w:tc>
          <w:tcPr>
            <w:tcW w:type="dxa" w:w="2880"/>
          </w:tcPr>
          <w:p>
            <w:r>
              <w:t>Scope alignment to SWIFT assets requires improvement</w:t>
            </w:r>
          </w:p>
        </w:tc>
      </w:tr>
      <w:tr>
        <w:tc>
          <w:tcPr>
            <w:tcW w:type="dxa" w:w="2880"/>
          </w:tcPr>
          <w:p>
            <w:r>
              <w:t>Change management</w:t>
            </w:r>
          </w:p>
        </w:tc>
        <w:tc>
          <w:tcPr>
            <w:tcW w:type="dxa" w:w="2880"/>
          </w:tcPr>
          <w:p>
            <w:r>
              <w:t>Change tickets, approval records, testing evidence, backout plans</w:t>
            </w:r>
          </w:p>
        </w:tc>
        <w:tc>
          <w:tcPr>
            <w:tcW w:type="dxa" w:w="2880"/>
          </w:tcPr>
          <w:p>
            <w:r>
              <w:t>Emergency changes require stronger post-implementation review</w:t>
            </w:r>
          </w:p>
        </w:tc>
      </w:tr>
      <w:tr>
        <w:tc>
          <w:tcPr>
            <w:tcW w:type="dxa" w:w="2880"/>
          </w:tcPr>
          <w:p>
            <w:r>
              <w:t>Third-party oversight</w:t>
            </w:r>
          </w:p>
        </w:tc>
        <w:tc>
          <w:tcPr>
            <w:tcW w:type="dxa" w:w="2880"/>
          </w:tcPr>
          <w:p>
            <w:r>
              <w:t>Contracts, support access records, service reviews, security attestations</w:t>
            </w:r>
          </w:p>
        </w:tc>
        <w:tc>
          <w:tcPr>
            <w:tcW w:type="dxa" w:w="2880"/>
          </w:tcPr>
          <w:p>
            <w:r>
              <w:t>Security obligations and access review evidence require enhancement</w:t>
            </w:r>
          </w:p>
        </w:tc>
      </w:tr>
      <w:tr>
        <w:tc>
          <w:tcPr>
            <w:tcW w:type="dxa" w:w="2880"/>
          </w:tcPr>
          <w:p>
            <w:r>
              <w:t>Resilience records</w:t>
            </w:r>
          </w:p>
        </w:tc>
        <w:tc>
          <w:tcPr>
            <w:tcW w:type="dxa" w:w="2880"/>
          </w:tcPr>
          <w:p>
            <w:r>
              <w:t>Backup logs, restore tests, continuity plans, recovery procedures</w:t>
            </w:r>
          </w:p>
        </w:tc>
        <w:tc>
          <w:tcPr>
            <w:tcW w:type="dxa" w:w="2880"/>
          </w:tcPr>
          <w:p>
            <w:r>
              <w:t>SWIFT-specific recovery testing is limited</w:t>
            </w:r>
          </w:p>
        </w:tc>
      </w:tr>
      <w:tr>
        <w:tc>
          <w:tcPr>
            <w:tcW w:type="dxa" w:w="2880"/>
          </w:tcPr>
          <w:p>
            <w:r>
              <w:t>Incident response</w:t>
            </w:r>
          </w:p>
        </w:tc>
        <w:tc>
          <w:tcPr>
            <w:tcW w:type="dxa" w:w="2880"/>
          </w:tcPr>
          <w:p>
            <w:r>
              <w:t>Enterprise incident response plan, escalation contacts, tabletop records</w:t>
            </w:r>
          </w:p>
        </w:tc>
        <w:tc>
          <w:tcPr>
            <w:tcW w:type="dxa" w:w="2880"/>
          </w:tcPr>
          <w:p>
            <w:r>
              <w:t>Dedicated SWIFT scenarios require development and testing</w:t>
            </w:r>
          </w:p>
        </w:tc>
      </w:tr>
    </w:tbl>
    <w:p>
      <w:pPr>
        <w:pStyle w:val="Heading3"/>
      </w:pPr>
      <w:r>
        <w:t>Risk Rating Criteria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Rating</w:t>
            </w:r>
          </w:p>
        </w:tc>
        <w:tc>
          <w:tcPr>
            <w:tcW w:type="dxa" w:w="2160"/>
          </w:tcPr>
          <w:p>
            <w:r>
              <w:t>Likelihood Criteria</w:t>
            </w:r>
          </w:p>
        </w:tc>
        <w:tc>
          <w:tcPr>
            <w:tcW w:type="dxa" w:w="2160"/>
          </w:tcPr>
          <w:p>
            <w:r>
              <w:t>Impact Criteria</w:t>
            </w:r>
          </w:p>
        </w:tc>
        <w:tc>
          <w:tcPr>
            <w:tcW w:type="dxa" w:w="2160"/>
          </w:tcPr>
          <w:p>
            <w:r>
              <w:t>Management Response</w:t>
            </w:r>
          </w:p>
        </w:tc>
      </w:tr>
      <w:tr>
        <w:tc>
          <w:tcPr>
            <w:tcW w:type="dxa" w:w="2160"/>
          </w:tcPr>
          <w:p>
            <w:r>
              <w:t>Critical</w:t>
            </w:r>
          </w:p>
        </w:tc>
        <w:tc>
          <w:tcPr>
            <w:tcW w:type="dxa" w:w="2160"/>
          </w:tcPr>
          <w:p>
            <w:r>
              <w:t>Event is occurring or highly likely based on active exposure, known exploitation, or absence of key controls</w:t>
            </w:r>
          </w:p>
        </w:tc>
        <w:tc>
          <w:tcPr>
            <w:tcW w:type="dxa" w:w="2160"/>
          </w:tcPr>
          <w:p>
            <w:r>
              <w:t>Severe financial loss, regulatory concern, unauthorised SWIFT messages, major customer impact, or prolonged outage</w:t>
            </w:r>
          </w:p>
        </w:tc>
        <w:tc>
          <w:tcPr>
            <w:tcW w:type="dxa" w:w="2160"/>
          </w:tcPr>
          <w:p>
            <w:r>
              <w:t>Immediate executive attention and urgent remediation</w:t>
            </w:r>
          </w:p>
        </w:tc>
      </w:tr>
      <w:tr>
        <w:tc>
          <w:tcPr>
            <w:tcW w:type="dxa" w:w="2160"/>
          </w:tcPr>
          <w:p>
            <w:r>
              <w:t>High</w:t>
            </w:r>
          </w:p>
        </w:tc>
        <w:tc>
          <w:tcPr>
            <w:tcW w:type="dxa" w:w="2160"/>
          </w:tcPr>
          <w:p>
            <w:r>
              <w:t>Event is plausible and control weaknesses materially increase exposure</w:t>
            </w:r>
          </w:p>
        </w:tc>
        <w:tc>
          <w:tcPr>
            <w:tcW w:type="dxa" w:w="2160"/>
          </w:tcPr>
          <w:p>
            <w:r>
              <w:t>Significant operational disruption, material fraud risk, sensitive data exposure, or inability to evidence key controls</w:t>
            </w:r>
          </w:p>
        </w:tc>
        <w:tc>
          <w:tcPr>
            <w:tcW w:type="dxa" w:w="2160"/>
          </w:tcPr>
          <w:p>
            <w:r>
              <w:t>Formal remediation plan required with senior management oversight</w:t>
            </w:r>
          </w:p>
        </w:tc>
      </w:tr>
      <w:tr>
        <w:tc>
          <w:tcPr>
            <w:tcW w:type="dxa" w:w="2160"/>
          </w:tcPr>
          <w:p>
            <w:r>
              <w:t>Medium</w:t>
            </w:r>
          </w:p>
        </w:tc>
        <w:tc>
          <w:tcPr>
            <w:tcW w:type="dxa" w:w="2160"/>
          </w:tcPr>
          <w:p>
            <w:r>
              <w:t>Event is possible and controls are partially effective or inconsistently evidenced</w:t>
            </w:r>
          </w:p>
        </w:tc>
        <w:tc>
          <w:tcPr>
            <w:tcW w:type="dxa" w:w="2160"/>
          </w:tcPr>
          <w:p>
            <w:r>
              <w:t>Moderate disruption, audit finding, increased manual control dependency, or limited security exposure</w:t>
            </w:r>
          </w:p>
        </w:tc>
        <w:tc>
          <w:tcPr>
            <w:tcW w:type="dxa" w:w="2160"/>
          </w:tcPr>
          <w:p>
            <w:r>
              <w:t>Remediation required through tracked action plan</w:t>
            </w:r>
          </w:p>
        </w:tc>
      </w:tr>
      <w:tr>
        <w:tc>
          <w:tcPr>
            <w:tcW w:type="dxa" w:w="2160"/>
          </w:tcPr>
          <w:p>
            <w:r>
              <w:t>Low</w:t>
            </w:r>
          </w:p>
        </w:tc>
        <w:tc>
          <w:tcPr>
            <w:tcW w:type="dxa" w:w="2160"/>
          </w:tcPr>
          <w:p>
            <w:r>
              <w:t>Event is unlikely or impact is limited, but improvement is warranted</w:t>
            </w:r>
          </w:p>
        </w:tc>
        <w:tc>
          <w:tcPr>
            <w:tcW w:type="dxa" w:w="2160"/>
          </w:tcPr>
          <w:p>
            <w:r>
              <w:t>Minor process inefficiency, documentation weakness, or limited control enhancement opportunity</w:t>
            </w:r>
          </w:p>
        </w:tc>
        <w:tc>
          <w:tcPr>
            <w:tcW w:type="dxa" w:w="2160"/>
          </w:tcPr>
          <w:p>
            <w:r>
              <w:t>Address through routine improvement planning</w:t>
            </w:r>
          </w:p>
        </w:tc>
      </w:tr>
    </w:tbl>
    <w:p>
      <w:pPr>
        <w:pStyle w:val="Heading3"/>
      </w:pPr>
      <w:r>
        <w:t>Inherent and Residual Risk</w:t>
      </w:r>
    </w:p>
    <w:p>
      <w:r>
        <w:t>For each finding, inherent risk was considered before existing controls, and residual risk was assessed after considering the design and operating effectiveness of current safeguards. Where evidence was unavailable, residual risk was not reduced solely based on verbal confirmation.</w:t>
      </w:r>
    </w:p>
    <w:p>
      <w:pPr>
        <w:pStyle w:val="Heading3"/>
      </w:pPr>
      <w:r>
        <w:t>Limitations</w:t>
      </w:r>
    </w:p>
    <w:p>
      <w:r>
        <w:t>The assessment did not include intrusive penetration testing, live exploitation, or unauthorised attempts to bypass controls. Technical conclusions are based on evidence reviewed, configuration extracts provided, interviews, and available operational records. Any significant change to the SWIFT environment after the assessment period may alter the risk position.</w:t>
      </w:r>
    </w:p>
    <w:p>
      <w:pPr>
        <w:pStyle w:val="Heading2"/>
      </w:pPr>
      <w:r>
        <w:t>Detailed Findings / Results (with structure)</w:t>
      </w:r>
    </w:p>
    <w:p>
      <w:pPr>
        <w:pStyle w:val="Heading3"/>
      </w:pPr>
      <w:r>
        <w:t>Findings Overview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Finding</w:t>
            </w:r>
          </w:p>
        </w:tc>
        <w:tc>
          <w:tcPr>
            <w:tcW w:type="dxa" w:w="1234"/>
          </w:tcPr>
          <w:p>
            <w:r>
              <w:t>Inherent Risk</w:t>
            </w:r>
          </w:p>
        </w:tc>
        <w:tc>
          <w:tcPr>
            <w:tcW w:type="dxa" w:w="1234"/>
          </w:tcPr>
          <w:p>
            <w:r>
              <w:t>Existing Control Effectiveness</w:t>
            </w:r>
          </w:p>
        </w:tc>
        <w:tc>
          <w:tcPr>
            <w:tcW w:type="dxa" w:w="1234"/>
          </w:tcPr>
          <w:p>
            <w:r>
              <w:t>Residual Risk</w:t>
            </w:r>
          </w:p>
        </w:tc>
        <w:tc>
          <w:tcPr>
            <w:tcW w:type="dxa" w:w="1234"/>
          </w:tcPr>
          <w:p>
            <w:r>
              <w:t>Owner</w:t>
            </w:r>
          </w:p>
        </w:tc>
        <w:tc>
          <w:tcPr>
            <w:tcW w:type="dxa" w:w="1234"/>
          </w:tcPr>
          <w:p>
            <w:r>
              <w:t>Status</w:t>
            </w:r>
          </w:p>
        </w:tc>
      </w:tr>
      <w:tr>
        <w:tc>
          <w:tcPr>
            <w:tcW w:type="dxa" w:w="1234"/>
          </w:tcPr>
          <w:p>
            <w:r>
              <w:t>SWIFT-RA-01</w:t>
            </w:r>
          </w:p>
        </w:tc>
        <w:tc>
          <w:tcPr>
            <w:tcW w:type="dxa" w:w="1234"/>
          </w:tcPr>
          <w:p>
            <w:r>
              <w:t>SWIFT asset inventory and data flow documentation require update and formal ownership</w:t>
            </w:r>
          </w:p>
        </w:tc>
        <w:tc>
          <w:tcPr>
            <w:tcW w:type="dxa" w:w="1234"/>
          </w:tcPr>
          <w:p>
            <w:r>
              <w:t>High</w:t>
            </w:r>
          </w:p>
        </w:tc>
        <w:tc>
          <w:tcPr>
            <w:tcW w:type="dxa" w:w="1234"/>
          </w:tcPr>
          <w:p>
            <w:r>
              <w:t>Partially Effective</w:t>
            </w:r>
          </w:p>
        </w:tc>
        <w:tc>
          <w:tcPr>
            <w:tcW w:type="dxa" w:w="1234"/>
          </w:tcPr>
          <w:p>
            <w:r>
              <w:t>Medium</w:t>
            </w:r>
          </w:p>
        </w:tc>
        <w:tc>
          <w:tcPr>
            <w:tcW w:type="dxa" w:w="1234"/>
          </w:tcPr>
          <w:p>
            <w:r>
              <w:t>Technology Risk Owner</w:t>
            </w:r>
          </w:p>
        </w:tc>
        <w:tc>
          <w:tcPr>
            <w:tcW w:type="dxa" w:w="1234"/>
          </w:tcPr>
          <w:p>
            <w:r>
              <w:t>Open</w:t>
            </w:r>
          </w:p>
        </w:tc>
      </w:tr>
      <w:tr>
        <w:tc>
          <w:tcPr>
            <w:tcW w:type="dxa" w:w="1234"/>
          </w:tcPr>
          <w:p>
            <w:r>
              <w:t>SWIFT-RA-02</w:t>
            </w:r>
          </w:p>
        </w:tc>
        <w:tc>
          <w:tcPr>
            <w:tcW w:type="dxa" w:w="1234"/>
          </w:tcPr>
          <w:p>
            <w:r>
              <w:t>Network segmentation requires current technical validation</w:t>
            </w:r>
          </w:p>
        </w:tc>
        <w:tc>
          <w:tcPr>
            <w:tcW w:type="dxa" w:w="1234"/>
          </w:tcPr>
          <w:p>
            <w:r>
              <w:t>High</w:t>
            </w:r>
          </w:p>
        </w:tc>
        <w:tc>
          <w:tcPr>
            <w:tcW w:type="dxa" w:w="1234"/>
          </w:tcPr>
          <w:p>
            <w:r>
              <w:t>Partially Effective</w:t>
            </w:r>
          </w:p>
        </w:tc>
        <w:tc>
          <w:tcPr>
            <w:tcW w:type="dxa" w:w="1234"/>
          </w:tcPr>
          <w:p>
            <w:r>
              <w:t>High</w:t>
            </w:r>
          </w:p>
        </w:tc>
        <w:tc>
          <w:tcPr>
            <w:tcW w:type="dxa" w:w="1234"/>
          </w:tcPr>
          <w:p>
            <w:r>
              <w:t>Network Security Manager</w:t>
            </w:r>
          </w:p>
        </w:tc>
        <w:tc>
          <w:tcPr>
            <w:tcW w:type="dxa" w:w="1234"/>
          </w:tcPr>
          <w:p>
            <w:r>
              <w:t>Open</w:t>
            </w:r>
          </w:p>
        </w:tc>
      </w:tr>
      <w:tr>
        <w:tc>
          <w:tcPr>
            <w:tcW w:type="dxa" w:w="1234"/>
          </w:tcPr>
          <w:p>
            <w:r>
              <w:t>SWIFT-RA-03</w:t>
            </w:r>
          </w:p>
        </w:tc>
        <w:tc>
          <w:tcPr>
            <w:tcW w:type="dxa" w:w="1234"/>
          </w:tcPr>
          <w:p>
            <w:r>
              <w:t>Privileged access governance is not consistently evidenced</w:t>
            </w:r>
          </w:p>
        </w:tc>
        <w:tc>
          <w:tcPr>
            <w:tcW w:type="dxa" w:w="1234"/>
          </w:tcPr>
          <w:p>
            <w:r>
              <w:t>High</w:t>
            </w:r>
          </w:p>
        </w:tc>
        <w:tc>
          <w:tcPr>
            <w:tcW w:type="dxa" w:w="1234"/>
          </w:tcPr>
          <w:p>
            <w:r>
              <w:t>Partially Effective</w:t>
            </w:r>
          </w:p>
        </w:tc>
        <w:tc>
          <w:tcPr>
            <w:tcW w:type="dxa" w:w="1234"/>
          </w:tcPr>
          <w:p>
            <w:r>
              <w:t>High</w:t>
            </w:r>
          </w:p>
        </w:tc>
        <w:tc>
          <w:tcPr>
            <w:tcW w:type="dxa" w:w="1234"/>
          </w:tcPr>
          <w:p>
            <w:r>
              <w:t>Identity and Access Management Manager</w:t>
            </w:r>
          </w:p>
        </w:tc>
        <w:tc>
          <w:tcPr>
            <w:tcW w:type="dxa" w:w="1234"/>
          </w:tcPr>
          <w:p>
            <w:r>
              <w:t>Open</w:t>
            </w:r>
          </w:p>
        </w:tc>
      </w:tr>
      <w:tr>
        <w:tc>
          <w:tcPr>
            <w:tcW w:type="dxa" w:w="1234"/>
          </w:tcPr>
          <w:p>
            <w:r>
              <w:t>SWIFT-RA-04</w:t>
            </w:r>
          </w:p>
        </w:tc>
        <w:tc>
          <w:tcPr>
            <w:tcW w:type="dxa" w:w="1234"/>
          </w:tcPr>
          <w:p>
            <w:r>
              <w:t>Emergency access process requires stronger monitoring and review</w:t>
            </w:r>
          </w:p>
        </w:tc>
        <w:tc>
          <w:tcPr>
            <w:tcW w:type="dxa" w:w="1234"/>
          </w:tcPr>
          <w:p>
            <w:r>
              <w:t>High</w:t>
            </w:r>
          </w:p>
        </w:tc>
        <w:tc>
          <w:tcPr>
            <w:tcW w:type="dxa" w:w="1234"/>
          </w:tcPr>
          <w:p>
            <w:r>
              <w:t>Partially Effective</w:t>
            </w:r>
          </w:p>
        </w:tc>
        <w:tc>
          <w:tcPr>
            <w:tcW w:type="dxa" w:w="1234"/>
          </w:tcPr>
          <w:p>
            <w:r>
              <w:t>High</w:t>
            </w:r>
          </w:p>
        </w:tc>
        <w:tc>
          <w:tcPr>
            <w:tcW w:type="dxa" w:w="1234"/>
          </w:tcPr>
          <w:p>
            <w:r>
              <w:t>Infrastructure Operations Manager</w:t>
            </w:r>
          </w:p>
        </w:tc>
        <w:tc>
          <w:tcPr>
            <w:tcW w:type="dxa" w:w="1234"/>
          </w:tcPr>
          <w:p>
            <w:r>
              <w:t>Open</w:t>
            </w:r>
          </w:p>
        </w:tc>
      </w:tr>
      <w:tr>
        <w:tc>
          <w:tcPr>
            <w:tcW w:type="dxa" w:w="1234"/>
          </w:tcPr>
          <w:p>
            <w:r>
              <w:t>SWIFT-RA-05</w:t>
            </w:r>
          </w:p>
        </w:tc>
        <w:tc>
          <w:tcPr>
            <w:tcW w:type="dxa" w:w="1234"/>
          </w:tcPr>
          <w:p>
            <w:r>
              <w:t>Operator workstation hardening evidence is incomplete</w:t>
            </w:r>
          </w:p>
        </w:tc>
        <w:tc>
          <w:tcPr>
            <w:tcW w:type="dxa" w:w="1234"/>
          </w:tcPr>
          <w:p>
            <w:r>
              <w:t>High</w:t>
            </w:r>
          </w:p>
        </w:tc>
        <w:tc>
          <w:tcPr>
            <w:tcW w:type="dxa" w:w="1234"/>
          </w:tcPr>
          <w:p>
            <w:r>
              <w:t>Partially Effective</w:t>
            </w:r>
          </w:p>
        </w:tc>
        <w:tc>
          <w:tcPr>
            <w:tcW w:type="dxa" w:w="1234"/>
          </w:tcPr>
          <w:p>
            <w:r>
              <w:t>High</w:t>
            </w:r>
          </w:p>
        </w:tc>
        <w:tc>
          <w:tcPr>
            <w:tcW w:type="dxa" w:w="1234"/>
          </w:tcPr>
          <w:p>
            <w:r>
              <w:t>End User Computing Manager</w:t>
            </w:r>
          </w:p>
        </w:tc>
        <w:tc>
          <w:tcPr>
            <w:tcW w:type="dxa" w:w="1234"/>
          </w:tcPr>
          <w:p>
            <w:r>
              <w:t>Open</w:t>
            </w:r>
          </w:p>
        </w:tc>
      </w:tr>
      <w:tr>
        <w:tc>
          <w:tcPr>
            <w:tcW w:type="dxa" w:w="1234"/>
          </w:tcPr>
          <w:p>
            <w:r>
              <w:t>SWIFT-RA-06</w:t>
            </w:r>
          </w:p>
        </w:tc>
        <w:tc>
          <w:tcPr>
            <w:tcW w:type="dxa" w:w="1234"/>
          </w:tcPr>
          <w:p>
            <w:r>
              <w:t>Administrative workstation usage restrictions require improvement</w:t>
            </w:r>
          </w:p>
        </w:tc>
        <w:tc>
          <w:tcPr>
            <w:tcW w:type="dxa" w:w="1234"/>
          </w:tcPr>
          <w:p>
            <w:r>
              <w:t>Medium</w:t>
            </w:r>
          </w:p>
        </w:tc>
        <w:tc>
          <w:tcPr>
            <w:tcW w:type="dxa" w:w="1234"/>
          </w:tcPr>
          <w:p>
            <w:r>
              <w:t>Partially Effective</w:t>
            </w:r>
          </w:p>
        </w:tc>
        <w:tc>
          <w:tcPr>
            <w:tcW w:type="dxa" w:w="1234"/>
          </w:tcPr>
          <w:p>
            <w:r>
              <w:t>Medium</w:t>
            </w:r>
          </w:p>
        </w:tc>
        <w:tc>
          <w:tcPr>
            <w:tcW w:type="dxa" w:w="1234"/>
          </w:tcPr>
          <w:p>
            <w:r>
              <w:t>Infrastructure Operations Manager</w:t>
            </w:r>
          </w:p>
        </w:tc>
        <w:tc>
          <w:tcPr>
            <w:tcW w:type="dxa" w:w="1234"/>
          </w:tcPr>
          <w:p>
            <w:r>
              <w:t>Open</w:t>
            </w:r>
          </w:p>
        </w:tc>
      </w:tr>
      <w:tr>
        <w:tc>
          <w:tcPr>
            <w:tcW w:type="dxa" w:w="1234"/>
          </w:tcPr>
          <w:p>
            <w:r>
              <w:t>SWIFT-RA-07</w:t>
            </w:r>
          </w:p>
        </w:tc>
        <w:tc>
          <w:tcPr>
            <w:tcW w:type="dxa" w:w="1234"/>
          </w:tcPr>
          <w:p>
            <w:r>
              <w:t>SWIFT-specific logging and monitoring use cases are not formally defined</w:t>
            </w:r>
          </w:p>
        </w:tc>
        <w:tc>
          <w:tcPr>
            <w:tcW w:type="dxa" w:w="1234"/>
          </w:tcPr>
          <w:p>
            <w:r>
              <w:t>High</w:t>
            </w:r>
          </w:p>
        </w:tc>
        <w:tc>
          <w:tcPr>
            <w:tcW w:type="dxa" w:w="1234"/>
          </w:tcPr>
          <w:p>
            <w:r>
              <w:t>Partially Effective</w:t>
            </w:r>
          </w:p>
        </w:tc>
        <w:tc>
          <w:tcPr>
            <w:tcW w:type="dxa" w:w="1234"/>
          </w:tcPr>
          <w:p>
            <w:r>
              <w:t>High</w:t>
            </w:r>
          </w:p>
        </w:tc>
        <w:tc>
          <w:tcPr>
            <w:tcW w:type="dxa" w:w="1234"/>
          </w:tcPr>
          <w:p>
            <w:r>
              <w:t>Security Operations Manager</w:t>
            </w:r>
          </w:p>
        </w:tc>
        <w:tc>
          <w:tcPr>
            <w:tcW w:type="dxa" w:w="1234"/>
          </w:tcPr>
          <w:p>
            <w:r>
              <w:t>Open</w:t>
            </w:r>
          </w:p>
        </w:tc>
      </w:tr>
      <w:tr>
        <w:tc>
          <w:tcPr>
            <w:tcW w:type="dxa" w:w="1234"/>
          </w:tcPr>
          <w:p>
            <w:r>
              <w:t>SWIFT-RA-08</w:t>
            </w:r>
          </w:p>
        </w:tc>
        <w:tc>
          <w:tcPr>
            <w:tcW w:type="dxa" w:w="1234"/>
          </w:tcPr>
          <w:p>
            <w:r>
              <w:t>Alert triage and escalation procedures require SWIFT-specific thresholds</w:t>
            </w:r>
          </w:p>
        </w:tc>
        <w:tc>
          <w:tcPr>
            <w:tcW w:type="dxa" w:w="1234"/>
          </w:tcPr>
          <w:p>
            <w:r>
              <w:t>Medium</w:t>
            </w:r>
          </w:p>
        </w:tc>
        <w:tc>
          <w:tcPr>
            <w:tcW w:type="dxa" w:w="1234"/>
          </w:tcPr>
          <w:p>
            <w:r>
              <w:t>Partially Effective</w:t>
            </w:r>
          </w:p>
        </w:tc>
        <w:tc>
          <w:tcPr>
            <w:tcW w:type="dxa" w:w="1234"/>
          </w:tcPr>
          <w:p>
            <w:r>
              <w:t>Medium</w:t>
            </w:r>
          </w:p>
        </w:tc>
        <w:tc>
          <w:tcPr>
            <w:tcW w:type="dxa" w:w="1234"/>
          </w:tcPr>
          <w:p>
            <w:r>
              <w:t>Security Operations Manager</w:t>
            </w:r>
          </w:p>
        </w:tc>
        <w:tc>
          <w:tcPr>
            <w:tcW w:type="dxa" w:w="1234"/>
          </w:tcPr>
          <w:p>
            <w:r>
              <w:t>Open</w:t>
            </w:r>
          </w:p>
        </w:tc>
      </w:tr>
      <w:tr>
        <w:tc>
          <w:tcPr>
            <w:tcW w:type="dxa" w:w="1234"/>
          </w:tcPr>
          <w:p>
            <w:r>
              <w:t>SWIFT-RA-09</w:t>
            </w:r>
          </w:p>
        </w:tc>
        <w:tc>
          <w:tcPr>
            <w:tcW w:type="dxa" w:w="1234"/>
          </w:tcPr>
          <w:p>
            <w:r>
              <w:t>Vulnerability management scope does not consistently identify SWIFT assets</w:t>
            </w:r>
          </w:p>
        </w:tc>
        <w:tc>
          <w:tcPr>
            <w:tcW w:type="dxa" w:w="1234"/>
          </w:tcPr>
          <w:p>
            <w:r>
              <w:t>Medium</w:t>
            </w:r>
          </w:p>
        </w:tc>
        <w:tc>
          <w:tcPr>
            <w:tcW w:type="dxa" w:w="1234"/>
          </w:tcPr>
          <w:p>
            <w:r>
              <w:t>Partially Effective</w:t>
            </w:r>
          </w:p>
        </w:tc>
        <w:tc>
          <w:tcPr>
            <w:tcW w:type="dxa" w:w="1234"/>
          </w:tcPr>
          <w:p>
            <w:r>
              <w:t>Medium</w:t>
            </w:r>
          </w:p>
        </w:tc>
        <w:tc>
          <w:tcPr>
            <w:tcW w:type="dxa" w:w="1234"/>
          </w:tcPr>
          <w:p>
            <w:r>
              <w:t>Vulnerability Management Lead</w:t>
            </w:r>
          </w:p>
        </w:tc>
        <w:tc>
          <w:tcPr>
            <w:tcW w:type="dxa" w:w="1234"/>
          </w:tcPr>
          <w:p>
            <w:r>
              <w:t>Open</w:t>
            </w:r>
          </w:p>
        </w:tc>
      </w:tr>
      <w:tr>
        <w:tc>
          <w:tcPr>
            <w:tcW w:type="dxa" w:w="1234"/>
          </w:tcPr>
          <w:p>
            <w:r>
              <w:t>SWIFT-RA-10</w:t>
            </w:r>
          </w:p>
        </w:tc>
        <w:tc>
          <w:tcPr>
            <w:tcW w:type="dxa" w:w="1234"/>
          </w:tcPr>
          <w:p>
            <w:r>
              <w:t>Patch exceptions require stronger risk approval and expiry tracking</w:t>
            </w:r>
          </w:p>
        </w:tc>
        <w:tc>
          <w:tcPr>
            <w:tcW w:type="dxa" w:w="1234"/>
          </w:tcPr>
          <w:p>
            <w:r>
              <w:t>Medium</w:t>
            </w:r>
          </w:p>
        </w:tc>
        <w:tc>
          <w:tcPr>
            <w:tcW w:type="dxa" w:w="1234"/>
          </w:tcPr>
          <w:p>
            <w:r>
              <w:t>Partially Effective</w:t>
            </w:r>
          </w:p>
        </w:tc>
        <w:tc>
          <w:tcPr>
            <w:tcW w:type="dxa" w:w="1234"/>
          </w:tcPr>
          <w:p>
            <w:r>
              <w:t>Medium</w:t>
            </w:r>
          </w:p>
        </w:tc>
        <w:tc>
          <w:tcPr>
            <w:tcW w:type="dxa" w:w="1234"/>
          </w:tcPr>
          <w:p>
            <w:r>
              <w:t>Infrastructure Operations Manager</w:t>
            </w:r>
          </w:p>
        </w:tc>
        <w:tc>
          <w:tcPr>
            <w:tcW w:type="dxa" w:w="1234"/>
          </w:tcPr>
          <w:p>
            <w:r>
              <w:t>Open</w:t>
            </w:r>
          </w:p>
        </w:tc>
      </w:tr>
      <w:tr>
        <w:tc>
          <w:tcPr>
            <w:tcW w:type="dxa" w:w="1234"/>
          </w:tcPr>
          <w:p>
            <w:r>
              <w:t>SWIFT-RA-11</w:t>
            </w:r>
          </w:p>
        </w:tc>
        <w:tc>
          <w:tcPr>
            <w:tcW w:type="dxa" w:w="1234"/>
          </w:tcPr>
          <w:p>
            <w:r>
              <w:t>Change records for SWIFT components require improved testing and backout evidence</w:t>
            </w:r>
          </w:p>
        </w:tc>
        <w:tc>
          <w:tcPr>
            <w:tcW w:type="dxa" w:w="1234"/>
          </w:tcPr>
          <w:p>
            <w:r>
              <w:t>Medium</w:t>
            </w:r>
          </w:p>
        </w:tc>
        <w:tc>
          <w:tcPr>
            <w:tcW w:type="dxa" w:w="1234"/>
          </w:tcPr>
          <w:p>
            <w:r>
              <w:t>Partially Effective</w:t>
            </w:r>
          </w:p>
        </w:tc>
        <w:tc>
          <w:tcPr>
            <w:tcW w:type="dxa" w:w="1234"/>
          </w:tcPr>
          <w:p>
            <w:r>
              <w:t>Medium</w:t>
            </w:r>
          </w:p>
        </w:tc>
        <w:tc>
          <w:tcPr>
            <w:tcW w:type="dxa" w:w="1234"/>
          </w:tcPr>
          <w:p>
            <w:r>
              <w:t>Change Manager</w:t>
            </w:r>
          </w:p>
        </w:tc>
        <w:tc>
          <w:tcPr>
            <w:tcW w:type="dxa" w:w="1234"/>
          </w:tcPr>
          <w:p>
            <w:r>
              <w:t>Open</w:t>
            </w:r>
          </w:p>
        </w:tc>
      </w:tr>
      <w:tr>
        <w:tc>
          <w:tcPr>
            <w:tcW w:type="dxa" w:w="1234"/>
          </w:tcPr>
          <w:p>
            <w:r>
              <w:t>SWIFT-RA-12</w:t>
            </w:r>
          </w:p>
        </w:tc>
        <w:tc>
          <w:tcPr>
            <w:tcW w:type="dxa" w:w="1234"/>
          </w:tcPr>
          <w:p>
            <w:r>
              <w:t>Third-party support access governance requires enhancement</w:t>
            </w:r>
          </w:p>
        </w:tc>
        <w:tc>
          <w:tcPr>
            <w:tcW w:type="dxa" w:w="1234"/>
          </w:tcPr>
          <w:p>
            <w:r>
              <w:t>High</w:t>
            </w:r>
          </w:p>
        </w:tc>
        <w:tc>
          <w:tcPr>
            <w:tcW w:type="dxa" w:w="1234"/>
          </w:tcPr>
          <w:p>
            <w:r>
              <w:t>Partially Effective</w:t>
            </w:r>
          </w:p>
        </w:tc>
        <w:tc>
          <w:tcPr>
            <w:tcW w:type="dxa" w:w="1234"/>
          </w:tcPr>
          <w:p>
            <w:r>
              <w:t>Medium</w:t>
            </w:r>
          </w:p>
        </w:tc>
        <w:tc>
          <w:tcPr>
            <w:tcW w:type="dxa" w:w="1234"/>
          </w:tcPr>
          <w:p>
            <w:r>
              <w:t>Third-Party Risk Manager</w:t>
            </w:r>
          </w:p>
        </w:tc>
        <w:tc>
          <w:tcPr>
            <w:tcW w:type="dxa" w:w="1234"/>
          </w:tcPr>
          <w:p>
            <w:r>
              <w:t>Open</w:t>
            </w:r>
          </w:p>
        </w:tc>
      </w:tr>
      <w:tr>
        <w:tc>
          <w:tcPr>
            <w:tcW w:type="dxa" w:w="1234"/>
          </w:tcPr>
          <w:p>
            <w:r>
              <w:t>SWIFT-RA-13</w:t>
            </w:r>
          </w:p>
        </w:tc>
        <w:tc>
          <w:tcPr>
            <w:tcW w:type="dxa" w:w="1234"/>
          </w:tcPr>
          <w:p>
            <w:r>
              <w:t>SWIFT-specific incident response playbooks require development and testing</w:t>
            </w:r>
          </w:p>
        </w:tc>
        <w:tc>
          <w:tcPr>
            <w:tcW w:type="dxa" w:w="1234"/>
          </w:tcPr>
          <w:p>
            <w:r>
              <w:t>High</w:t>
            </w:r>
          </w:p>
        </w:tc>
        <w:tc>
          <w:tcPr>
            <w:tcW w:type="dxa" w:w="1234"/>
          </w:tcPr>
          <w:p>
            <w:r>
              <w:t>Partially Effective</w:t>
            </w:r>
          </w:p>
        </w:tc>
        <w:tc>
          <w:tcPr>
            <w:tcW w:type="dxa" w:w="1234"/>
          </w:tcPr>
          <w:p>
            <w:r>
              <w:t>Medium</w:t>
            </w:r>
          </w:p>
        </w:tc>
        <w:tc>
          <w:tcPr>
            <w:tcW w:type="dxa" w:w="1234"/>
          </w:tcPr>
          <w:p>
            <w:r>
              <w:t>Incident Response Manager</w:t>
            </w:r>
          </w:p>
        </w:tc>
        <w:tc>
          <w:tcPr>
            <w:tcW w:type="dxa" w:w="1234"/>
          </w:tcPr>
          <w:p>
            <w:r>
              <w:t>Open</w:t>
            </w:r>
          </w:p>
        </w:tc>
      </w:tr>
      <w:tr>
        <w:tc>
          <w:tcPr>
            <w:tcW w:type="dxa" w:w="1234"/>
          </w:tcPr>
          <w:p>
            <w:r>
              <w:t>SWIFT-RA-14</w:t>
            </w:r>
          </w:p>
        </w:tc>
        <w:tc>
          <w:tcPr>
            <w:tcW w:type="dxa" w:w="1234"/>
          </w:tcPr>
          <w:p>
            <w:r>
              <w:t>Recovery testing does not fully demonstrate SWIFT service restoration capability</w:t>
            </w:r>
          </w:p>
        </w:tc>
        <w:tc>
          <w:tcPr>
            <w:tcW w:type="dxa" w:w="1234"/>
          </w:tcPr>
          <w:p>
            <w:r>
              <w:t>Medium</w:t>
            </w:r>
          </w:p>
        </w:tc>
        <w:tc>
          <w:tcPr>
            <w:tcW w:type="dxa" w:w="1234"/>
          </w:tcPr>
          <w:p>
            <w:r>
              <w:t>Partially Effective</w:t>
            </w:r>
          </w:p>
        </w:tc>
        <w:tc>
          <w:tcPr>
            <w:tcW w:type="dxa" w:w="1234"/>
          </w:tcPr>
          <w:p>
            <w:r>
              <w:t>Medium</w:t>
            </w:r>
          </w:p>
        </w:tc>
        <w:tc>
          <w:tcPr>
            <w:tcW w:type="dxa" w:w="1234"/>
          </w:tcPr>
          <w:p>
            <w:r>
              <w:t>Business Continuity Manager</w:t>
            </w:r>
          </w:p>
        </w:tc>
        <w:tc>
          <w:tcPr>
            <w:tcW w:type="dxa" w:w="1234"/>
          </w:tcPr>
          <w:p>
            <w:r>
              <w:t>Open</w:t>
            </w:r>
          </w:p>
        </w:tc>
      </w:tr>
      <w:tr>
        <w:tc>
          <w:tcPr>
            <w:tcW w:type="dxa" w:w="1234"/>
          </w:tcPr>
          <w:p>
            <w:r>
              <w:t>SWIFT-RA-15</w:t>
            </w:r>
          </w:p>
        </w:tc>
        <w:tc>
          <w:tcPr>
            <w:tcW w:type="dxa" w:w="1234"/>
          </w:tcPr>
          <w:p>
            <w:r>
              <w:t>Control attestation evidence is decentralised and inconsistently retained</w:t>
            </w:r>
          </w:p>
        </w:tc>
        <w:tc>
          <w:tcPr>
            <w:tcW w:type="dxa" w:w="1234"/>
          </w:tcPr>
          <w:p>
            <w:r>
              <w:t>Low</w:t>
            </w:r>
          </w:p>
        </w:tc>
        <w:tc>
          <w:tcPr>
            <w:tcW w:type="dxa" w:w="1234"/>
          </w:tcPr>
          <w:p>
            <w:r>
              <w:t>Partially Effective</w:t>
            </w:r>
          </w:p>
        </w:tc>
        <w:tc>
          <w:tcPr>
            <w:tcW w:type="dxa" w:w="1234"/>
          </w:tcPr>
          <w:p>
            <w:r>
              <w:t>Low</w:t>
            </w:r>
          </w:p>
        </w:tc>
        <w:tc>
          <w:tcPr>
            <w:tcW w:type="dxa" w:w="1234"/>
          </w:tcPr>
          <w:p>
            <w:r>
              <w:t>Compliance Manager</w:t>
            </w:r>
          </w:p>
        </w:tc>
        <w:tc>
          <w:tcPr>
            <w:tcW w:type="dxa" w:w="1234"/>
          </w:tcPr>
          <w:p>
            <w:r>
              <w:t>Open</w:t>
            </w:r>
          </w:p>
        </w:tc>
      </w:tr>
    </w:tbl>
    <w:p>
      <w:r>
        <w:t>---</w:t>
      </w:r>
    </w:p>
    <w:p>
      <w:pPr>
        <w:pStyle w:val="Heading3"/>
      </w:pPr>
      <w:r>
        <w:t>SWIFT-RA-01 - SWIFT Asset Inventory and Data Flow Documentation Require Update and Formal Ownership</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Medium</w:t>
            </w:r>
          </w:p>
        </w:tc>
      </w:tr>
      <w:tr>
        <w:tc>
          <w:tcPr>
            <w:tcW w:type="dxa" w:w="4320"/>
          </w:tcPr>
          <w:p>
            <w:r>
              <w:t>Business impact</w:t>
            </w:r>
          </w:p>
        </w:tc>
        <w:tc>
          <w:tcPr>
            <w:tcW w:type="dxa" w:w="4320"/>
          </w:tcPr>
          <w:p>
            <w:r>
              <w:t>Incomplete scope definition may result in missed controls, unmanaged assets, incomplete monitoring, and inaccurate attestation evidence</w:t>
            </w:r>
          </w:p>
        </w:tc>
      </w:tr>
      <w:tr>
        <w:tc>
          <w:tcPr>
            <w:tcW w:type="dxa" w:w="4320"/>
          </w:tcPr>
          <w:p>
            <w:r>
              <w:t>Affected areas</w:t>
            </w:r>
          </w:p>
        </w:tc>
        <w:tc>
          <w:tcPr>
            <w:tcW w:type="dxa" w:w="4320"/>
          </w:tcPr>
          <w:p>
            <w:r>
              <w:t>SWIFT interface, supporting servers, operator workstations, network zones, identity services, monitoring tools</w:t>
            </w:r>
          </w:p>
        </w:tc>
      </w:tr>
      <w:tr>
        <w:tc>
          <w:tcPr>
            <w:tcW w:type="dxa" w:w="4320"/>
          </w:tcPr>
          <w:p>
            <w:r>
              <w:t>Root cause</w:t>
            </w:r>
          </w:p>
        </w:tc>
        <w:tc>
          <w:tcPr>
            <w:tcW w:type="dxa" w:w="4320"/>
          </w:tcPr>
          <w:p>
            <w:r>
              <w:t>Asset ownership and documentation maintenance responsibilities are not consistently assigned or periodically validated</w:t>
            </w:r>
          </w:p>
        </w:tc>
      </w:tr>
      <w:tr>
        <w:tc>
          <w:tcPr>
            <w:tcW w:type="dxa" w:w="4320"/>
          </w:tcPr>
          <w:p>
            <w:r>
              <w:t>Evidence reviewed</w:t>
            </w:r>
          </w:p>
        </w:tc>
        <w:tc>
          <w:tcPr>
            <w:tcW w:type="dxa" w:w="4320"/>
          </w:tcPr>
          <w:p>
            <w:r>
              <w:t>Asset inventory exports, network diagrams, interviews, application ownership records</w:t>
            </w:r>
          </w:p>
        </w:tc>
      </w:tr>
      <w:tr>
        <w:tc>
          <w:tcPr>
            <w:tcW w:type="dxa" w:w="4320"/>
          </w:tcPr>
          <w:p>
            <w:r>
              <w:t>Current status</w:t>
            </w:r>
          </w:p>
        </w:tc>
        <w:tc>
          <w:tcPr>
            <w:tcW w:type="dxa" w:w="4320"/>
          </w:tcPr>
          <w:p>
            <w:r>
              <w:t>Open</w:t>
            </w:r>
          </w:p>
        </w:tc>
      </w:tr>
    </w:tbl>
    <w:p>
      <w:r>
        <w:t>The assessment found that SWIFT-related assets are recorded across multiple repositories, including infrastructure inventories, application registers, network diagrams, and manually maintained operational lists. These sources are not fully reconciled. Several supporting components were identified through interviews but were not clearly marked as SWIFT-related in the central inventory.</w:t>
      </w:r>
    </w:p>
    <w:p>
      <w:r>
        <w:t>Data flow diagrams exist but do not consistently show all message paths, administrative paths, authentication dependencies, monitoring flows, remote support routes, and backup flows. Some diagrams have no visible approval date or owner.</w:t>
      </w:r>
    </w:p>
    <w:p>
      <w:r>
        <w:t>This creates risk that security controls may not be applied consistently across all SWIFT-related components. It also increases the likelihood of incomplete access reviews, vulnerability scans, monitoring coverage, change impact assessments, and attestation evidence.</w:t>
      </w:r>
    </w:p>
    <w:p>
      <w:r>
        <w:t>Recommended action: establish a formally owned SWIFT asset and data flow register, reconcile it against technical sources, and review it at least quarterly and after major changes.</w:t>
      </w:r>
    </w:p>
    <w:p>
      <w:r>
        <w:t>---</w:t>
      </w:r>
    </w:p>
    <w:p>
      <w:pPr>
        <w:pStyle w:val="Heading3"/>
      </w:pPr>
      <w:r>
        <w:t>SWIFT-RA-02 - Network Segmentation Requires Current Technical Validation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High</w:t>
            </w:r>
          </w:p>
        </w:tc>
      </w:tr>
      <w:tr>
        <w:tc>
          <w:tcPr>
            <w:tcW w:type="dxa" w:w="4320"/>
          </w:tcPr>
          <w:p>
            <w:r>
              <w:t>Business impact</w:t>
            </w:r>
          </w:p>
        </w:tc>
        <w:tc>
          <w:tcPr>
            <w:tcW w:type="dxa" w:w="4320"/>
          </w:tcPr>
          <w:p>
            <w:r>
              <w:t>Unauthorised network paths could enable lateral movement into SWIFT systems or permit unauthorised administration</w:t>
            </w:r>
          </w:p>
        </w:tc>
      </w:tr>
      <w:tr>
        <w:tc>
          <w:tcPr>
            <w:tcW w:type="dxa" w:w="4320"/>
          </w:tcPr>
          <w:p>
            <w:r>
              <w:t>Affected areas</w:t>
            </w:r>
          </w:p>
        </w:tc>
        <w:tc>
          <w:tcPr>
            <w:tcW w:type="dxa" w:w="4320"/>
          </w:tcPr>
          <w:p>
            <w:r>
              <w:t>SWIFT network zone, firewalls, routing, remote access, monitoring paths</w:t>
            </w:r>
          </w:p>
        </w:tc>
      </w:tr>
      <w:tr>
        <w:tc>
          <w:tcPr>
            <w:tcW w:type="dxa" w:w="4320"/>
          </w:tcPr>
          <w:p>
            <w:r>
              <w:t>Root cause</w:t>
            </w:r>
          </w:p>
        </w:tc>
        <w:tc>
          <w:tcPr>
            <w:tcW w:type="dxa" w:w="4320"/>
          </w:tcPr>
          <w:p>
            <w:r>
              <w:t>Segmentation design exists, but periodic technical validation is not consistently evidenced</w:t>
            </w:r>
          </w:p>
        </w:tc>
      </w:tr>
      <w:tr>
        <w:tc>
          <w:tcPr>
            <w:tcW w:type="dxa" w:w="4320"/>
          </w:tcPr>
          <w:p>
            <w:r>
              <w:t>Evidence reviewed</w:t>
            </w:r>
          </w:p>
        </w:tc>
        <w:tc>
          <w:tcPr>
            <w:tcW w:type="dxa" w:w="4320"/>
          </w:tcPr>
          <w:p>
            <w:r>
              <w:t>Firewall rules, network diagrams, remote access records, segmentation design notes</w:t>
            </w:r>
          </w:p>
        </w:tc>
      </w:tr>
      <w:tr>
        <w:tc>
          <w:tcPr>
            <w:tcW w:type="dxa" w:w="4320"/>
          </w:tcPr>
          <w:p>
            <w:r>
              <w:t>Current status</w:t>
            </w:r>
          </w:p>
        </w:tc>
        <w:tc>
          <w:tcPr>
            <w:tcW w:type="dxa" w:w="4320"/>
          </w:tcPr>
          <w:p>
            <w:r>
              <w:t>Open</w:t>
            </w:r>
          </w:p>
        </w:tc>
      </w:tr>
    </w:tbl>
    <w:p>
      <w:r>
        <w:t>The SWIFT environment is designed to operate in a restricted network zone with limited connectivity. However, the assessment found that the most recent evidence of segmentation validation was not current for all relevant firewalls, routing paths, and administrative access paths.</w:t>
      </w:r>
    </w:p>
    <w:p>
      <w:r>
        <w:t>Firewall rules reviewed included some broad service descriptions and legacy entries that require owner confirmation. There was insufficient evidence that all allowed paths remain necessary, risk-assessed, and aligned with approved SWIFT business and support processes.</w:t>
      </w:r>
    </w:p>
    <w:p>
      <w:r>
        <w:t>The risk is heightened because compromise of a connected internal system could provide a pathway toward SWIFT components if segmentation rules are overly permissive or not regularly validated.</w:t>
      </w:r>
    </w:p>
    <w:p>
      <w:r>
        <w:t>Recommended action: perform a technical segmentation review covering all inbound, outbound, administrative, monitoring, backup, and third-party paths. Remove unnecessary rules, assign rule owners, and schedule recurring validation.</w:t>
      </w:r>
    </w:p>
    <w:p>
      <w:r>
        <w:t>---</w:t>
      </w:r>
    </w:p>
    <w:p>
      <w:pPr>
        <w:pStyle w:val="Heading3"/>
      </w:pPr>
      <w:r>
        <w:t>SWIFT-RA-03 - Privileged Access Governance Is Not Consistently Evidenced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High</w:t>
            </w:r>
          </w:p>
        </w:tc>
      </w:tr>
      <w:tr>
        <w:tc>
          <w:tcPr>
            <w:tcW w:type="dxa" w:w="4320"/>
          </w:tcPr>
          <w:p>
            <w:r>
              <w:t>Business impact</w:t>
            </w:r>
          </w:p>
        </w:tc>
        <w:tc>
          <w:tcPr>
            <w:tcW w:type="dxa" w:w="4320"/>
          </w:tcPr>
          <w:p>
            <w:r>
              <w:t>Excessive or unmonitored privileged access could support unauthorised changes, message manipulation, or concealment of activity</w:t>
            </w:r>
          </w:p>
        </w:tc>
      </w:tr>
      <w:tr>
        <w:tc>
          <w:tcPr>
            <w:tcW w:type="dxa" w:w="4320"/>
          </w:tcPr>
          <w:p>
            <w:r>
              <w:t>Affected areas</w:t>
            </w:r>
          </w:p>
        </w:tc>
        <w:tc>
          <w:tcPr>
            <w:tcW w:type="dxa" w:w="4320"/>
          </w:tcPr>
          <w:p>
            <w:r>
              <w:t>SWIFT servers, interface administration, databases, operating systems, security tools</w:t>
            </w:r>
          </w:p>
        </w:tc>
      </w:tr>
      <w:tr>
        <w:tc>
          <w:tcPr>
            <w:tcW w:type="dxa" w:w="4320"/>
          </w:tcPr>
          <w:p>
            <w:r>
              <w:t>Root cause</w:t>
            </w:r>
          </w:p>
        </w:tc>
        <w:tc>
          <w:tcPr>
            <w:tcW w:type="dxa" w:w="4320"/>
          </w:tcPr>
          <w:p>
            <w:r>
              <w:t>Privileged access records are distributed across platforms and are not consistently reviewed as a single SWIFT risk set</w:t>
            </w:r>
          </w:p>
        </w:tc>
      </w:tr>
      <w:tr>
        <w:tc>
          <w:tcPr>
            <w:tcW w:type="dxa" w:w="4320"/>
          </w:tcPr>
          <w:p>
            <w:r>
              <w:t>Evidence reviewed</w:t>
            </w:r>
          </w:p>
        </w:tc>
        <w:tc>
          <w:tcPr>
            <w:tcW w:type="dxa" w:w="4320"/>
          </w:tcPr>
          <w:p>
            <w:r>
              <w:t>Administrative account lists, directory groups, access review records, privileged access tool reports</w:t>
            </w:r>
          </w:p>
        </w:tc>
      </w:tr>
      <w:tr>
        <w:tc>
          <w:tcPr>
            <w:tcW w:type="dxa" w:w="4320"/>
          </w:tcPr>
          <w:p>
            <w:r>
              <w:t>Current status</w:t>
            </w:r>
          </w:p>
        </w:tc>
        <w:tc>
          <w:tcPr>
            <w:tcW w:type="dxa" w:w="4320"/>
          </w:tcPr>
          <w:p>
            <w:r>
              <w:t>Open</w:t>
            </w:r>
          </w:p>
        </w:tc>
      </w:tr>
    </w:tbl>
    <w:p>
      <w:r>
        <w:t>Privileged access exists for system administrators, application administrators, database administrators, security administrators, and selected support personnel. While access approvals are generally captured, the assessment found that privileged accounts are not reviewed consistently as a unified SWIFT privileged access population.</w:t>
      </w:r>
    </w:p>
    <w:p>
      <w:r>
        <w:t>Some accounts lacked clear business justification, named owner confirmation, or recent certification evidence. The assessment also identified service and support accounts that require improved documentation regarding purpose, ownership, password management, and monitoring.</w:t>
      </w:r>
    </w:p>
    <w:p>
      <w:r>
        <w:t>Weak privileged access governance increases the risk of unauthorised configuration changes, misuse of administrative capabilities, delayed detection of suspicious activity, and audit challenges.</w:t>
      </w:r>
    </w:p>
    <w:p>
      <w:r>
        <w:t>Recommended action: create a complete SWIFT privileged access register, certify all privileged access, remove unnecessary rights, enforce named accountability, and monitor privileged sessions where technically feasible.</w:t>
      </w:r>
    </w:p>
    <w:p>
      <w:r>
        <w:t>---</w:t>
      </w:r>
    </w:p>
    <w:p>
      <w:pPr>
        <w:pStyle w:val="Heading3"/>
      </w:pPr>
      <w:r>
        <w:t>SWIFT-RA-04 - Emergency Access Process Requires Stronger Monitoring and Review</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High</w:t>
            </w:r>
          </w:p>
        </w:tc>
      </w:tr>
      <w:tr>
        <w:tc>
          <w:tcPr>
            <w:tcW w:type="dxa" w:w="4320"/>
          </w:tcPr>
          <w:p>
            <w:r>
              <w:t>Business impact</w:t>
            </w:r>
          </w:p>
        </w:tc>
        <w:tc>
          <w:tcPr>
            <w:tcW w:type="dxa" w:w="4320"/>
          </w:tcPr>
          <w:p>
            <w:r>
              <w:t>Emergency access may be used without adequate approval, monitoring, or timely revocation</w:t>
            </w:r>
          </w:p>
        </w:tc>
      </w:tr>
      <w:tr>
        <w:tc>
          <w:tcPr>
            <w:tcW w:type="dxa" w:w="4320"/>
          </w:tcPr>
          <w:p>
            <w:r>
              <w:t>Affected areas</w:t>
            </w:r>
          </w:p>
        </w:tc>
        <w:tc>
          <w:tcPr>
            <w:tcW w:type="dxa" w:w="4320"/>
          </w:tcPr>
          <w:p>
            <w:r>
              <w:t>Break-glass accounts, emergency administration, incident support, system recovery</w:t>
            </w:r>
          </w:p>
        </w:tc>
      </w:tr>
      <w:tr>
        <w:tc>
          <w:tcPr>
            <w:tcW w:type="dxa" w:w="4320"/>
          </w:tcPr>
          <w:p>
            <w:r>
              <w:t>Root cause</w:t>
            </w:r>
          </w:p>
        </w:tc>
        <w:tc>
          <w:tcPr>
            <w:tcW w:type="dxa" w:w="4320"/>
          </w:tcPr>
          <w:p>
            <w:r>
              <w:t>Emergency access is available but not supported by consistent post-use review and evidence retention</w:t>
            </w:r>
          </w:p>
        </w:tc>
      </w:tr>
      <w:tr>
        <w:tc>
          <w:tcPr>
            <w:tcW w:type="dxa" w:w="4320"/>
          </w:tcPr>
          <w:p>
            <w:r>
              <w:t>Evidence reviewed</w:t>
            </w:r>
          </w:p>
        </w:tc>
        <w:tc>
          <w:tcPr>
            <w:tcW w:type="dxa" w:w="4320"/>
          </w:tcPr>
          <w:p>
            <w:r>
              <w:t>Emergency account list, access logs, incident tickets, privileged access procedures</w:t>
            </w:r>
          </w:p>
        </w:tc>
      </w:tr>
      <w:tr>
        <w:tc>
          <w:tcPr>
            <w:tcW w:type="dxa" w:w="4320"/>
          </w:tcPr>
          <w:p>
            <w:r>
              <w:t>Current status</w:t>
            </w:r>
          </w:p>
        </w:tc>
        <w:tc>
          <w:tcPr>
            <w:tcW w:type="dxa" w:w="4320"/>
          </w:tcPr>
          <w:p>
            <w:r>
              <w:t>Open</w:t>
            </w:r>
          </w:p>
        </w:tc>
      </w:tr>
    </w:tbl>
    <w:p>
      <w:r>
        <w:t>Emergency access mechanisms are available for operational resilience. However, the assessment found that the process does not consistently demonstrate pre-authorisation where practical, real-time monitoring during use, or independent post-use review.</w:t>
      </w:r>
    </w:p>
    <w:p>
      <w:r>
        <w:t>Break-glass accounts are high risk because they can bypass normal access workflows during critical events. Without strong monitoring and review, emergency access could be misused or remain active longer than necessary.</w:t>
      </w:r>
    </w:p>
    <w:p>
      <w:r>
        <w:t>Recommended action: define emergency access conditions, require time-bound approval, generate alerts on use, retain session or command logs where available, and require independent post-use review within a defined timeframe.</w:t>
      </w:r>
    </w:p>
    <w:p>
      <w:r>
        <w:t>---</w:t>
      </w:r>
    </w:p>
    <w:p>
      <w:pPr>
        <w:pStyle w:val="Heading3"/>
      </w:pPr>
      <w:r>
        <w:t>SWIFT-RA-05 - Operator Workstation Hardening Evidence Is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High</w:t>
            </w:r>
          </w:p>
        </w:tc>
      </w:tr>
      <w:tr>
        <w:tc>
          <w:tcPr>
            <w:tcW w:type="dxa" w:w="4320"/>
          </w:tcPr>
          <w:p>
            <w:r>
              <w:t>Business impact</w:t>
            </w:r>
          </w:p>
        </w:tc>
        <w:tc>
          <w:tcPr>
            <w:tcW w:type="dxa" w:w="4320"/>
          </w:tcPr>
          <w:p>
            <w:r>
              <w:t>Compromised operator workstations could enable fraudulent message initiation or approval</w:t>
            </w:r>
          </w:p>
        </w:tc>
      </w:tr>
      <w:tr>
        <w:tc>
          <w:tcPr>
            <w:tcW w:type="dxa" w:w="4320"/>
          </w:tcPr>
          <w:p>
            <w:r>
              <w:t>Affected areas</w:t>
            </w:r>
          </w:p>
        </w:tc>
        <w:tc>
          <w:tcPr>
            <w:tcW w:type="dxa" w:w="4320"/>
          </w:tcPr>
          <w:p>
            <w:r>
              <w:t>SWIFT operator endpoints, payment operations, endpoint protection, removable media controls</w:t>
            </w:r>
          </w:p>
        </w:tc>
      </w:tr>
      <w:tr>
        <w:tc>
          <w:tcPr>
            <w:tcW w:type="dxa" w:w="4320"/>
          </w:tcPr>
          <w:p>
            <w:r>
              <w:t>Root cause</w:t>
            </w:r>
          </w:p>
        </w:tc>
        <w:tc>
          <w:tcPr>
            <w:tcW w:type="dxa" w:w="4320"/>
          </w:tcPr>
          <w:p>
            <w:r>
              <w:t>Endpoint build and hardening evidence is not fully reconciled to the authorised SWIFT workstation list</w:t>
            </w:r>
          </w:p>
        </w:tc>
      </w:tr>
      <w:tr>
        <w:tc>
          <w:tcPr>
            <w:tcW w:type="dxa" w:w="4320"/>
          </w:tcPr>
          <w:p>
            <w:r>
              <w:t>Evidence reviewed</w:t>
            </w:r>
          </w:p>
        </w:tc>
        <w:tc>
          <w:tcPr>
            <w:tcW w:type="dxa" w:w="4320"/>
          </w:tcPr>
          <w:p>
            <w:r>
              <w:t>Endpoint protection reports, workstation inventory, hardening standard, local admin records</w:t>
            </w:r>
          </w:p>
        </w:tc>
      </w:tr>
      <w:tr>
        <w:tc>
          <w:tcPr>
            <w:tcW w:type="dxa" w:w="4320"/>
          </w:tcPr>
          <w:p>
            <w:r>
              <w:t>Current status</w:t>
            </w:r>
          </w:p>
        </w:tc>
        <w:tc>
          <w:tcPr>
            <w:tcW w:type="dxa" w:w="4320"/>
          </w:tcPr>
          <w:p>
            <w:r>
              <w:t>Open</w:t>
            </w:r>
          </w:p>
        </w:tc>
      </w:tr>
    </w:tbl>
    <w:p>
      <w:r>
        <w:t>Operator workstations are a critical control point because they are used to perform SWIFT payment and message processing activities. The assessment found that workstation restrictions are defined but evidence of consistent implementation was incomplete.</w:t>
      </w:r>
    </w:p>
    <w:p>
      <w:r>
        <w:t>Areas requiring improvement include reconciliation of authorised workstation inventory, confirmation of restricted internet access, removable media restrictions, local administrator removal, endpoint protection coverage, screen locking, patch compliance, and use of approved applications only.</w:t>
      </w:r>
    </w:p>
    <w:p>
      <w:r>
        <w:t>A compromised operator workstation presents a direct risk to message integrity and payment fraud prevention.</w:t>
      </w:r>
    </w:p>
    <w:p>
      <w:r>
        <w:t>Recommended action: confirm the complete list of operator workstations, validate hardening against an approved baseline, remediate deviations, and implement recurring compliance reporting.</w:t>
      </w:r>
    </w:p>
    <w:p>
      <w:r>
        <w:t>---</w:t>
      </w:r>
    </w:p>
    <w:p>
      <w:pPr>
        <w:pStyle w:val="Heading3"/>
      </w:pPr>
      <w:r>
        <w:t>SWIFT-RA-06 - Administrative Workstation Usage Restrictions Require Improvement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Medium</w:t>
            </w:r>
          </w:p>
        </w:tc>
      </w:tr>
      <w:tr>
        <w:tc>
          <w:tcPr>
            <w:tcW w:type="dxa" w:w="4320"/>
          </w:tcPr>
          <w:p>
            <w:r>
              <w:t>Business impact</w:t>
            </w:r>
          </w:p>
        </w:tc>
        <w:tc>
          <w:tcPr>
            <w:tcW w:type="dxa" w:w="4320"/>
          </w:tcPr>
          <w:p>
            <w:r>
              <w:t>Administrative sessions could be exposed to malware, phishing, credential theft, or unauthorised tools</w:t>
            </w:r>
          </w:p>
        </w:tc>
      </w:tr>
      <w:tr>
        <w:tc>
          <w:tcPr>
            <w:tcW w:type="dxa" w:w="4320"/>
          </w:tcPr>
          <w:p>
            <w:r>
              <w:t>Affected areas</w:t>
            </w:r>
          </w:p>
        </w:tc>
        <w:tc>
          <w:tcPr>
            <w:tcW w:type="dxa" w:w="4320"/>
          </w:tcPr>
          <w:p>
            <w:r>
              <w:t>Administrator endpoints, remote administration, privileged access paths</w:t>
            </w:r>
          </w:p>
        </w:tc>
      </w:tr>
      <w:tr>
        <w:tc>
          <w:tcPr>
            <w:tcW w:type="dxa" w:w="4320"/>
          </w:tcPr>
          <w:p>
            <w:r>
              <w:t>Root cause</w:t>
            </w:r>
          </w:p>
        </w:tc>
        <w:tc>
          <w:tcPr>
            <w:tcW w:type="dxa" w:w="4320"/>
          </w:tcPr>
          <w:p>
            <w:r>
              <w:t>Administrative workstation requirements are documented but not consistently enforced or evidenced</w:t>
            </w:r>
          </w:p>
        </w:tc>
      </w:tr>
      <w:tr>
        <w:tc>
          <w:tcPr>
            <w:tcW w:type="dxa" w:w="4320"/>
          </w:tcPr>
          <w:p>
            <w:r>
              <w:t>Evidence reviewed</w:t>
            </w:r>
          </w:p>
        </w:tc>
        <w:tc>
          <w:tcPr>
            <w:tcW w:type="dxa" w:w="4320"/>
          </w:tcPr>
          <w:p>
            <w:r>
              <w:t>Administrative workstation list, endpoint policies, access records, administrator interviews</w:t>
            </w:r>
          </w:p>
        </w:tc>
      </w:tr>
      <w:tr>
        <w:tc>
          <w:tcPr>
            <w:tcW w:type="dxa" w:w="4320"/>
          </w:tcPr>
          <w:p>
            <w:r>
              <w:t>Current status</w:t>
            </w:r>
          </w:p>
        </w:tc>
        <w:tc>
          <w:tcPr>
            <w:tcW w:type="dxa" w:w="4320"/>
          </w:tcPr>
          <w:p>
            <w:r>
              <w:t>Open</w:t>
            </w:r>
          </w:p>
        </w:tc>
      </w:tr>
    </w:tbl>
    <w:p>
      <w:r>
        <w:t>Administrative workstations are used to manage SWIFT-related infrastructure and security controls. The assessment found that dedicated administration practices are in place for some teams but are not uniformly applied across all privileged users.</w:t>
      </w:r>
    </w:p>
    <w:p>
      <w:r>
        <w:t>Where administrators use general-purpose devices for privileged tasks, exposure to phishing, web browsing, email, and non-administrative applications may increase the risk of credential compromise.</w:t>
      </w:r>
    </w:p>
    <w:p>
      <w:r>
        <w:t>Recommended action: require privileged SWIFT administration to be performed only from approved secure administrative workstations or controlled privileged access platforms.</w:t>
      </w:r>
    </w:p>
    <w:p>
      <w:r>
        <w:t>---</w:t>
      </w:r>
    </w:p>
    <w:p>
      <w:pPr>
        <w:pStyle w:val="Heading3"/>
      </w:pPr>
      <w:r>
        <w:t>SWIFT-RA-07 - SWIFT-Specific Logging and Monitoring Use Cases Are Not Formally Defined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High</w:t>
            </w:r>
          </w:p>
        </w:tc>
      </w:tr>
      <w:tr>
        <w:tc>
          <w:tcPr>
            <w:tcW w:type="dxa" w:w="4320"/>
          </w:tcPr>
          <w:p>
            <w:r>
              <w:t>Business impact</w:t>
            </w:r>
          </w:p>
        </w:tc>
        <w:tc>
          <w:tcPr>
            <w:tcW w:type="dxa" w:w="4320"/>
          </w:tcPr>
          <w:p>
            <w:r>
              <w:t>Suspicious SWIFT activity may not be detected promptly or consistently escalated</w:t>
            </w:r>
          </w:p>
        </w:tc>
      </w:tr>
      <w:tr>
        <w:tc>
          <w:tcPr>
            <w:tcW w:type="dxa" w:w="4320"/>
          </w:tcPr>
          <w:p>
            <w:r>
              <w:t>Affected areas</w:t>
            </w:r>
          </w:p>
        </w:tc>
        <w:tc>
          <w:tcPr>
            <w:tcW w:type="dxa" w:w="4320"/>
          </w:tcPr>
          <w:p>
            <w:r>
              <w:t>SWIFT applications, operating systems, databases, network devices, authentication services, privileged access tools</w:t>
            </w:r>
          </w:p>
        </w:tc>
      </w:tr>
      <w:tr>
        <w:tc>
          <w:tcPr>
            <w:tcW w:type="dxa" w:w="4320"/>
          </w:tcPr>
          <w:p>
            <w:r>
              <w:t>Root cause</w:t>
            </w:r>
          </w:p>
        </w:tc>
        <w:tc>
          <w:tcPr>
            <w:tcW w:type="dxa" w:w="4320"/>
          </w:tcPr>
          <w:p>
            <w:r>
              <w:t>Logging sources are onboarded, but detection requirements are not documented as SWIFT-specific scenarios</w:t>
            </w:r>
          </w:p>
        </w:tc>
      </w:tr>
      <w:tr>
        <w:tc>
          <w:tcPr>
            <w:tcW w:type="dxa" w:w="4320"/>
          </w:tcPr>
          <w:p>
            <w:r>
              <w:t>Evidence reviewed</w:t>
            </w:r>
          </w:p>
        </w:tc>
        <w:tc>
          <w:tcPr>
            <w:tcW w:type="dxa" w:w="4320"/>
          </w:tcPr>
          <w:p>
            <w:r>
              <w:t>SIEM source list, alert catalogues, log retention settings, incident tickets</w:t>
            </w:r>
          </w:p>
        </w:tc>
      </w:tr>
      <w:tr>
        <w:tc>
          <w:tcPr>
            <w:tcW w:type="dxa" w:w="4320"/>
          </w:tcPr>
          <w:p>
            <w:r>
              <w:t>Current status</w:t>
            </w:r>
          </w:p>
        </w:tc>
        <w:tc>
          <w:tcPr>
            <w:tcW w:type="dxa" w:w="4320"/>
          </w:tcPr>
          <w:p>
            <w:r>
              <w:t>Open</w:t>
            </w:r>
          </w:p>
        </w:tc>
      </w:tr>
    </w:tbl>
    <w:p>
      <w:r>
        <w:t>Security logs are collected from several technology components, but the assessment found that SWIFT-specific detection scenarios are not formally documented and mapped to required event sources.</w:t>
      </w:r>
    </w:p>
    <w:p>
      <w:r>
        <w:t>Expected monitoring should include unusual login activity, privileged changes, failed authentication patterns, changes to message processing configuration, unexpected service restarts, unauthorised access attempts, changes to firewall rules, malware alerts on operator workstations, and suspicious activity outside normal operating windows.</w:t>
      </w:r>
    </w:p>
    <w:p>
      <w:r>
        <w:t>Without defined SWIFT-specific use cases, monitoring may depend too heavily on generic enterprise rules that may not detect subtle payment environment compromise indicators.</w:t>
      </w:r>
    </w:p>
    <w:p>
      <w:r>
        <w:t>Recommended action: define, implement, and test SWIFT-specific monitoring use cases, including alert owners, severity levels, escalation paths, and evidence retention.</w:t>
      </w:r>
    </w:p>
    <w:p>
      <w:r>
        <w:t>---</w:t>
      </w:r>
    </w:p>
    <w:p>
      <w:pPr>
        <w:pStyle w:val="Heading3"/>
      </w:pPr>
      <w:r>
        <w:t>SWIFT-RA-08 - Alert Triage and Escalation Procedures Require SWIFT-Specific Thresholds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Medium</w:t>
            </w:r>
          </w:p>
        </w:tc>
      </w:tr>
      <w:tr>
        <w:tc>
          <w:tcPr>
            <w:tcW w:type="dxa" w:w="4320"/>
          </w:tcPr>
          <w:p>
            <w:r>
              <w:t>Business impact</w:t>
            </w:r>
          </w:p>
        </w:tc>
        <w:tc>
          <w:tcPr>
            <w:tcW w:type="dxa" w:w="4320"/>
          </w:tcPr>
          <w:p>
            <w:r>
              <w:t>Delayed escalation may increase the impact of suspicious or fraudulent activity</w:t>
            </w:r>
          </w:p>
        </w:tc>
      </w:tr>
      <w:tr>
        <w:tc>
          <w:tcPr>
            <w:tcW w:type="dxa" w:w="4320"/>
          </w:tcPr>
          <w:p>
            <w:r>
              <w:t>Affected areas</w:t>
            </w:r>
          </w:p>
        </w:tc>
        <w:tc>
          <w:tcPr>
            <w:tcW w:type="dxa" w:w="4320"/>
          </w:tcPr>
          <w:p>
            <w:r>
              <w:t>Security operations, payment operations, incident response</w:t>
            </w:r>
          </w:p>
        </w:tc>
      </w:tr>
      <w:tr>
        <w:tc>
          <w:tcPr>
            <w:tcW w:type="dxa" w:w="4320"/>
          </w:tcPr>
          <w:p>
            <w:r>
              <w:t>Root cause</w:t>
            </w:r>
          </w:p>
        </w:tc>
        <w:tc>
          <w:tcPr>
            <w:tcW w:type="dxa" w:w="4320"/>
          </w:tcPr>
          <w:p>
            <w:r>
              <w:t>Generic security operations procedures do not fully define SWIFT payment environment escalation needs</w:t>
            </w:r>
          </w:p>
        </w:tc>
      </w:tr>
      <w:tr>
        <w:tc>
          <w:tcPr>
            <w:tcW w:type="dxa" w:w="4320"/>
          </w:tcPr>
          <w:p>
            <w:r>
              <w:t>Evidence reviewed</w:t>
            </w:r>
          </w:p>
        </w:tc>
        <w:tc>
          <w:tcPr>
            <w:tcW w:type="dxa" w:w="4320"/>
          </w:tcPr>
          <w:p>
            <w:r>
              <w:t>SOC procedures, alert tickets, incident escalation matrix, payment operations contacts</w:t>
            </w:r>
          </w:p>
        </w:tc>
      </w:tr>
      <w:tr>
        <w:tc>
          <w:tcPr>
            <w:tcW w:type="dxa" w:w="4320"/>
          </w:tcPr>
          <w:p>
            <w:r>
              <w:t>Current status</w:t>
            </w:r>
          </w:p>
        </w:tc>
        <w:tc>
          <w:tcPr>
            <w:tcW w:type="dxa" w:w="4320"/>
          </w:tcPr>
          <w:p>
            <w:r>
              <w:t>Open</w:t>
            </w:r>
          </w:p>
        </w:tc>
      </w:tr>
    </w:tbl>
    <w:p>
      <w:r>
        <w:t>The security operations team uses standard triage procedures for alerts. However, SWIFT-related alerts may require faster escalation and involvement of payment operations due to the potential for fraud, message release, or customer impact.</w:t>
      </w:r>
    </w:p>
    <w:p>
      <w:r>
        <w:t>The assessment found that escalation criteria do not consistently identify when payment operations, technology owners, fraud teams, and senior management should be notified.</w:t>
      </w:r>
    </w:p>
    <w:p>
      <w:r>
        <w:t>Recommended action: define SWIFT alert severity criteria, escalation timelines, payment hold decision points, and communication channels between security operations and payment operations.</w:t>
      </w:r>
    </w:p>
    <w:p>
      <w:r>
        <w:t>---</w:t>
      </w:r>
    </w:p>
    <w:p>
      <w:pPr>
        <w:pStyle w:val="Heading3"/>
      </w:pPr>
      <w:r>
        <w:t>SWIFT-RA-09 - Vulnerability Management Scope Does Not Consistently Identify SWIFT Assets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Medium</w:t>
            </w:r>
          </w:p>
        </w:tc>
      </w:tr>
      <w:tr>
        <w:tc>
          <w:tcPr>
            <w:tcW w:type="dxa" w:w="4320"/>
          </w:tcPr>
          <w:p>
            <w:r>
              <w:t>Business impact</w:t>
            </w:r>
          </w:p>
        </w:tc>
        <w:tc>
          <w:tcPr>
            <w:tcW w:type="dxa" w:w="4320"/>
          </w:tcPr>
          <w:p>
            <w:r>
              <w:t>Vulnerabilities on SWIFT-related components may not receive appropriate priority</w:t>
            </w:r>
          </w:p>
        </w:tc>
      </w:tr>
      <w:tr>
        <w:tc>
          <w:tcPr>
            <w:tcW w:type="dxa" w:w="4320"/>
          </w:tcPr>
          <w:p>
            <w:r>
              <w:t>Affected areas</w:t>
            </w:r>
          </w:p>
        </w:tc>
        <w:tc>
          <w:tcPr>
            <w:tcW w:type="dxa" w:w="4320"/>
          </w:tcPr>
          <w:p>
            <w:r>
              <w:t>Servers, databases, workstations, network devices, middleware, security appliances</w:t>
            </w:r>
          </w:p>
        </w:tc>
      </w:tr>
      <w:tr>
        <w:tc>
          <w:tcPr>
            <w:tcW w:type="dxa" w:w="4320"/>
          </w:tcPr>
          <w:p>
            <w:r>
              <w:t>Root cause</w:t>
            </w:r>
          </w:p>
        </w:tc>
        <w:tc>
          <w:tcPr>
            <w:tcW w:type="dxa" w:w="4320"/>
          </w:tcPr>
          <w:p>
            <w:r>
              <w:t>Vulnerability tools and reports do not consistently tag SWIFT assets as high-priority business systems</w:t>
            </w:r>
          </w:p>
        </w:tc>
      </w:tr>
      <w:tr>
        <w:tc>
          <w:tcPr>
            <w:tcW w:type="dxa" w:w="4320"/>
          </w:tcPr>
          <w:p>
            <w:r>
              <w:t>Evidence reviewed</w:t>
            </w:r>
          </w:p>
        </w:tc>
        <w:tc>
          <w:tcPr>
            <w:tcW w:type="dxa" w:w="4320"/>
          </w:tcPr>
          <w:p>
            <w:r>
              <w:t>Vulnerability scan reports, asset tags, remediation tickets, exception records</w:t>
            </w:r>
          </w:p>
        </w:tc>
      </w:tr>
      <w:tr>
        <w:tc>
          <w:tcPr>
            <w:tcW w:type="dxa" w:w="4320"/>
          </w:tcPr>
          <w:p>
            <w:r>
              <w:t>Current status</w:t>
            </w:r>
          </w:p>
        </w:tc>
        <w:tc>
          <w:tcPr>
            <w:tcW w:type="dxa" w:w="4320"/>
          </w:tcPr>
          <w:p>
            <w:r>
              <w:t>Open</w:t>
            </w:r>
          </w:p>
        </w:tc>
      </w:tr>
    </w:tbl>
    <w:p>
      <w:r>
        <w:t>The organisation operates a vulnerability management process; however, SWIFT-related assets are not consistently tagged in scanning and reporting tools. This makes it difficult to confirm full scan coverage and prioritise remediation based on SWIFT business criticality.</w:t>
      </w:r>
    </w:p>
    <w:p>
      <w:r>
        <w:t>Some vulnerability reports reviewed were organised by technical platform rather than business service, limiting visibility for SWIFT control owners.</w:t>
      </w:r>
    </w:p>
    <w:p>
      <w:r>
        <w:t>Recommended action: tag all SWIFT-related assets in vulnerability management tooling, define enhanced remediation expectations for SWIFT assets, and report unresolved vulnerabilities to SWIFT service owners.</w:t>
      </w:r>
    </w:p>
    <w:p>
      <w:r>
        <w:t>---</w:t>
      </w:r>
    </w:p>
    <w:p>
      <w:pPr>
        <w:pStyle w:val="Heading3"/>
      </w:pPr>
      <w:r>
        <w:t>SWIFT-RA-10 - Patch Exceptions Require Stronger Risk Approval and Expiry Tracking</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Medium</w:t>
            </w:r>
          </w:p>
        </w:tc>
      </w:tr>
      <w:tr>
        <w:tc>
          <w:tcPr>
            <w:tcW w:type="dxa" w:w="4320"/>
          </w:tcPr>
          <w:p>
            <w:r>
              <w:t>Business impact</w:t>
            </w:r>
          </w:p>
        </w:tc>
        <w:tc>
          <w:tcPr>
            <w:tcW w:type="dxa" w:w="4320"/>
          </w:tcPr>
          <w:p>
            <w:r>
              <w:t>Unpatched systems may remain exposed longer than intended, increasing compromise risk</w:t>
            </w:r>
          </w:p>
        </w:tc>
      </w:tr>
      <w:tr>
        <w:tc>
          <w:tcPr>
            <w:tcW w:type="dxa" w:w="4320"/>
          </w:tcPr>
          <w:p>
            <w:r>
              <w:t>Affected areas</w:t>
            </w:r>
          </w:p>
        </w:tc>
        <w:tc>
          <w:tcPr>
            <w:tcW w:type="dxa" w:w="4320"/>
          </w:tcPr>
          <w:p>
            <w:r>
              <w:t>Operating systems, databases, middleware, endpoint software, network devices</w:t>
            </w:r>
          </w:p>
        </w:tc>
      </w:tr>
      <w:tr>
        <w:tc>
          <w:tcPr>
            <w:tcW w:type="dxa" w:w="4320"/>
          </w:tcPr>
          <w:p>
            <w:r>
              <w:t>Root cause</w:t>
            </w:r>
          </w:p>
        </w:tc>
        <w:tc>
          <w:tcPr>
            <w:tcW w:type="dxa" w:w="4320"/>
          </w:tcPr>
          <w:p>
            <w:r>
              <w:t>Patch exception records do not consistently include expiry dates, compensating controls, or business risk acceptance</w:t>
            </w:r>
          </w:p>
        </w:tc>
      </w:tr>
      <w:tr>
        <w:tc>
          <w:tcPr>
            <w:tcW w:type="dxa" w:w="4320"/>
          </w:tcPr>
          <w:p>
            <w:r>
              <w:t>Evidence reviewed</w:t>
            </w:r>
          </w:p>
        </w:tc>
        <w:tc>
          <w:tcPr>
            <w:tcW w:type="dxa" w:w="4320"/>
          </w:tcPr>
          <w:p>
            <w:r>
              <w:t>Patch reports, exception register, change tickets, vulnerability remediation records</w:t>
            </w:r>
          </w:p>
        </w:tc>
      </w:tr>
      <w:tr>
        <w:tc>
          <w:tcPr>
            <w:tcW w:type="dxa" w:w="4320"/>
          </w:tcPr>
          <w:p>
            <w:r>
              <w:t>Current status</w:t>
            </w:r>
          </w:p>
        </w:tc>
        <w:tc>
          <w:tcPr>
            <w:tcW w:type="dxa" w:w="4320"/>
          </w:tcPr>
          <w:p>
            <w:r>
              <w:t>Open</w:t>
            </w:r>
          </w:p>
        </w:tc>
      </w:tr>
    </w:tbl>
    <w:p>
      <w:r>
        <w:t>Patch management is performed regularly, but some exceptions related to SWIFT-supporting systems did not include clear expiry dates, accountable owners, or documented compensating controls.</w:t>
      </w:r>
    </w:p>
    <w:p>
      <w:r>
        <w:t>Patch delays may be necessary for stability reasons, but they should be time-bound and risk-approved, particularly for payment infrastructure.</w:t>
      </w:r>
    </w:p>
    <w:p>
      <w:r>
        <w:t>Recommended action: require all SWIFT patch exceptions to include risk rationale, compensating controls, expiry date, business owner approval, and periodic review.</w:t>
      </w:r>
    </w:p>
    <w:p>
      <w:r>
        <w:t>---</w:t>
      </w:r>
    </w:p>
    <w:p>
      <w:pPr>
        <w:pStyle w:val="Heading3"/>
      </w:pPr>
      <w:r>
        <w:t>SWIFT-RA-11 - Change Records for SWIFT Components Require Improved Testing and Backout Evidence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Medium</w:t>
            </w:r>
          </w:p>
        </w:tc>
      </w:tr>
      <w:tr>
        <w:tc>
          <w:tcPr>
            <w:tcW w:type="dxa" w:w="4320"/>
          </w:tcPr>
          <w:p>
            <w:r>
              <w:t>Business impact</w:t>
            </w:r>
          </w:p>
        </w:tc>
        <w:tc>
          <w:tcPr>
            <w:tcW w:type="dxa" w:w="4320"/>
          </w:tcPr>
          <w:p>
            <w:r>
              <w:t>Uncontrolled or poorly tested changes may affect message processing, security controls, or availability</w:t>
            </w:r>
          </w:p>
        </w:tc>
      </w:tr>
      <w:tr>
        <w:tc>
          <w:tcPr>
            <w:tcW w:type="dxa" w:w="4320"/>
          </w:tcPr>
          <w:p>
            <w:r>
              <w:t>Affected areas</w:t>
            </w:r>
          </w:p>
        </w:tc>
        <w:tc>
          <w:tcPr>
            <w:tcW w:type="dxa" w:w="4320"/>
          </w:tcPr>
          <w:p>
            <w:r>
              <w:t>SWIFT interface, infrastructure, network controls, authentication, monitoring</w:t>
            </w:r>
          </w:p>
        </w:tc>
      </w:tr>
      <w:tr>
        <w:tc>
          <w:tcPr>
            <w:tcW w:type="dxa" w:w="4320"/>
          </w:tcPr>
          <w:p>
            <w:r>
              <w:t>Root cause</w:t>
            </w:r>
          </w:p>
        </w:tc>
        <w:tc>
          <w:tcPr>
            <w:tcW w:type="dxa" w:w="4320"/>
          </w:tcPr>
          <w:p>
            <w:r>
              <w:t>Change management requirements are defined, but evidence quality varies across teams</w:t>
            </w:r>
          </w:p>
        </w:tc>
      </w:tr>
      <w:tr>
        <w:tc>
          <w:tcPr>
            <w:tcW w:type="dxa" w:w="4320"/>
          </w:tcPr>
          <w:p>
            <w:r>
              <w:t>Evidence reviewed</w:t>
            </w:r>
          </w:p>
        </w:tc>
        <w:tc>
          <w:tcPr>
            <w:tcW w:type="dxa" w:w="4320"/>
          </w:tcPr>
          <w:p>
            <w:r>
              <w:t>Change tickets, emergency changes, implementation records, test results</w:t>
            </w:r>
          </w:p>
        </w:tc>
      </w:tr>
      <w:tr>
        <w:tc>
          <w:tcPr>
            <w:tcW w:type="dxa" w:w="4320"/>
          </w:tcPr>
          <w:p>
            <w:r>
              <w:t>Current status</w:t>
            </w:r>
          </w:p>
        </w:tc>
        <w:tc>
          <w:tcPr>
            <w:tcW w:type="dxa" w:w="4320"/>
          </w:tcPr>
          <w:p>
            <w:r>
              <w:t>Open</w:t>
            </w:r>
          </w:p>
        </w:tc>
      </w:tr>
    </w:tbl>
    <w:p>
      <w:r>
        <w:t>Changes to SWIFT-related systems are generally submitted through the enterprise change process. However, selected change records did not clearly document security impact, testing outcomes, backout plans, or post-implementation validation.</w:t>
      </w:r>
    </w:p>
    <w:p>
      <w:r>
        <w:t>Changes affecting network rules, privileged access, authentication, logging, or message processing require especially strong evidence because errors can weaken security or disrupt payment operations.</w:t>
      </w:r>
    </w:p>
    <w:p>
      <w:r>
        <w:t>Recommended action: update change templates or guidance to require explicit SWIFT impact assessment, security control review, testing evidence, backout criteria, and post-change validation.</w:t>
      </w:r>
    </w:p>
    <w:p>
      <w:r>
        <w:t>---</w:t>
      </w:r>
    </w:p>
    <w:p>
      <w:pPr>
        <w:pStyle w:val="Heading3"/>
      </w:pPr>
      <w:r>
        <w:t>SWIFT-RA-12 - Third-Party Support Access Governance Requires Enhancement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Medium</w:t>
            </w:r>
          </w:p>
        </w:tc>
      </w:tr>
      <w:tr>
        <w:tc>
          <w:tcPr>
            <w:tcW w:type="dxa" w:w="4320"/>
          </w:tcPr>
          <w:p>
            <w:r>
              <w:t>Business impact</w:t>
            </w:r>
          </w:p>
        </w:tc>
        <w:tc>
          <w:tcPr>
            <w:tcW w:type="dxa" w:w="4320"/>
          </w:tcPr>
          <w:p>
            <w:r>
              <w:t>Supplier access could introduce unauthorised access, weak accountability, or dependency risk</w:t>
            </w:r>
          </w:p>
        </w:tc>
      </w:tr>
      <w:tr>
        <w:tc>
          <w:tcPr>
            <w:tcW w:type="dxa" w:w="4320"/>
          </w:tcPr>
          <w:p>
            <w:r>
              <w:t>Affected areas</w:t>
            </w:r>
          </w:p>
        </w:tc>
        <w:tc>
          <w:tcPr>
            <w:tcW w:type="dxa" w:w="4320"/>
          </w:tcPr>
          <w:p>
            <w:r>
              <w:t>Service bureau, vendor support, managed services, remote access, operational support</w:t>
            </w:r>
          </w:p>
        </w:tc>
      </w:tr>
      <w:tr>
        <w:tc>
          <w:tcPr>
            <w:tcW w:type="dxa" w:w="4320"/>
          </w:tcPr>
          <w:p>
            <w:r>
              <w:t>Root cause</w:t>
            </w:r>
          </w:p>
        </w:tc>
        <w:tc>
          <w:tcPr>
            <w:tcW w:type="dxa" w:w="4320"/>
          </w:tcPr>
          <w:p>
            <w:r>
              <w:t>Third-party access is controlled operationally but not consistently governed through a single SWIFT oversight process</w:t>
            </w:r>
          </w:p>
        </w:tc>
      </w:tr>
      <w:tr>
        <w:tc>
          <w:tcPr>
            <w:tcW w:type="dxa" w:w="4320"/>
          </w:tcPr>
          <w:p>
            <w:r>
              <w:t>Evidence reviewed</w:t>
            </w:r>
          </w:p>
        </w:tc>
        <w:tc>
          <w:tcPr>
            <w:tcW w:type="dxa" w:w="4320"/>
          </w:tcPr>
          <w:p>
            <w:r>
              <w:t>Supplier contracts, access records, support tickets, service review minutes, security documentation</w:t>
            </w:r>
          </w:p>
        </w:tc>
      </w:tr>
      <w:tr>
        <w:tc>
          <w:tcPr>
            <w:tcW w:type="dxa" w:w="4320"/>
          </w:tcPr>
          <w:p>
            <w:r>
              <w:t>Current status</w:t>
            </w:r>
          </w:p>
        </w:tc>
        <w:tc>
          <w:tcPr>
            <w:tcW w:type="dxa" w:w="4320"/>
          </w:tcPr>
          <w:p>
            <w:r>
              <w:t>Open</w:t>
            </w:r>
          </w:p>
        </w:tc>
      </w:tr>
    </w:tbl>
    <w:p>
      <w:r>
        <w:t>Third parties provide support for aspects of the SWIFT environment. While business relationships are established, the assessment found that access governance and security oversight evidence require improvement.</w:t>
      </w:r>
    </w:p>
    <w:p>
      <w:r>
        <w:t>Specific gaps include incomplete mapping of supplier users to approved services, inconsistent periodic review of supplier access, limited evidence of supplier security obligations specific to the SWIFT environment, and insufficient confirmation of how supplier remote access is monitored and revoked.</w:t>
      </w:r>
    </w:p>
    <w:p>
      <w:r>
        <w:t>Recommended action: maintain a SWIFT third-party access register, require periodic supplier access reviews, confirm contractual security obligations, and ensure all remote support sessions are approved, logged, and time-bound.</w:t>
      </w:r>
    </w:p>
    <w:p>
      <w:r>
        <w:t>---</w:t>
      </w:r>
    </w:p>
    <w:p>
      <w:pPr>
        <w:pStyle w:val="Heading3"/>
      </w:pPr>
      <w:r>
        <w:t>SWIFT-RA-13 - SWIFT-Specific Incident Response Playbooks Require Development and Testing</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Medium</w:t>
            </w:r>
          </w:p>
        </w:tc>
      </w:tr>
      <w:tr>
        <w:tc>
          <w:tcPr>
            <w:tcW w:type="dxa" w:w="4320"/>
          </w:tcPr>
          <w:p>
            <w:r>
              <w:t>Business impact</w:t>
            </w:r>
          </w:p>
        </w:tc>
        <w:tc>
          <w:tcPr>
            <w:tcW w:type="dxa" w:w="4320"/>
          </w:tcPr>
          <w:p>
            <w:r>
              <w:t>Response delays could allow fraudulent messages, evidence loss, or prolonged outage</w:t>
            </w:r>
          </w:p>
        </w:tc>
      </w:tr>
      <w:tr>
        <w:tc>
          <w:tcPr>
            <w:tcW w:type="dxa" w:w="4320"/>
          </w:tcPr>
          <w:p>
            <w:r>
              <w:t>Affected areas</w:t>
            </w:r>
          </w:p>
        </w:tc>
        <w:tc>
          <w:tcPr>
            <w:tcW w:type="dxa" w:w="4320"/>
          </w:tcPr>
          <w:p>
            <w:r>
              <w:t>Security operations, payment operations, fraud management, technology operations, executive escalation</w:t>
            </w:r>
          </w:p>
        </w:tc>
      </w:tr>
      <w:tr>
        <w:tc>
          <w:tcPr>
            <w:tcW w:type="dxa" w:w="4320"/>
          </w:tcPr>
          <w:p>
            <w:r>
              <w:t>Root cause</w:t>
            </w:r>
          </w:p>
        </w:tc>
        <w:tc>
          <w:tcPr>
            <w:tcW w:type="dxa" w:w="4320"/>
          </w:tcPr>
          <w:p>
            <w:r>
              <w:t>Enterprise incident procedures exist but do not provide sufficient SWIFT-specific response steps</w:t>
            </w:r>
          </w:p>
        </w:tc>
      </w:tr>
      <w:tr>
        <w:tc>
          <w:tcPr>
            <w:tcW w:type="dxa" w:w="4320"/>
          </w:tcPr>
          <w:p>
            <w:r>
              <w:t>Evidence reviewed</w:t>
            </w:r>
          </w:p>
        </w:tc>
        <w:tc>
          <w:tcPr>
            <w:tcW w:type="dxa" w:w="4320"/>
          </w:tcPr>
          <w:p>
            <w:r>
              <w:t>Incident response plan, escalation matrix, tabletop exercise reports, incident tickets</w:t>
            </w:r>
          </w:p>
        </w:tc>
      </w:tr>
      <w:tr>
        <w:tc>
          <w:tcPr>
            <w:tcW w:type="dxa" w:w="4320"/>
          </w:tcPr>
          <w:p>
            <w:r>
              <w:t>Current status</w:t>
            </w:r>
          </w:p>
        </w:tc>
        <w:tc>
          <w:tcPr>
            <w:tcW w:type="dxa" w:w="4320"/>
          </w:tcPr>
          <w:p>
            <w:r>
              <w:t>Open</w:t>
            </w:r>
          </w:p>
        </w:tc>
      </w:tr>
    </w:tbl>
    <w:p>
      <w:r>
        <w:t>The organisation has an enterprise incident response process, but it does not fully address SWIFT-specific scenarios. Important considerations include suspicious message activity, compromised operator workstation, privileged account misuse, malware in the SWIFT zone, unexpected configuration changes, service bureau incident notification, and payment hold decisions.</w:t>
      </w:r>
    </w:p>
    <w:p>
      <w:r>
        <w:t>The absence of tested playbooks can delay containment and decision-making during time-sensitive payment incidents.</w:t>
      </w:r>
    </w:p>
    <w:p>
      <w:r>
        <w:t>Recommended action: develop and test SWIFT-specific incident response playbooks, including roles, decision points, contact lists, evidence preservation steps, external notification considerations, and recovery coordination.</w:t>
      </w:r>
    </w:p>
    <w:p>
      <w:r>
        <w:t>---</w:t>
      </w:r>
    </w:p>
    <w:p>
      <w:pPr>
        <w:pStyle w:val="Heading3"/>
      </w:pPr>
      <w:r>
        <w:t>SWIFT-RA-14 - Recovery Testing Does Not Fully Demonstrate SWIFT Service Restoration Capability</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Medium</w:t>
            </w:r>
          </w:p>
        </w:tc>
      </w:tr>
      <w:tr>
        <w:tc>
          <w:tcPr>
            <w:tcW w:type="dxa" w:w="4320"/>
          </w:tcPr>
          <w:p>
            <w:r>
              <w:t>Business impact</w:t>
            </w:r>
          </w:p>
        </w:tc>
        <w:tc>
          <w:tcPr>
            <w:tcW w:type="dxa" w:w="4320"/>
          </w:tcPr>
          <w:p>
            <w:r>
              <w:t>Service restoration may be delayed after outage, ransomware, data corruption, or infrastructure failure</w:t>
            </w:r>
          </w:p>
        </w:tc>
      </w:tr>
      <w:tr>
        <w:tc>
          <w:tcPr>
            <w:tcW w:type="dxa" w:w="4320"/>
          </w:tcPr>
          <w:p>
            <w:r>
              <w:t>Affected areas</w:t>
            </w:r>
          </w:p>
        </w:tc>
        <w:tc>
          <w:tcPr>
            <w:tcW w:type="dxa" w:w="4320"/>
          </w:tcPr>
          <w:p>
            <w:r>
              <w:t>SWIFT interface, supporting infrastructure, databases, backup systems, payment operations</w:t>
            </w:r>
          </w:p>
        </w:tc>
      </w:tr>
      <w:tr>
        <w:tc>
          <w:tcPr>
            <w:tcW w:type="dxa" w:w="4320"/>
          </w:tcPr>
          <w:p>
            <w:r>
              <w:t>Root cause</w:t>
            </w:r>
          </w:p>
        </w:tc>
        <w:tc>
          <w:tcPr>
            <w:tcW w:type="dxa" w:w="4320"/>
          </w:tcPr>
          <w:p>
            <w:r>
              <w:t>Backup and recovery arrangements exist, but end-to-end SWIFT recovery testing is limited</w:t>
            </w:r>
          </w:p>
        </w:tc>
      </w:tr>
      <w:tr>
        <w:tc>
          <w:tcPr>
            <w:tcW w:type="dxa" w:w="4320"/>
          </w:tcPr>
          <w:p>
            <w:r>
              <w:t>Evidence reviewed</w:t>
            </w:r>
          </w:p>
        </w:tc>
        <w:tc>
          <w:tcPr>
            <w:tcW w:type="dxa" w:w="4320"/>
          </w:tcPr>
          <w:p>
            <w:r>
              <w:t>Backup logs, restore records, continuity plans, recovery procedures</w:t>
            </w:r>
          </w:p>
        </w:tc>
      </w:tr>
      <w:tr>
        <w:tc>
          <w:tcPr>
            <w:tcW w:type="dxa" w:w="4320"/>
          </w:tcPr>
          <w:p>
            <w:r>
              <w:t>Current status</w:t>
            </w:r>
          </w:p>
        </w:tc>
        <w:tc>
          <w:tcPr>
            <w:tcW w:type="dxa" w:w="4320"/>
          </w:tcPr>
          <w:p>
            <w:r>
              <w:t>Open</w:t>
            </w:r>
          </w:p>
        </w:tc>
      </w:tr>
    </w:tbl>
    <w:p>
      <w:r>
        <w:t>Backups are performed for relevant systems, and restore activity has been evidenced for selected components. However, the assessment found limited evidence of an end-to-end SWIFT service restoration test that validates infrastructure, application, connectivity, authentication, operator access, message processing, monitoring, and business reconciliation.</w:t>
      </w:r>
    </w:p>
    <w:p>
      <w:r>
        <w:t>Recovery testing is critical because component-level restore success does not necessarily confirm that the SWIFT service can be restored within business expectations.</w:t>
      </w:r>
    </w:p>
    <w:p>
      <w:r>
        <w:t>Recommended action: conduct an end-to-end SWIFT recovery exercise, document results, identify dependencies, validate recovery time expectations, and remediate gaps.</w:t>
      </w:r>
    </w:p>
    <w:p>
      <w:r>
        <w:t>---</w:t>
      </w:r>
    </w:p>
    <w:p>
      <w:pPr>
        <w:pStyle w:val="Heading3"/>
      </w:pPr>
      <w:r>
        <w:t>SWIFT-RA-15 - Control Attestation Evidence Is Decentralised and Inconsistently Retained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Residual risk</w:t>
            </w:r>
          </w:p>
        </w:tc>
        <w:tc>
          <w:tcPr>
            <w:tcW w:type="dxa" w:w="4320"/>
          </w:tcPr>
          <w:p>
            <w:r>
              <w:t>Low</w:t>
            </w:r>
          </w:p>
        </w:tc>
      </w:tr>
      <w:tr>
        <w:tc>
          <w:tcPr>
            <w:tcW w:type="dxa" w:w="4320"/>
          </w:tcPr>
          <w:p>
            <w:r>
              <w:t>Business impact</w:t>
            </w:r>
          </w:p>
        </w:tc>
        <w:tc>
          <w:tcPr>
            <w:tcW w:type="dxa" w:w="4320"/>
          </w:tcPr>
          <w:p>
            <w:r>
              <w:t>Audit and attestation processes may be inefficient, incomplete, or inconsistent</w:t>
            </w:r>
          </w:p>
        </w:tc>
      </w:tr>
      <w:tr>
        <w:tc>
          <w:tcPr>
            <w:tcW w:type="dxa" w:w="4320"/>
          </w:tcPr>
          <w:p>
            <w:r>
              <w:t>Affected areas</w:t>
            </w:r>
          </w:p>
        </w:tc>
        <w:tc>
          <w:tcPr>
            <w:tcW w:type="dxa" w:w="4320"/>
          </w:tcPr>
          <w:p>
            <w:r>
              <w:t>Compliance management, control owners, evidence repositories</w:t>
            </w:r>
          </w:p>
        </w:tc>
      </w:tr>
      <w:tr>
        <w:tc>
          <w:tcPr>
            <w:tcW w:type="dxa" w:w="4320"/>
          </w:tcPr>
          <w:p>
            <w:r>
              <w:t>Root cause</w:t>
            </w:r>
          </w:p>
        </w:tc>
        <w:tc>
          <w:tcPr>
            <w:tcW w:type="dxa" w:w="4320"/>
          </w:tcPr>
          <w:p>
            <w:r>
              <w:t>Evidence ownership and retention requirements are not centralised for SWIFT control assurance</w:t>
            </w:r>
          </w:p>
        </w:tc>
      </w:tr>
      <w:tr>
        <w:tc>
          <w:tcPr>
            <w:tcW w:type="dxa" w:w="4320"/>
          </w:tcPr>
          <w:p>
            <w:r>
              <w:t>Evidence reviewed</w:t>
            </w:r>
          </w:p>
        </w:tc>
        <w:tc>
          <w:tcPr>
            <w:tcW w:type="dxa" w:w="4320"/>
          </w:tcPr>
          <w:p>
            <w:r>
              <w:t>Evidence folders, control owner submissions, attestation preparation records</w:t>
            </w:r>
          </w:p>
        </w:tc>
      </w:tr>
      <w:tr>
        <w:tc>
          <w:tcPr>
            <w:tcW w:type="dxa" w:w="4320"/>
          </w:tcPr>
          <w:p>
            <w:r>
              <w:t>Current status</w:t>
            </w:r>
          </w:p>
        </w:tc>
        <w:tc>
          <w:tcPr>
            <w:tcW w:type="dxa" w:w="4320"/>
          </w:tcPr>
          <w:p>
            <w:r>
              <w:t>Open</w:t>
            </w:r>
          </w:p>
        </w:tc>
      </w:tr>
    </w:tbl>
    <w:p>
      <w:r>
        <w:t>Evidence supporting SWIFT security controls is maintained by multiple teams in separate repositories. While many records are available, naming conventions, retention periods, approval evidence, and mapping to control responsibilities are inconsistent.</w:t>
      </w:r>
    </w:p>
    <w:p>
      <w:r>
        <w:t>This creates risk that the organisation may be unable to demonstrate control operation efficiently during assurance activities, external assessment, or management review.</w:t>
      </w:r>
    </w:p>
    <w:p>
      <w:r>
        <w:t>Recommended action: create a central evidence repository or indexed evidence catalogue for SWIFT controls, with named owners, retention expectations, review dates, and quality checks.</w:t>
      </w:r>
    </w:p>
    <w:p>
      <w:pPr>
        <w:pStyle w:val="Heading2"/>
      </w:pPr>
      <w:r>
        <w:t>Analysis</w:t>
      </w:r>
    </w:p>
    <w:p>
      <w:pPr>
        <w:pStyle w:val="Heading3"/>
      </w:pPr>
      <w:r>
        <w:t>Key Risk Themes</w:t>
      </w:r>
    </w:p>
    <w:p>
      <w:pPr>
        <w:pStyle w:val="Heading4"/>
      </w:pPr>
      <w:r>
        <w:t>1. Scope Accuracy and Asset Visibility</w:t>
      </w:r>
    </w:p>
    <w:p>
      <w:r>
        <w:t>The SWIFT environment depends on multiple technology layers and supporting business processes. The assessment found that the organisation understands the primary SWIFT components, but supporting dependencies are not always recorded consistently. Accurate scope definition is foundational because access reviews, vulnerability scans, monitoring, segmentation, backup, and attestation evidence all depend on a complete inventory.</w:t>
      </w:r>
    </w:p>
    <w:p>
      <w:r>
        <w:t>If supporting systems are omitted from scope, controls may be applied unevenly. This is especially relevant for authentication services, administration paths, monitoring agents, backup systems, and third-party support routes.</w:t>
      </w:r>
    </w:p>
    <w:p>
      <w:pPr>
        <w:pStyle w:val="Heading4"/>
      </w:pPr>
      <w:r>
        <w:t>2. Identity, Access, and Privilege Risk</w:t>
      </w:r>
    </w:p>
    <w:p>
      <w:r>
        <w:t>Privileged access remains one of the highest risk areas for SWIFT environments. Administrator accounts, service accounts, emergency accounts, and supplier access can all create pathways to alter configurations, access sensitive data, disrupt operations, or undermine message integrity.</w:t>
      </w:r>
    </w:p>
    <w:p>
      <w:r>
        <w:t>Current controls provide a baseline level of protection, but the organisation should improve consolidated visibility, periodic certification, session accountability, and emergency access review. Access governance should be treated as a continuous control rather than a point-in-time attestation activity.</w:t>
      </w:r>
    </w:p>
    <w:p>
      <w:pPr>
        <w:pStyle w:val="Heading4"/>
      </w:pPr>
      <w:r>
        <w:t>3. Endpoint Security for SWIFT Workstations</w:t>
      </w:r>
    </w:p>
    <w:p>
      <w:r>
        <w:t>Operator and administrative workstations require stronger evidence of protection because they are key points of interaction with SWIFT services. The risk is not limited to malware; phishing, credential theft, unauthorised software, removable media, local administrator rights, and web browsing exposure can all weaken the control environment.</w:t>
      </w:r>
    </w:p>
    <w:p>
      <w:r>
        <w:t>The organisation should maintain a verified list of all authorised workstations and produce routine compliance reporting against the approved baseline.</w:t>
      </w:r>
    </w:p>
    <w:p>
      <w:pPr>
        <w:pStyle w:val="Heading4"/>
      </w:pPr>
      <w:r>
        <w:t>4. Detection and Response Capability</w:t>
      </w:r>
    </w:p>
    <w:p>
      <w:r>
        <w:t>The organisation collects logs and operates security monitoring, but SWIFT-specific detection logic requires further maturity. Generic security monitoring may detect common threats but may miss SWIFT-relevant scenarios such as unusual message-processing activity, unauthorised configuration changes, abnormal access times, privileged changes, suspicious workstation behaviour, or irregular remote support activity.</w:t>
      </w:r>
    </w:p>
    <w:p>
      <w:r>
        <w:t>Incident response also requires a stronger SWIFT-specific operating model. During a suspected payment environment compromise, decisions may need to be made quickly about payment holds, connectivity restrictions, credential resets, evidence preservation, and communication with internal and external parties.</w:t>
      </w:r>
    </w:p>
    <w:p>
      <w:pPr>
        <w:pStyle w:val="Heading4"/>
      </w:pPr>
      <w:r>
        <w:t>5. Resilience and Recovery Assurance</w:t>
      </w:r>
    </w:p>
    <w:p>
      <w:r>
        <w:t>Backups and continuity planning are in place, but the assessment did not identify sufficient end-to-end evidence that SWIFT services can be restored within business expectations after a severe disruption. Restoration should be tested as a service, not only as separate infrastructure components.</w:t>
      </w:r>
    </w:p>
    <w:p>
      <w:r>
        <w:t>An effective recovery test should validate technology restoration, operator access, message processing, security monitoring, reconciliation, and business approval to resume operations.</w:t>
      </w:r>
    </w:p>
    <w:p>
      <w:pPr>
        <w:pStyle w:val="Heading4"/>
      </w:pPr>
      <w:r>
        <w:t>6. Third-Party Dependency Risk</w:t>
      </w:r>
    </w:p>
    <w:p>
      <w:r>
        <w:t>Third-party support is a practical necessity in many SWIFT environments, especially where specialist software, service bureau connectivity, or managed infrastructure is used. However, supplier access must be tightly governed, time-bound, monitored, and reviewed.</w:t>
      </w:r>
    </w:p>
    <w:p>
      <w:r>
        <w:t>The assessment found opportunities to improve the completeness of third-party access records, contractual security expectations, and supplier assurance evidence.</w:t>
      </w:r>
    </w:p>
    <w:p>
      <w:pPr>
        <w:pStyle w:val="Heading3"/>
      </w:pPr>
      <w:r>
        <w:t>Risk Heat 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Impact \ Likelihood</w:t>
            </w:r>
          </w:p>
        </w:tc>
        <w:tc>
          <w:tcPr>
            <w:tcW w:type="dxa" w:w="2160"/>
          </w:tcPr>
          <w:p>
            <w:r>
              <w:t>Low</w:t>
            </w:r>
          </w:p>
        </w:tc>
        <w:tc>
          <w:tcPr>
            <w:tcW w:type="dxa" w:w="2160"/>
          </w:tcPr>
          <w:p>
            <w:r>
              <w:t>Medium</w:t>
            </w:r>
          </w:p>
        </w:tc>
        <w:tc>
          <w:tcPr>
            <w:tcW w:type="dxa" w:w="2160"/>
          </w:tcPr>
          <w:p>
            <w:r>
              <w:t>High</w:t>
            </w:r>
          </w:p>
        </w:tc>
      </w:tr>
      <w:tr>
        <w:tc>
          <w:tcPr>
            <w:tcW w:type="dxa" w:w="2160"/>
          </w:tcPr>
          <w:p>
            <w:r>
              <w:t>High</w:t>
            </w:r>
          </w:p>
        </w:tc>
        <w:tc>
          <w:tcPr>
            <w:tcW w:type="dxa" w:w="2160"/>
          </w:tcPr>
          <w:p>
            <w:r>
              <w:t>0</w:t>
            </w:r>
          </w:p>
        </w:tc>
        <w:tc>
          <w:tcPr>
            <w:tcW w:type="dxa" w:w="2160"/>
          </w:tcPr>
          <w:p>
            <w:r>
              <w:t>4</w:t>
            </w:r>
          </w:p>
        </w:tc>
        <w:tc>
          <w:tcPr>
            <w:tcW w:type="dxa" w:w="2160"/>
          </w:tcPr>
          <w:p>
            <w:r>
              <w:t>0</w:t>
            </w:r>
          </w:p>
        </w:tc>
      </w:tr>
      <w:tr>
        <w:tc>
          <w:tcPr>
            <w:tcW w:type="dxa" w:w="2160"/>
          </w:tcPr>
          <w:p>
            <w:r>
              <w:t>Medium</w:t>
            </w:r>
          </w:p>
        </w:tc>
        <w:tc>
          <w:tcPr>
            <w:tcW w:type="dxa" w:w="2160"/>
          </w:tcPr>
          <w:p>
            <w:r>
              <w:t>3</w:t>
            </w:r>
          </w:p>
        </w:tc>
        <w:tc>
          <w:tcPr>
            <w:tcW w:type="dxa" w:w="2160"/>
          </w:tcPr>
          <w:p>
            <w:r>
              <w:t>7</w:t>
            </w:r>
          </w:p>
        </w:tc>
        <w:tc>
          <w:tcPr>
            <w:tcW w:type="dxa" w:w="2160"/>
          </w:tcPr>
          <w:p>
            <w:r>
              <w:t>1</w:t>
            </w:r>
          </w:p>
        </w:tc>
      </w:tr>
      <w:tr>
        <w:tc>
          <w:tcPr>
            <w:tcW w:type="dxa" w:w="2160"/>
          </w:tcPr>
          <w:p>
            <w:r>
              <w:t>Low</w:t>
            </w:r>
          </w:p>
        </w:tc>
        <w:tc>
          <w:tcPr>
            <w:tcW w:type="dxa" w:w="2160"/>
          </w:tcPr>
          <w:p>
            <w:r>
              <w:t>1</w:t>
            </w:r>
          </w:p>
        </w:tc>
        <w:tc>
          <w:tcPr>
            <w:tcW w:type="dxa" w:w="2160"/>
          </w:tcPr>
          <w:p>
            <w:r>
              <w:t>0</w:t>
            </w:r>
          </w:p>
        </w:tc>
        <w:tc>
          <w:tcPr>
            <w:tcW w:type="dxa" w:w="2160"/>
          </w:tcPr>
          <w:p>
            <w:r>
              <w:t>0</w:t>
            </w:r>
          </w:p>
        </w:tc>
      </w:tr>
    </w:tbl>
    <w:p>
      <w:pPr>
        <w:pStyle w:val="Heading3"/>
      </w:pPr>
      <w:r>
        <w:t>Control Maturity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Current Maturity</w:t>
            </w:r>
          </w:p>
        </w:tc>
        <w:tc>
          <w:tcPr>
            <w:tcW w:type="dxa" w:w="2160"/>
          </w:tcPr>
          <w:p>
            <w:r>
              <w:t>Target Maturity</w:t>
            </w:r>
          </w:p>
        </w:tc>
        <w:tc>
          <w:tcPr>
            <w:tcW w:type="dxa" w:w="2160"/>
          </w:tcPr>
          <w:p>
            <w:r>
              <w:t>Assessment</w:t>
            </w:r>
          </w:p>
        </w:tc>
      </w:tr>
      <w:tr>
        <w:tc>
          <w:tcPr>
            <w:tcW w:type="dxa" w:w="2160"/>
          </w:tcPr>
          <w:p>
            <w:r>
              <w:t>Governance and scope management</w:t>
            </w:r>
          </w:p>
        </w:tc>
        <w:tc>
          <w:tcPr>
            <w:tcW w:type="dxa" w:w="2160"/>
          </w:tcPr>
          <w:p>
            <w:r>
              <w:t>Developing</w:t>
            </w:r>
          </w:p>
        </w:tc>
        <w:tc>
          <w:tcPr>
            <w:tcW w:type="dxa" w:w="2160"/>
          </w:tcPr>
          <w:p>
            <w:r>
              <w:t>Managed</w:t>
            </w:r>
          </w:p>
        </w:tc>
        <w:tc>
          <w:tcPr>
            <w:tcW w:type="dxa" w:w="2160"/>
          </w:tcPr>
          <w:p>
            <w:r>
              <w:t>Ownership exists, but inventories and evidence require better central coordination</w:t>
            </w:r>
          </w:p>
        </w:tc>
      </w:tr>
      <w:tr>
        <w:tc>
          <w:tcPr>
            <w:tcW w:type="dxa" w:w="2160"/>
          </w:tcPr>
          <w:p>
            <w:r>
              <w:t>Network security and segmentation</w:t>
            </w:r>
          </w:p>
        </w:tc>
        <w:tc>
          <w:tcPr>
            <w:tcW w:type="dxa" w:w="2160"/>
          </w:tcPr>
          <w:p>
            <w:r>
              <w:t>Managed</w:t>
            </w:r>
          </w:p>
        </w:tc>
        <w:tc>
          <w:tcPr>
            <w:tcW w:type="dxa" w:w="2160"/>
          </w:tcPr>
          <w:p>
            <w:r>
              <w:t>Managed and validated</w:t>
            </w:r>
          </w:p>
        </w:tc>
        <w:tc>
          <w:tcPr>
            <w:tcW w:type="dxa" w:w="2160"/>
          </w:tcPr>
          <w:p>
            <w:r>
              <w:t>Segmentation is designed, but recurring technical validation is required</w:t>
            </w:r>
          </w:p>
        </w:tc>
      </w:tr>
      <w:tr>
        <w:tc>
          <w:tcPr>
            <w:tcW w:type="dxa" w:w="2160"/>
          </w:tcPr>
          <w:p>
            <w:r>
              <w:t>Access management</w:t>
            </w:r>
          </w:p>
        </w:tc>
        <w:tc>
          <w:tcPr>
            <w:tcW w:type="dxa" w:w="2160"/>
          </w:tcPr>
          <w:p>
            <w:r>
              <w:t>Developing</w:t>
            </w:r>
          </w:p>
        </w:tc>
        <w:tc>
          <w:tcPr>
            <w:tcW w:type="dxa" w:w="2160"/>
          </w:tcPr>
          <w:p>
            <w:r>
              <w:t>Managed</w:t>
            </w:r>
          </w:p>
        </w:tc>
        <w:tc>
          <w:tcPr>
            <w:tcW w:type="dxa" w:w="2160"/>
          </w:tcPr>
          <w:p>
            <w:r>
              <w:t>Standard access processes exist, but privileged access requires stronger certification</w:t>
            </w:r>
          </w:p>
        </w:tc>
      </w:tr>
      <w:tr>
        <w:tc>
          <w:tcPr>
            <w:tcW w:type="dxa" w:w="2160"/>
          </w:tcPr>
          <w:p>
            <w:r>
              <w:t>Endpoint security</w:t>
            </w:r>
          </w:p>
        </w:tc>
        <w:tc>
          <w:tcPr>
            <w:tcW w:type="dxa" w:w="2160"/>
          </w:tcPr>
          <w:p>
            <w:r>
              <w:t>Developing</w:t>
            </w:r>
          </w:p>
        </w:tc>
        <w:tc>
          <w:tcPr>
            <w:tcW w:type="dxa" w:w="2160"/>
          </w:tcPr>
          <w:p>
            <w:r>
              <w:t>Managed</w:t>
            </w:r>
          </w:p>
        </w:tc>
        <w:tc>
          <w:tcPr>
            <w:tcW w:type="dxa" w:w="2160"/>
          </w:tcPr>
          <w:p>
            <w:r>
              <w:t>Controls exist, but workstation baseline evidence is incomplete</w:t>
            </w:r>
          </w:p>
        </w:tc>
      </w:tr>
      <w:tr>
        <w:tc>
          <w:tcPr>
            <w:tcW w:type="dxa" w:w="2160"/>
          </w:tcPr>
          <w:p>
            <w:r>
              <w:t>Logging and monitoring</w:t>
            </w:r>
          </w:p>
        </w:tc>
        <w:tc>
          <w:tcPr>
            <w:tcW w:type="dxa" w:w="2160"/>
          </w:tcPr>
          <w:p>
            <w:r>
              <w:t>Developing</w:t>
            </w:r>
          </w:p>
        </w:tc>
        <w:tc>
          <w:tcPr>
            <w:tcW w:type="dxa" w:w="2160"/>
          </w:tcPr>
          <w:p>
            <w:r>
              <w:t>Managed and tested</w:t>
            </w:r>
          </w:p>
        </w:tc>
        <w:tc>
          <w:tcPr>
            <w:tcW w:type="dxa" w:w="2160"/>
          </w:tcPr>
          <w:p>
            <w:r>
              <w:t>Logging is present, but SWIFT-specific detection use cases need formalisation</w:t>
            </w:r>
          </w:p>
        </w:tc>
      </w:tr>
      <w:tr>
        <w:tc>
          <w:tcPr>
            <w:tcW w:type="dxa" w:w="2160"/>
          </w:tcPr>
          <w:p>
            <w:r>
              <w:t>Vulnerability and patch management</w:t>
            </w:r>
          </w:p>
        </w:tc>
        <w:tc>
          <w:tcPr>
            <w:tcW w:type="dxa" w:w="2160"/>
          </w:tcPr>
          <w:p>
            <w:r>
              <w:t>Managed</w:t>
            </w:r>
          </w:p>
        </w:tc>
        <w:tc>
          <w:tcPr>
            <w:tcW w:type="dxa" w:w="2160"/>
          </w:tcPr>
          <w:p>
            <w:r>
              <w:t>Managed</w:t>
            </w:r>
          </w:p>
        </w:tc>
        <w:tc>
          <w:tcPr>
            <w:tcW w:type="dxa" w:w="2160"/>
          </w:tcPr>
          <w:p>
            <w:r>
              <w:t>Process exists, but SWIFT asset tagging and exception handling require improvement</w:t>
            </w:r>
          </w:p>
        </w:tc>
      </w:tr>
      <w:tr>
        <w:tc>
          <w:tcPr>
            <w:tcW w:type="dxa" w:w="2160"/>
          </w:tcPr>
          <w:p>
            <w:r>
              <w:t>Change management</w:t>
            </w:r>
          </w:p>
        </w:tc>
        <w:tc>
          <w:tcPr>
            <w:tcW w:type="dxa" w:w="2160"/>
          </w:tcPr>
          <w:p>
            <w:r>
              <w:t>Managed</w:t>
            </w:r>
          </w:p>
        </w:tc>
        <w:tc>
          <w:tcPr>
            <w:tcW w:type="dxa" w:w="2160"/>
          </w:tcPr>
          <w:p>
            <w:r>
              <w:t>Managed</w:t>
            </w:r>
          </w:p>
        </w:tc>
        <w:tc>
          <w:tcPr>
            <w:tcW w:type="dxa" w:w="2160"/>
          </w:tcPr>
          <w:p>
            <w:r>
              <w:t>Formal process exists, but SWIFT-specific evidence quality varies</w:t>
            </w:r>
          </w:p>
        </w:tc>
      </w:tr>
      <w:tr>
        <w:tc>
          <w:tcPr>
            <w:tcW w:type="dxa" w:w="2160"/>
          </w:tcPr>
          <w:p>
            <w:r>
              <w:t>Incident response</w:t>
            </w:r>
          </w:p>
        </w:tc>
        <w:tc>
          <w:tcPr>
            <w:tcW w:type="dxa" w:w="2160"/>
          </w:tcPr>
          <w:p>
            <w:r>
              <w:t>Developing</w:t>
            </w:r>
          </w:p>
        </w:tc>
        <w:tc>
          <w:tcPr>
            <w:tcW w:type="dxa" w:w="2160"/>
          </w:tcPr>
          <w:p>
            <w:r>
              <w:t>Managed and tested</w:t>
            </w:r>
          </w:p>
        </w:tc>
        <w:tc>
          <w:tcPr>
            <w:tcW w:type="dxa" w:w="2160"/>
          </w:tcPr>
          <w:p>
            <w:r>
              <w:t>Enterprise process exists, but SWIFT scenarios require playbooks and exercises</w:t>
            </w:r>
          </w:p>
        </w:tc>
      </w:tr>
      <w:tr>
        <w:tc>
          <w:tcPr>
            <w:tcW w:type="dxa" w:w="2160"/>
          </w:tcPr>
          <w:p>
            <w:r>
              <w:t>Resilience and recovery</w:t>
            </w:r>
          </w:p>
        </w:tc>
        <w:tc>
          <w:tcPr>
            <w:tcW w:type="dxa" w:w="2160"/>
          </w:tcPr>
          <w:p>
            <w:r>
              <w:t>Developing</w:t>
            </w:r>
          </w:p>
        </w:tc>
        <w:tc>
          <w:tcPr>
            <w:tcW w:type="dxa" w:w="2160"/>
          </w:tcPr>
          <w:p>
            <w:r>
              <w:t>Managed and tested</w:t>
            </w:r>
          </w:p>
        </w:tc>
        <w:tc>
          <w:tcPr>
            <w:tcW w:type="dxa" w:w="2160"/>
          </w:tcPr>
          <w:p>
            <w:r>
              <w:t>Backups exist, but end-to-end service restoration evidence is limited</w:t>
            </w:r>
          </w:p>
        </w:tc>
      </w:tr>
      <w:tr>
        <w:tc>
          <w:tcPr>
            <w:tcW w:type="dxa" w:w="2160"/>
          </w:tcPr>
          <w:p>
            <w:r>
              <w:t>Third-party oversight</w:t>
            </w:r>
          </w:p>
        </w:tc>
        <w:tc>
          <w:tcPr>
            <w:tcW w:type="dxa" w:w="2160"/>
          </w:tcPr>
          <w:p>
            <w:r>
              <w:t>Developing</w:t>
            </w:r>
          </w:p>
        </w:tc>
        <w:tc>
          <w:tcPr>
            <w:tcW w:type="dxa" w:w="2160"/>
          </w:tcPr>
          <w:p>
            <w:r>
              <w:t>Managed</w:t>
            </w:r>
          </w:p>
        </w:tc>
        <w:tc>
          <w:tcPr>
            <w:tcW w:type="dxa" w:w="2160"/>
          </w:tcPr>
          <w:p>
            <w:r>
              <w:t>Supplier access control exists, but oversight evidence should be strengthened</w:t>
            </w:r>
          </w:p>
        </w:tc>
      </w:tr>
      <w:tr>
        <w:tc>
          <w:tcPr>
            <w:tcW w:type="dxa" w:w="2160"/>
          </w:tcPr>
          <w:p>
            <w:r>
              <w:t>Evidence management</w:t>
            </w:r>
          </w:p>
        </w:tc>
        <w:tc>
          <w:tcPr>
            <w:tcW w:type="dxa" w:w="2160"/>
          </w:tcPr>
          <w:p>
            <w:r>
              <w:t>Developing</w:t>
            </w:r>
          </w:p>
        </w:tc>
        <w:tc>
          <w:tcPr>
            <w:tcW w:type="dxa" w:w="2160"/>
          </w:tcPr>
          <w:p>
            <w:r>
              <w:t>Managed</w:t>
            </w:r>
          </w:p>
        </w:tc>
        <w:tc>
          <w:tcPr>
            <w:tcW w:type="dxa" w:w="2160"/>
          </w:tcPr>
          <w:p>
            <w:r>
              <w:t>Evidence is available but decentralised and inconsistently retained</w:t>
            </w:r>
          </w:p>
        </w:tc>
      </w:tr>
    </w:tbl>
    <w:p>
      <w:pPr>
        <w:pStyle w:val="Heading3"/>
      </w:pPr>
      <w:r>
        <w:t>Residual Risk Position</w:t>
      </w:r>
    </w:p>
    <w:p>
      <w:r>
        <w:t>The residual risk level for the SWIFT environment is assessed as Medium overall, with several High residual risks requiring prioritised remediation.</w:t>
      </w:r>
    </w:p>
    <w:p>
      <w:r>
        <w:t>The risk position is acceptable only if management commits to timely remediation of high-risk findings and tracks all actions through closure. If high-risk actions are not completed within agreed timelines, the overall residual risk should be escalated for formal risk acceptance by senior management.</w:t>
      </w:r>
    </w:p>
    <w:p>
      <w:pPr>
        <w:pStyle w:val="Heading3"/>
      </w:pPr>
      <w:r>
        <w:t>Fraud and Unauthorised Message Risk</w:t>
      </w:r>
    </w:p>
    <w:p>
      <w:r>
        <w:t>No evidence of unauthorised SWIFT message activity was identified during the assessment. However, the control gaps in privileged access, workstation assurance, monitoring, and incident response increase exposure to fraud scenarios. The organisation should prioritise controls that prevent, detect, and respond to attempts to initiate, approve, alter, release, or conceal unauthorised messages.</w:t>
      </w:r>
    </w:p>
    <w:p>
      <w:pPr>
        <w:pStyle w:val="Heading3"/>
      </w:pPr>
      <w:r>
        <w:t>Operational Availability Risk</w:t>
      </w:r>
    </w:p>
    <w:p>
      <w:r>
        <w:t>The SWIFT environment has defined operational support arrangements, but recovery assurance requires improvement. The most significant availability concerns are incomplete end-to-end recovery testing, reliance on supplier support, and potential disruption from change or patch activity. The organisation should ensure that payment operations can continue or recover within approved business tolerances following technology failure, cyber incident, or connectivity disruption.</w:t>
      </w:r>
    </w:p>
    <w:p>
      <w:pPr>
        <w:pStyle w:val="Heading3"/>
      </w:pPr>
      <w:r>
        <w:t>Compliance and Assurance Risk</w:t>
      </w:r>
    </w:p>
    <w:p>
      <w:r>
        <w:t>The organisation maintains evidence for many controls, but decentralised evidence management increases audit effort and the potential for incomplete submissions. A centralised evidence catalogue would improve readiness, reduce reliance on individual control owners, and support more reliable management reporting.</w:t>
      </w:r>
    </w:p>
    <w:p>
      <w:pPr>
        <w:pStyle w:val="Heading2"/>
      </w:pPr>
      <w:r>
        <w:t>Recommendations &amp; Actions</w:t>
      </w:r>
    </w:p>
    <w:p>
      <w:pPr>
        <w:pStyle w:val="Heading3"/>
      </w:pPr>
      <w:r>
        <w:t>Management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Recommendation</w:t>
            </w:r>
          </w:p>
        </w:tc>
        <w:tc>
          <w:tcPr>
            <w:tcW w:type="dxa" w:w="1234"/>
          </w:tcPr>
          <w:p>
            <w:r>
              <w:t>Priority</w:t>
            </w:r>
          </w:p>
        </w:tc>
        <w:tc>
          <w:tcPr>
            <w:tcW w:type="dxa" w:w="1234"/>
          </w:tcPr>
          <w:p>
            <w:r>
              <w:t>Owner</w:t>
            </w:r>
          </w:p>
        </w:tc>
        <w:tc>
          <w:tcPr>
            <w:tcW w:type="dxa" w:w="1234"/>
          </w:tcPr>
          <w:p>
            <w:r>
              <w:t>Target Date</w:t>
            </w:r>
          </w:p>
        </w:tc>
        <w:tc>
          <w:tcPr>
            <w:tcW w:type="dxa" w:w="1234"/>
          </w:tcPr>
          <w:p>
            <w:r>
              <w:t>Success Criteria</w:t>
            </w:r>
          </w:p>
        </w:tc>
        <w:tc>
          <w:tcPr>
            <w:tcW w:type="dxa" w:w="1234"/>
          </w:tcPr>
          <w:p>
            <w:r>
              <w:t>Status</w:t>
            </w:r>
          </w:p>
        </w:tc>
      </w:tr>
      <w:tr>
        <w:tc>
          <w:tcPr>
            <w:tcW w:type="dxa" w:w="1234"/>
          </w:tcPr>
          <w:p>
            <w:r>
              <w:t>RA-A01</w:t>
            </w:r>
          </w:p>
        </w:tc>
        <w:tc>
          <w:tcPr>
            <w:tcW w:type="dxa" w:w="1234"/>
          </w:tcPr>
          <w:p>
            <w:r>
              <w:t>Establish and approve a complete SWIFT asset inventory and data flow register, including dependencies and ownership</w:t>
            </w:r>
          </w:p>
        </w:tc>
        <w:tc>
          <w:tcPr>
            <w:tcW w:type="dxa" w:w="1234"/>
          </w:tcPr>
          <w:p>
            <w:r>
              <w:t>High</w:t>
            </w:r>
          </w:p>
        </w:tc>
        <w:tc>
          <w:tcPr>
            <w:tcW w:type="dxa" w:w="1234"/>
          </w:tcPr>
          <w:p>
            <w:r>
              <w:t>Technology Risk Owner</w:t>
            </w:r>
          </w:p>
        </w:tc>
        <w:tc>
          <w:tcPr>
            <w:tcW w:type="dxa" w:w="1234"/>
          </w:tcPr>
          <w:p>
            <w:r>
              <w:t>[Target Date]</w:t>
            </w:r>
          </w:p>
        </w:tc>
        <w:tc>
          <w:tcPr>
            <w:tcW w:type="dxa" w:w="1234"/>
          </w:tcPr>
          <w:p>
            <w:r>
              <w:t>Approved inventory reconciled to technical sources and reviewed by service owners</w:t>
            </w:r>
          </w:p>
        </w:tc>
        <w:tc>
          <w:tcPr>
            <w:tcW w:type="dxa" w:w="1234"/>
          </w:tcPr>
          <w:p>
            <w:r>
              <w:t>Open</w:t>
            </w:r>
          </w:p>
        </w:tc>
      </w:tr>
      <w:tr>
        <w:tc>
          <w:tcPr>
            <w:tcW w:type="dxa" w:w="1234"/>
          </w:tcPr>
          <w:p>
            <w:r>
              <w:t>RA-A02</w:t>
            </w:r>
          </w:p>
        </w:tc>
        <w:tc>
          <w:tcPr>
            <w:tcW w:type="dxa" w:w="1234"/>
          </w:tcPr>
          <w:p>
            <w:r>
              <w:t>Perform technical validation of SWIFT network segmentation and remove unnecessary connectivity</w:t>
            </w:r>
          </w:p>
        </w:tc>
        <w:tc>
          <w:tcPr>
            <w:tcW w:type="dxa" w:w="1234"/>
          </w:tcPr>
          <w:p>
            <w:r>
              <w:t>High</w:t>
            </w:r>
          </w:p>
        </w:tc>
        <w:tc>
          <w:tcPr>
            <w:tcW w:type="dxa" w:w="1234"/>
          </w:tcPr>
          <w:p>
            <w:r>
              <w:t>Network Security Manager</w:t>
            </w:r>
          </w:p>
        </w:tc>
        <w:tc>
          <w:tcPr>
            <w:tcW w:type="dxa" w:w="1234"/>
          </w:tcPr>
          <w:p>
            <w:r>
              <w:t>[Target Date]</w:t>
            </w:r>
          </w:p>
        </w:tc>
        <w:tc>
          <w:tcPr>
            <w:tcW w:type="dxa" w:w="1234"/>
          </w:tcPr>
          <w:p>
            <w:r>
              <w:t>Validated firewall and routing paths, documented rule owners, removed obsolete rules</w:t>
            </w:r>
          </w:p>
        </w:tc>
        <w:tc>
          <w:tcPr>
            <w:tcW w:type="dxa" w:w="1234"/>
          </w:tcPr>
          <w:p>
            <w:r>
              <w:t>Open</w:t>
            </w:r>
          </w:p>
        </w:tc>
      </w:tr>
      <w:tr>
        <w:tc>
          <w:tcPr>
            <w:tcW w:type="dxa" w:w="1234"/>
          </w:tcPr>
          <w:p>
            <w:r>
              <w:t>RA-A03</w:t>
            </w:r>
          </w:p>
        </w:tc>
        <w:tc>
          <w:tcPr>
            <w:tcW w:type="dxa" w:w="1234"/>
          </w:tcPr>
          <w:p>
            <w:r>
              <w:t>Create a consolidated SWIFT privileged access register and complete certification of all privileged users and accounts</w:t>
            </w:r>
          </w:p>
        </w:tc>
        <w:tc>
          <w:tcPr>
            <w:tcW w:type="dxa" w:w="1234"/>
          </w:tcPr>
          <w:p>
            <w:r>
              <w:t>High</w:t>
            </w:r>
          </w:p>
        </w:tc>
        <w:tc>
          <w:tcPr>
            <w:tcW w:type="dxa" w:w="1234"/>
          </w:tcPr>
          <w:p>
            <w:r>
              <w:t>Identity and Access Management Manager</w:t>
            </w:r>
          </w:p>
        </w:tc>
        <w:tc>
          <w:tcPr>
            <w:tcW w:type="dxa" w:w="1234"/>
          </w:tcPr>
          <w:p>
            <w:r>
              <w:t>[Target Date]</w:t>
            </w:r>
          </w:p>
        </w:tc>
        <w:tc>
          <w:tcPr>
            <w:tcW w:type="dxa" w:w="1234"/>
          </w:tcPr>
          <w:p>
            <w:r>
              <w:t>All privileged access approved, justified, owned, and certified</w:t>
            </w:r>
          </w:p>
        </w:tc>
        <w:tc>
          <w:tcPr>
            <w:tcW w:type="dxa" w:w="1234"/>
          </w:tcPr>
          <w:p>
            <w:r>
              <w:t>Open</w:t>
            </w:r>
          </w:p>
        </w:tc>
      </w:tr>
      <w:tr>
        <w:tc>
          <w:tcPr>
            <w:tcW w:type="dxa" w:w="1234"/>
          </w:tcPr>
          <w:p>
            <w:r>
              <w:t>RA-A04</w:t>
            </w:r>
          </w:p>
        </w:tc>
        <w:tc>
          <w:tcPr>
            <w:tcW w:type="dxa" w:w="1234"/>
          </w:tcPr>
          <w:p>
            <w:r>
              <w:t>Strengthen emergency access controls, including alerting, time-bound use, and independent review</w:t>
            </w:r>
          </w:p>
        </w:tc>
        <w:tc>
          <w:tcPr>
            <w:tcW w:type="dxa" w:w="1234"/>
          </w:tcPr>
          <w:p>
            <w:r>
              <w:t>High</w:t>
            </w:r>
          </w:p>
        </w:tc>
        <w:tc>
          <w:tcPr>
            <w:tcW w:type="dxa" w:w="1234"/>
          </w:tcPr>
          <w:p>
            <w:r>
              <w:t>Infrastructure Operations Manager</w:t>
            </w:r>
          </w:p>
        </w:tc>
        <w:tc>
          <w:tcPr>
            <w:tcW w:type="dxa" w:w="1234"/>
          </w:tcPr>
          <w:p>
            <w:r>
              <w:t>[Target Date]</w:t>
            </w:r>
          </w:p>
        </w:tc>
        <w:tc>
          <w:tcPr>
            <w:tcW w:type="dxa" w:w="1234"/>
          </w:tcPr>
          <w:p>
            <w:r>
              <w:t>Emergency access use is logged, alerted, reviewed, and revoked within defined timelines</w:t>
            </w:r>
          </w:p>
        </w:tc>
        <w:tc>
          <w:tcPr>
            <w:tcW w:type="dxa" w:w="1234"/>
          </w:tcPr>
          <w:p>
            <w:r>
              <w:t>Open</w:t>
            </w:r>
          </w:p>
        </w:tc>
      </w:tr>
      <w:tr>
        <w:tc>
          <w:tcPr>
            <w:tcW w:type="dxa" w:w="1234"/>
          </w:tcPr>
          <w:p>
            <w:r>
              <w:t>RA-A05</w:t>
            </w:r>
          </w:p>
        </w:tc>
        <w:tc>
          <w:tcPr>
            <w:tcW w:type="dxa" w:w="1234"/>
          </w:tcPr>
          <w:p>
            <w:r>
              <w:t>Validate hardening and protection of all SWIFT operator workstations</w:t>
            </w:r>
          </w:p>
        </w:tc>
        <w:tc>
          <w:tcPr>
            <w:tcW w:type="dxa" w:w="1234"/>
          </w:tcPr>
          <w:p>
            <w:r>
              <w:t>High</w:t>
            </w:r>
          </w:p>
        </w:tc>
        <w:tc>
          <w:tcPr>
            <w:tcW w:type="dxa" w:w="1234"/>
          </w:tcPr>
          <w:p>
            <w:r>
              <w:t>End User Computing Manager</w:t>
            </w:r>
          </w:p>
        </w:tc>
        <w:tc>
          <w:tcPr>
            <w:tcW w:type="dxa" w:w="1234"/>
          </w:tcPr>
          <w:p>
            <w:r>
              <w:t>[Target Date]</w:t>
            </w:r>
          </w:p>
        </w:tc>
        <w:tc>
          <w:tcPr>
            <w:tcW w:type="dxa" w:w="1234"/>
          </w:tcPr>
          <w:p>
            <w:r>
              <w:t>All operator workstations compliant with approved baseline or exceptions approved</w:t>
            </w:r>
          </w:p>
        </w:tc>
        <w:tc>
          <w:tcPr>
            <w:tcW w:type="dxa" w:w="1234"/>
          </w:tcPr>
          <w:p>
            <w:r>
              <w:t>Open</w:t>
            </w:r>
          </w:p>
        </w:tc>
      </w:tr>
      <w:tr>
        <w:tc>
          <w:tcPr>
            <w:tcW w:type="dxa" w:w="1234"/>
          </w:tcPr>
          <w:p>
            <w:r>
              <w:t>RA-A06</w:t>
            </w:r>
          </w:p>
        </w:tc>
        <w:tc>
          <w:tcPr>
            <w:tcW w:type="dxa" w:w="1234"/>
          </w:tcPr>
          <w:p>
            <w:r>
              <w:t>Restrict SWIFT administration to approved secure administrative workstations or privileged access platforms</w:t>
            </w:r>
          </w:p>
        </w:tc>
        <w:tc>
          <w:tcPr>
            <w:tcW w:type="dxa" w:w="1234"/>
          </w:tcPr>
          <w:p>
            <w:r>
              <w:t>Medium</w:t>
            </w:r>
          </w:p>
        </w:tc>
        <w:tc>
          <w:tcPr>
            <w:tcW w:type="dxa" w:w="1234"/>
          </w:tcPr>
          <w:p>
            <w:r>
              <w:t>Infrastructure Operations Manager</w:t>
            </w:r>
          </w:p>
        </w:tc>
        <w:tc>
          <w:tcPr>
            <w:tcW w:type="dxa" w:w="1234"/>
          </w:tcPr>
          <w:p>
            <w:r>
              <w:t>[Target Date]</w:t>
            </w:r>
          </w:p>
        </w:tc>
        <w:tc>
          <w:tcPr>
            <w:tcW w:type="dxa" w:w="1234"/>
          </w:tcPr>
          <w:p>
            <w:r>
              <w:t>Privileged access paths limited to approved devices or controlled platforms</w:t>
            </w:r>
          </w:p>
        </w:tc>
        <w:tc>
          <w:tcPr>
            <w:tcW w:type="dxa" w:w="1234"/>
          </w:tcPr>
          <w:p>
            <w:r>
              <w:t>Open</w:t>
            </w:r>
          </w:p>
        </w:tc>
      </w:tr>
      <w:tr>
        <w:tc>
          <w:tcPr>
            <w:tcW w:type="dxa" w:w="1234"/>
          </w:tcPr>
          <w:p>
            <w:r>
              <w:t>RA-A07</w:t>
            </w:r>
          </w:p>
        </w:tc>
        <w:tc>
          <w:tcPr>
            <w:tcW w:type="dxa" w:w="1234"/>
          </w:tcPr>
          <w:p>
            <w:r>
              <w:t>Define and implement SWIFT-specific monitoring use cases</w:t>
            </w:r>
          </w:p>
        </w:tc>
        <w:tc>
          <w:tcPr>
            <w:tcW w:type="dxa" w:w="1234"/>
          </w:tcPr>
          <w:p>
            <w:r>
              <w:t>High</w:t>
            </w:r>
          </w:p>
        </w:tc>
        <w:tc>
          <w:tcPr>
            <w:tcW w:type="dxa" w:w="1234"/>
          </w:tcPr>
          <w:p>
            <w:r>
              <w:t>Security Operations Manager</w:t>
            </w:r>
          </w:p>
        </w:tc>
        <w:tc>
          <w:tcPr>
            <w:tcW w:type="dxa" w:w="1234"/>
          </w:tcPr>
          <w:p>
            <w:r>
              <w:t>[Target Date]</w:t>
            </w:r>
          </w:p>
        </w:tc>
        <w:tc>
          <w:tcPr>
            <w:tcW w:type="dxa" w:w="1234"/>
          </w:tcPr>
          <w:p>
            <w:r>
              <w:t>Use cases deployed, tested, documented, and mapped to event sources</w:t>
            </w:r>
          </w:p>
        </w:tc>
        <w:tc>
          <w:tcPr>
            <w:tcW w:type="dxa" w:w="1234"/>
          </w:tcPr>
          <w:p>
            <w:r>
              <w:t>Open</w:t>
            </w:r>
          </w:p>
        </w:tc>
      </w:tr>
      <w:tr>
        <w:tc>
          <w:tcPr>
            <w:tcW w:type="dxa" w:w="1234"/>
          </w:tcPr>
          <w:p>
            <w:r>
              <w:t>RA-A08</w:t>
            </w:r>
          </w:p>
        </w:tc>
        <w:tc>
          <w:tcPr>
            <w:tcW w:type="dxa" w:w="1234"/>
          </w:tcPr>
          <w:p>
            <w:r>
              <w:t>Update alert triage and escalation procedures for SWIFT-related events</w:t>
            </w:r>
          </w:p>
        </w:tc>
        <w:tc>
          <w:tcPr>
            <w:tcW w:type="dxa" w:w="1234"/>
          </w:tcPr>
          <w:p>
            <w:r>
              <w:t>Medium</w:t>
            </w:r>
          </w:p>
        </w:tc>
        <w:tc>
          <w:tcPr>
            <w:tcW w:type="dxa" w:w="1234"/>
          </w:tcPr>
          <w:p>
            <w:r>
              <w:t>Security Operations Manager</w:t>
            </w:r>
          </w:p>
        </w:tc>
        <w:tc>
          <w:tcPr>
            <w:tcW w:type="dxa" w:w="1234"/>
          </w:tcPr>
          <w:p>
            <w:r>
              <w:t>[Target Date]</w:t>
            </w:r>
          </w:p>
        </w:tc>
        <w:tc>
          <w:tcPr>
            <w:tcW w:type="dxa" w:w="1234"/>
          </w:tcPr>
          <w:p>
            <w:r>
              <w:t>Procedures define severity, escalation, payment operations involvement, and timelines</w:t>
            </w:r>
          </w:p>
        </w:tc>
        <w:tc>
          <w:tcPr>
            <w:tcW w:type="dxa" w:w="1234"/>
          </w:tcPr>
          <w:p>
            <w:r>
              <w:t>Open</w:t>
            </w:r>
          </w:p>
        </w:tc>
      </w:tr>
      <w:tr>
        <w:tc>
          <w:tcPr>
            <w:tcW w:type="dxa" w:w="1234"/>
          </w:tcPr>
          <w:p>
            <w:r>
              <w:t>RA-A09</w:t>
            </w:r>
          </w:p>
        </w:tc>
        <w:tc>
          <w:tcPr>
            <w:tcW w:type="dxa" w:w="1234"/>
          </w:tcPr>
          <w:p>
            <w:r>
              <w:t>Tag all SWIFT assets in vulnerability management tools and produce SWIFT-specific vulnerability reporting</w:t>
            </w:r>
          </w:p>
        </w:tc>
        <w:tc>
          <w:tcPr>
            <w:tcW w:type="dxa" w:w="1234"/>
          </w:tcPr>
          <w:p>
            <w:r>
              <w:t>Medium</w:t>
            </w:r>
          </w:p>
        </w:tc>
        <w:tc>
          <w:tcPr>
            <w:tcW w:type="dxa" w:w="1234"/>
          </w:tcPr>
          <w:p>
            <w:r>
              <w:t>Vulnerability Management Lead</w:t>
            </w:r>
          </w:p>
        </w:tc>
        <w:tc>
          <w:tcPr>
            <w:tcW w:type="dxa" w:w="1234"/>
          </w:tcPr>
          <w:p>
            <w:r>
              <w:t>[Target Date]</w:t>
            </w:r>
          </w:p>
        </w:tc>
        <w:tc>
          <w:tcPr>
            <w:tcW w:type="dxa" w:w="1234"/>
          </w:tcPr>
          <w:p>
            <w:r>
              <w:t>SWIFT assets visible in scan reports and tracked through remediation</w:t>
            </w:r>
          </w:p>
        </w:tc>
        <w:tc>
          <w:tcPr>
            <w:tcW w:type="dxa" w:w="1234"/>
          </w:tcPr>
          <w:p>
            <w:r>
              <w:t>Open</w:t>
            </w:r>
          </w:p>
        </w:tc>
      </w:tr>
      <w:tr>
        <w:tc>
          <w:tcPr>
            <w:tcW w:type="dxa" w:w="1234"/>
          </w:tcPr>
          <w:p>
            <w:r>
              <w:t>RA-A10</w:t>
            </w:r>
          </w:p>
        </w:tc>
        <w:tc>
          <w:tcPr>
            <w:tcW w:type="dxa" w:w="1234"/>
          </w:tcPr>
          <w:p>
            <w:r>
              <w:t>Update patch exception process for SWIFT assets</w:t>
            </w:r>
          </w:p>
        </w:tc>
        <w:tc>
          <w:tcPr>
            <w:tcW w:type="dxa" w:w="1234"/>
          </w:tcPr>
          <w:p>
            <w:r>
              <w:t>Medium</w:t>
            </w:r>
          </w:p>
        </w:tc>
        <w:tc>
          <w:tcPr>
            <w:tcW w:type="dxa" w:w="1234"/>
          </w:tcPr>
          <w:p>
            <w:r>
              <w:t>Infrastructure Operations Manager</w:t>
            </w:r>
          </w:p>
        </w:tc>
        <w:tc>
          <w:tcPr>
            <w:tcW w:type="dxa" w:w="1234"/>
          </w:tcPr>
          <w:p>
            <w:r>
              <w:t>[Target Date]</w:t>
            </w:r>
          </w:p>
        </w:tc>
        <w:tc>
          <w:tcPr>
            <w:tcW w:type="dxa" w:w="1234"/>
          </w:tcPr>
          <w:p>
            <w:r>
              <w:t>Exceptions include owner, expiry date, compensating controls, and risk approval</w:t>
            </w:r>
          </w:p>
        </w:tc>
        <w:tc>
          <w:tcPr>
            <w:tcW w:type="dxa" w:w="1234"/>
          </w:tcPr>
          <w:p>
            <w:r>
              <w:t>Open</w:t>
            </w:r>
          </w:p>
        </w:tc>
      </w:tr>
      <w:tr>
        <w:tc>
          <w:tcPr>
            <w:tcW w:type="dxa" w:w="1234"/>
          </w:tcPr>
          <w:p>
            <w:r>
              <w:t>RA-A11</w:t>
            </w:r>
          </w:p>
        </w:tc>
        <w:tc>
          <w:tcPr>
            <w:tcW w:type="dxa" w:w="1234"/>
          </w:tcPr>
          <w:p>
            <w:r>
              <w:t>Enhance change management evidence for SWIFT-related changes</w:t>
            </w:r>
          </w:p>
        </w:tc>
        <w:tc>
          <w:tcPr>
            <w:tcW w:type="dxa" w:w="1234"/>
          </w:tcPr>
          <w:p>
            <w:r>
              <w:t>Medium</w:t>
            </w:r>
          </w:p>
        </w:tc>
        <w:tc>
          <w:tcPr>
            <w:tcW w:type="dxa" w:w="1234"/>
          </w:tcPr>
          <w:p>
            <w:r>
              <w:t>Change Manager</w:t>
            </w:r>
          </w:p>
        </w:tc>
        <w:tc>
          <w:tcPr>
            <w:tcW w:type="dxa" w:w="1234"/>
          </w:tcPr>
          <w:p>
            <w:r>
              <w:t>[Target Date]</w:t>
            </w:r>
          </w:p>
        </w:tc>
        <w:tc>
          <w:tcPr>
            <w:tcW w:type="dxa" w:w="1234"/>
          </w:tcPr>
          <w:p>
            <w:r>
              <w:t>Change records include SWIFT impact, testing, security review, and backout evidence</w:t>
            </w:r>
          </w:p>
        </w:tc>
        <w:tc>
          <w:tcPr>
            <w:tcW w:type="dxa" w:w="1234"/>
          </w:tcPr>
          <w:p>
            <w:r>
              <w:t>Open</w:t>
            </w:r>
          </w:p>
        </w:tc>
      </w:tr>
      <w:tr>
        <w:tc>
          <w:tcPr>
            <w:tcW w:type="dxa" w:w="1234"/>
          </w:tcPr>
          <w:p>
            <w:r>
              <w:t>RA-A12</w:t>
            </w:r>
          </w:p>
        </w:tc>
        <w:tc>
          <w:tcPr>
            <w:tcW w:type="dxa" w:w="1234"/>
          </w:tcPr>
          <w:p>
            <w:r>
              <w:t>Improve third-party access governance and supplier oversight for SWIFT support</w:t>
            </w:r>
          </w:p>
        </w:tc>
        <w:tc>
          <w:tcPr>
            <w:tcW w:type="dxa" w:w="1234"/>
          </w:tcPr>
          <w:p>
            <w:r>
              <w:t>Medium</w:t>
            </w:r>
          </w:p>
        </w:tc>
        <w:tc>
          <w:tcPr>
            <w:tcW w:type="dxa" w:w="1234"/>
          </w:tcPr>
          <w:p>
            <w:r>
              <w:t>Third-Party Risk Manager</w:t>
            </w:r>
          </w:p>
        </w:tc>
        <w:tc>
          <w:tcPr>
            <w:tcW w:type="dxa" w:w="1234"/>
          </w:tcPr>
          <w:p>
            <w:r>
              <w:t>[Target Date]</w:t>
            </w:r>
          </w:p>
        </w:tc>
        <w:tc>
          <w:tcPr>
            <w:tcW w:type="dxa" w:w="1234"/>
          </w:tcPr>
          <w:p>
            <w:r>
              <w:t>Supplier access register, periodic reviews, contractual security obligations, and remote access logs in place</w:t>
            </w:r>
          </w:p>
        </w:tc>
        <w:tc>
          <w:tcPr>
            <w:tcW w:type="dxa" w:w="1234"/>
          </w:tcPr>
          <w:p>
            <w:r>
              <w:t>Open</w:t>
            </w:r>
          </w:p>
        </w:tc>
      </w:tr>
      <w:tr>
        <w:tc>
          <w:tcPr>
            <w:tcW w:type="dxa" w:w="1234"/>
          </w:tcPr>
          <w:p>
            <w:r>
              <w:t>RA-A13</w:t>
            </w:r>
          </w:p>
        </w:tc>
        <w:tc>
          <w:tcPr>
            <w:tcW w:type="dxa" w:w="1234"/>
          </w:tcPr>
          <w:p>
            <w:r>
              <w:t>Develop and test SWIFT-specific incident response playbooks</w:t>
            </w:r>
          </w:p>
        </w:tc>
        <w:tc>
          <w:tcPr>
            <w:tcW w:type="dxa" w:w="1234"/>
          </w:tcPr>
          <w:p>
            <w:r>
              <w:t>High</w:t>
            </w:r>
          </w:p>
        </w:tc>
        <w:tc>
          <w:tcPr>
            <w:tcW w:type="dxa" w:w="1234"/>
          </w:tcPr>
          <w:p>
            <w:r>
              <w:t>Incident Response Manager</w:t>
            </w:r>
          </w:p>
        </w:tc>
        <w:tc>
          <w:tcPr>
            <w:tcW w:type="dxa" w:w="1234"/>
          </w:tcPr>
          <w:p>
            <w:r>
              <w:t>[Target Date]</w:t>
            </w:r>
          </w:p>
        </w:tc>
        <w:tc>
          <w:tcPr>
            <w:tcW w:type="dxa" w:w="1234"/>
          </w:tcPr>
          <w:p>
            <w:r>
              <w:t>Playbooks approved and tested through tabletop or simulation exercise</w:t>
            </w:r>
          </w:p>
        </w:tc>
        <w:tc>
          <w:tcPr>
            <w:tcW w:type="dxa" w:w="1234"/>
          </w:tcPr>
          <w:p>
            <w:r>
              <w:t>Open</w:t>
            </w:r>
          </w:p>
        </w:tc>
      </w:tr>
      <w:tr>
        <w:tc>
          <w:tcPr>
            <w:tcW w:type="dxa" w:w="1234"/>
          </w:tcPr>
          <w:p>
            <w:r>
              <w:t>RA-A14</w:t>
            </w:r>
          </w:p>
        </w:tc>
        <w:tc>
          <w:tcPr>
            <w:tcW w:type="dxa" w:w="1234"/>
          </w:tcPr>
          <w:p>
            <w:r>
              <w:t>Conduct an end-to-end SWIFT recovery exercise</w:t>
            </w:r>
          </w:p>
        </w:tc>
        <w:tc>
          <w:tcPr>
            <w:tcW w:type="dxa" w:w="1234"/>
          </w:tcPr>
          <w:p>
            <w:r>
              <w:t>Medium</w:t>
            </w:r>
          </w:p>
        </w:tc>
        <w:tc>
          <w:tcPr>
            <w:tcW w:type="dxa" w:w="1234"/>
          </w:tcPr>
          <w:p>
            <w:r>
              <w:t>Business Continuity Manager</w:t>
            </w:r>
          </w:p>
        </w:tc>
        <w:tc>
          <w:tcPr>
            <w:tcW w:type="dxa" w:w="1234"/>
          </w:tcPr>
          <w:p>
            <w:r>
              <w:t>[Target Date]</w:t>
            </w:r>
          </w:p>
        </w:tc>
        <w:tc>
          <w:tcPr>
            <w:tcW w:type="dxa" w:w="1234"/>
          </w:tcPr>
          <w:p>
            <w:r>
              <w:t>Recovery test demonstrates restoration of service, access, monitoring, and business reconciliation</w:t>
            </w:r>
          </w:p>
        </w:tc>
        <w:tc>
          <w:tcPr>
            <w:tcW w:type="dxa" w:w="1234"/>
          </w:tcPr>
          <w:p>
            <w:r>
              <w:t>Open</w:t>
            </w:r>
          </w:p>
        </w:tc>
      </w:tr>
      <w:tr>
        <w:tc>
          <w:tcPr>
            <w:tcW w:type="dxa" w:w="1234"/>
          </w:tcPr>
          <w:p>
            <w:r>
              <w:t>RA-A15</w:t>
            </w:r>
          </w:p>
        </w:tc>
        <w:tc>
          <w:tcPr>
            <w:tcW w:type="dxa" w:w="1234"/>
          </w:tcPr>
          <w:p>
            <w:r>
              <w:t>Establish a central SWIFT control evidence catalogue</w:t>
            </w:r>
          </w:p>
        </w:tc>
        <w:tc>
          <w:tcPr>
            <w:tcW w:type="dxa" w:w="1234"/>
          </w:tcPr>
          <w:p>
            <w:r>
              <w:t>Low</w:t>
            </w:r>
          </w:p>
        </w:tc>
        <w:tc>
          <w:tcPr>
            <w:tcW w:type="dxa" w:w="1234"/>
          </w:tcPr>
          <w:p>
            <w:r>
              <w:t>Compliance Manager</w:t>
            </w:r>
          </w:p>
        </w:tc>
        <w:tc>
          <w:tcPr>
            <w:tcW w:type="dxa" w:w="1234"/>
          </w:tcPr>
          <w:p>
            <w:r>
              <w:t>[Target Date]</w:t>
            </w:r>
          </w:p>
        </w:tc>
        <w:tc>
          <w:tcPr>
            <w:tcW w:type="dxa" w:w="1234"/>
          </w:tcPr>
          <w:p>
            <w:r>
              <w:t>Evidence repository or index includes owners, retention, review dates, and quality checks</w:t>
            </w:r>
          </w:p>
        </w:tc>
        <w:tc>
          <w:tcPr>
            <w:tcW w:type="dxa" w:w="1234"/>
          </w:tcPr>
          <w:p>
            <w:r>
              <w:t>Open</w:t>
            </w:r>
          </w:p>
        </w:tc>
      </w:tr>
    </w:tbl>
    <w:p>
      <w:pPr>
        <w:pStyle w:val="Heading3"/>
      </w:pPr>
      <w:r>
        <w:t>Prioritised 90-Day Remediation Plan</w:t>
      </w:r>
    </w:p>
    <w:tbl>
      <w:tblPr>
        <w:tblStyle w:val="TableGrid"/>
        <w:tblW w:type="auto" w:w="0"/>
        <w:tblLook w:firstColumn="1" w:firstRow="1" w:lastColumn="0" w:lastRow="0" w:noHBand="0" w:noVBand="1" w:val="04A0"/>
      </w:tblPr>
      <w:tblGrid>
        <w:gridCol w:w="2880"/>
        <w:gridCol w:w="2880"/>
        <w:gridCol w:w="2880"/>
      </w:tblGrid>
      <w:tr>
        <w:tc>
          <w:tcPr>
            <w:tcW w:type="dxa" w:w="2880"/>
          </w:tcPr>
          <w:p>
            <w:r>
              <w:t>Timeframe</w:t>
            </w:r>
          </w:p>
        </w:tc>
        <w:tc>
          <w:tcPr>
            <w:tcW w:type="dxa" w:w="2880"/>
          </w:tcPr>
          <w:p>
            <w:r>
              <w:t>Actions</w:t>
            </w:r>
          </w:p>
        </w:tc>
        <w:tc>
          <w:tcPr>
            <w:tcW w:type="dxa" w:w="2880"/>
          </w:tcPr>
          <w:p>
            <w:r>
              <w:t>Expected Outcome</w:t>
            </w:r>
          </w:p>
        </w:tc>
      </w:tr>
      <w:tr>
        <w:tc>
          <w:tcPr>
            <w:tcW w:type="dxa" w:w="2880"/>
          </w:tcPr>
          <w:p>
            <w:r>
              <w:t>Days 0-30</w:t>
            </w:r>
          </w:p>
        </w:tc>
        <w:tc>
          <w:tcPr>
            <w:tcW w:type="dxa" w:w="2880"/>
          </w:tcPr>
          <w:p>
            <w:r>
              <w:t>Confirm owners; approve remediation plan; reconcile SWIFT asset inventory; begin privileged access review; define segmentation validation scope</w:t>
            </w:r>
          </w:p>
        </w:tc>
        <w:tc>
          <w:tcPr>
            <w:tcW w:type="dxa" w:w="2880"/>
          </w:tcPr>
          <w:p>
            <w:r>
              <w:t>Clear accountability and immediate focus on highest-risk exposure areas</w:t>
            </w:r>
          </w:p>
        </w:tc>
      </w:tr>
      <w:tr>
        <w:tc>
          <w:tcPr>
            <w:tcW w:type="dxa" w:w="2880"/>
          </w:tcPr>
          <w:p>
            <w:r>
              <w:t>Days 31-60</w:t>
            </w:r>
          </w:p>
        </w:tc>
        <w:tc>
          <w:tcPr>
            <w:tcW w:type="dxa" w:w="2880"/>
          </w:tcPr>
          <w:p>
            <w:r>
              <w:t>Complete segmentation validation; remediate unnecessary network paths; validate operator workstation baseline; define SWIFT monitoring use cases; update emergency access procedures</w:t>
            </w:r>
          </w:p>
        </w:tc>
        <w:tc>
          <w:tcPr>
            <w:tcW w:type="dxa" w:w="2880"/>
          </w:tcPr>
          <w:p>
            <w:r>
              <w:t>Reduced exposure to lateral movement, endpoint compromise, and privileged misuse</w:t>
            </w:r>
          </w:p>
        </w:tc>
      </w:tr>
      <w:tr>
        <w:tc>
          <w:tcPr>
            <w:tcW w:type="dxa" w:w="2880"/>
          </w:tcPr>
          <w:p>
            <w:r>
              <w:t>Days 61-90</w:t>
            </w:r>
          </w:p>
        </w:tc>
        <w:tc>
          <w:tcPr>
            <w:tcW w:type="dxa" w:w="2880"/>
          </w:tcPr>
          <w:p>
            <w:r>
              <w:t>Deploy monitoring use cases; complete privileged access certification; update third-party access register; approve incident playbooks; establish evidence catalogue</w:t>
            </w:r>
          </w:p>
        </w:tc>
        <w:tc>
          <w:tcPr>
            <w:tcW w:type="dxa" w:w="2880"/>
          </w:tcPr>
          <w:p>
            <w:r>
              <w:t>Improved detection, response, oversight, and audit readiness</w:t>
            </w:r>
          </w:p>
        </w:tc>
      </w:tr>
    </w:tbl>
    <w:p>
      <w:pPr>
        <w:pStyle w:val="Heading3"/>
      </w:pPr>
      <w:r>
        <w:t>Risk Acceptance Requirements</w:t>
      </w:r>
    </w:p>
    <w:p>
      <w:r>
        <w:t>Any finding that cannot be remediated by the agreed target date must be submitted for formal risk acceptance. Risk acceptance must include:</w:t>
      </w:r>
    </w:p>
    <w:p>
      <w:pPr>
        <w:pStyle w:val="ListBullet"/>
      </w:pPr>
      <w:r>
        <w:t>Description of the risk and affected SWIFT components.</w:t>
      </w:r>
    </w:p>
    <w:p>
      <w:pPr>
        <w:pStyle w:val="ListBullet"/>
      </w:pPr>
      <w:r>
        <w:t>Reason remediation cannot be completed within the target timeframe.</w:t>
      </w:r>
    </w:p>
    <w:p>
      <w:pPr>
        <w:pStyle w:val="ListBullet"/>
      </w:pPr>
      <w:r>
        <w:t>Compensating controls in place.</w:t>
      </w:r>
    </w:p>
    <w:p>
      <w:pPr>
        <w:pStyle w:val="ListBullet"/>
      </w:pPr>
      <w:r>
        <w:t>Residual risk rating.</w:t>
      </w:r>
    </w:p>
    <w:p>
      <w:pPr>
        <w:pStyle w:val="ListBullet"/>
      </w:pPr>
      <w:r>
        <w:t>Business impact if the risk materialises.</w:t>
      </w:r>
    </w:p>
    <w:p>
      <w:pPr>
        <w:pStyle w:val="ListBullet"/>
      </w:pPr>
      <w:r>
        <w:t>Named accountable executive.</w:t>
      </w:r>
    </w:p>
    <w:p>
      <w:pPr>
        <w:pStyle w:val="ListBullet"/>
      </w:pPr>
      <w:r>
        <w:t>Expiry date for the acceptance.</w:t>
      </w:r>
    </w:p>
    <w:p>
      <w:pPr>
        <w:pStyle w:val="ListBullet"/>
      </w:pPr>
      <w:r>
        <w:t>Planned remediation or review date.</w:t>
      </w:r>
    </w:p>
    <w:p>
      <w:r>
        <w:t>Risk acceptance must not be used as a substitute for remediation where the exposure could enable unauthorised SWIFT message activity, uncontrolled privileged access, or material service disruption.</w:t>
      </w:r>
    </w:p>
    <w:p>
      <w:pPr>
        <w:pStyle w:val="Heading3"/>
      </w:pPr>
      <w:r>
        <w:t>Metrics for Ongoing Management Reporting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Reporting Frequency</w:t>
            </w:r>
          </w:p>
        </w:tc>
        <w:tc>
          <w:tcPr>
            <w:tcW w:type="dxa" w:w="2160"/>
          </w:tcPr>
          <w:p>
            <w:r>
              <w:t>Owner</w:t>
            </w:r>
          </w:p>
        </w:tc>
      </w:tr>
      <w:tr>
        <w:tc>
          <w:tcPr>
            <w:tcW w:type="dxa" w:w="2160"/>
          </w:tcPr>
          <w:p>
            <w:r>
              <w:t>SWIFT assets reconciled to approved inventory</w:t>
            </w:r>
          </w:p>
        </w:tc>
        <w:tc>
          <w:tcPr>
            <w:tcW w:type="dxa" w:w="2160"/>
          </w:tcPr>
          <w:p>
            <w:r>
              <w:t>100%</w:t>
            </w:r>
          </w:p>
        </w:tc>
        <w:tc>
          <w:tcPr>
            <w:tcW w:type="dxa" w:w="2160"/>
          </w:tcPr>
          <w:p>
            <w:r>
              <w:t>Monthly</w:t>
            </w:r>
          </w:p>
        </w:tc>
        <w:tc>
          <w:tcPr>
            <w:tcW w:type="dxa" w:w="2160"/>
          </w:tcPr>
          <w:p>
            <w:r>
              <w:t>Technology Risk Owner</w:t>
            </w:r>
          </w:p>
        </w:tc>
      </w:tr>
      <w:tr>
        <w:tc>
          <w:tcPr>
            <w:tcW w:type="dxa" w:w="2160"/>
          </w:tcPr>
          <w:p>
            <w:r>
              <w:t>Privileged SWIFT accounts certified</w:t>
            </w:r>
          </w:p>
        </w:tc>
        <w:tc>
          <w:tcPr>
            <w:tcW w:type="dxa" w:w="2160"/>
          </w:tcPr>
          <w:p>
            <w:r>
              <w:t>100%</w:t>
            </w:r>
          </w:p>
        </w:tc>
        <w:tc>
          <w:tcPr>
            <w:tcW w:type="dxa" w:w="2160"/>
          </w:tcPr>
          <w:p>
            <w:r>
              <w:t>Quarterly</w:t>
            </w:r>
          </w:p>
        </w:tc>
        <w:tc>
          <w:tcPr>
            <w:tcW w:type="dxa" w:w="2160"/>
          </w:tcPr>
          <w:p>
            <w:r>
              <w:t>Identity and Access Management Manager</w:t>
            </w:r>
          </w:p>
        </w:tc>
      </w:tr>
      <w:tr>
        <w:tc>
          <w:tcPr>
            <w:tcW w:type="dxa" w:w="2160"/>
          </w:tcPr>
          <w:p>
            <w:r>
              <w:t>Emergency access events reviewed on time</w:t>
            </w:r>
          </w:p>
        </w:tc>
        <w:tc>
          <w:tcPr>
            <w:tcW w:type="dxa" w:w="2160"/>
          </w:tcPr>
          <w:p>
            <w:r>
              <w:t>100%</w:t>
            </w:r>
          </w:p>
        </w:tc>
        <w:tc>
          <w:tcPr>
            <w:tcW w:type="dxa" w:w="2160"/>
          </w:tcPr>
          <w:p>
            <w:r>
              <w:t>Monthly</w:t>
            </w:r>
          </w:p>
        </w:tc>
        <w:tc>
          <w:tcPr>
            <w:tcW w:type="dxa" w:w="2160"/>
          </w:tcPr>
          <w:p>
            <w:r>
              <w:t>Infrastructure Operations Manager</w:t>
            </w:r>
          </w:p>
        </w:tc>
      </w:tr>
      <w:tr>
        <w:tc>
          <w:tcPr>
            <w:tcW w:type="dxa" w:w="2160"/>
          </w:tcPr>
          <w:p>
            <w:r>
              <w:t>Operator workstations compliant with baseline</w:t>
            </w:r>
          </w:p>
        </w:tc>
        <w:tc>
          <w:tcPr>
            <w:tcW w:type="dxa" w:w="2160"/>
          </w:tcPr>
          <w:p>
            <w:r>
              <w:t>100%</w:t>
            </w:r>
          </w:p>
        </w:tc>
        <w:tc>
          <w:tcPr>
            <w:tcW w:type="dxa" w:w="2160"/>
          </w:tcPr>
          <w:p>
            <w:r>
              <w:t>Monthly</w:t>
            </w:r>
          </w:p>
        </w:tc>
        <w:tc>
          <w:tcPr>
            <w:tcW w:type="dxa" w:w="2160"/>
          </w:tcPr>
          <w:p>
            <w:r>
              <w:t>End User Computing Manager</w:t>
            </w:r>
          </w:p>
        </w:tc>
      </w:tr>
      <w:tr>
        <w:tc>
          <w:tcPr>
            <w:tcW w:type="dxa" w:w="2160"/>
          </w:tcPr>
          <w:p>
            <w:r>
              <w:t>SWIFT monitoring use cases tested</w:t>
            </w:r>
          </w:p>
        </w:tc>
        <w:tc>
          <w:tcPr>
            <w:tcW w:type="dxa" w:w="2160"/>
          </w:tcPr>
          <w:p>
            <w:r>
              <w:t>100%</w:t>
            </w:r>
          </w:p>
        </w:tc>
        <w:tc>
          <w:tcPr>
            <w:tcW w:type="dxa" w:w="2160"/>
          </w:tcPr>
          <w:p>
            <w:r>
              <w:t>Quarterly</w:t>
            </w:r>
          </w:p>
        </w:tc>
        <w:tc>
          <w:tcPr>
            <w:tcW w:type="dxa" w:w="2160"/>
          </w:tcPr>
          <w:p>
            <w:r>
              <w:t>Security Operations Manager</w:t>
            </w:r>
          </w:p>
        </w:tc>
      </w:tr>
      <w:tr>
        <w:tc>
          <w:tcPr>
            <w:tcW w:type="dxa" w:w="2160"/>
          </w:tcPr>
          <w:p>
            <w:r>
              <w:t>High-risk vulnerabilities remediated within target</w:t>
            </w:r>
          </w:p>
        </w:tc>
        <w:tc>
          <w:tcPr>
            <w:tcW w:type="dxa" w:w="2160"/>
          </w:tcPr>
          <w:p>
            <w:r>
              <w:t>100%</w:t>
            </w:r>
          </w:p>
        </w:tc>
        <w:tc>
          <w:tcPr>
            <w:tcW w:type="dxa" w:w="2160"/>
          </w:tcPr>
          <w:p>
            <w:r>
              <w:t>Monthly</w:t>
            </w:r>
          </w:p>
        </w:tc>
        <w:tc>
          <w:tcPr>
            <w:tcW w:type="dxa" w:w="2160"/>
          </w:tcPr>
          <w:p>
            <w:r>
              <w:t>Vulnerability Management Lead</w:t>
            </w:r>
          </w:p>
        </w:tc>
      </w:tr>
      <w:tr>
        <w:tc>
          <w:tcPr>
            <w:tcW w:type="dxa" w:w="2160"/>
          </w:tcPr>
          <w:p>
            <w:r>
              <w:t>Patch exceptions with valid expiry and approval</w:t>
            </w:r>
          </w:p>
        </w:tc>
        <w:tc>
          <w:tcPr>
            <w:tcW w:type="dxa" w:w="2160"/>
          </w:tcPr>
          <w:p>
            <w:r>
              <w:t>100%</w:t>
            </w:r>
          </w:p>
        </w:tc>
        <w:tc>
          <w:tcPr>
            <w:tcW w:type="dxa" w:w="2160"/>
          </w:tcPr>
          <w:p>
            <w:r>
              <w:t>Monthly</w:t>
            </w:r>
          </w:p>
        </w:tc>
        <w:tc>
          <w:tcPr>
            <w:tcW w:type="dxa" w:w="2160"/>
          </w:tcPr>
          <w:p>
            <w:r>
              <w:t>Infrastructure Operations Manager</w:t>
            </w:r>
          </w:p>
        </w:tc>
      </w:tr>
      <w:tr>
        <w:tc>
          <w:tcPr>
            <w:tcW w:type="dxa" w:w="2160"/>
          </w:tcPr>
          <w:p>
            <w:r>
              <w:t>SWIFT-related changes with complete testing and backout evidence</w:t>
            </w:r>
          </w:p>
        </w:tc>
        <w:tc>
          <w:tcPr>
            <w:tcW w:type="dxa" w:w="2160"/>
          </w:tcPr>
          <w:p>
            <w:r>
              <w:t>100%</w:t>
            </w:r>
          </w:p>
        </w:tc>
        <w:tc>
          <w:tcPr>
            <w:tcW w:type="dxa" w:w="2160"/>
          </w:tcPr>
          <w:p>
            <w:r>
              <w:t>Monthly</w:t>
            </w:r>
          </w:p>
        </w:tc>
        <w:tc>
          <w:tcPr>
            <w:tcW w:type="dxa" w:w="2160"/>
          </w:tcPr>
          <w:p>
            <w:r>
              <w:t>Change Manager</w:t>
            </w:r>
          </w:p>
        </w:tc>
      </w:tr>
      <w:tr>
        <w:tc>
          <w:tcPr>
            <w:tcW w:type="dxa" w:w="2160"/>
          </w:tcPr>
          <w:p>
            <w:r>
              <w:t>Third-party SWIFT access reviewed</w:t>
            </w:r>
          </w:p>
        </w:tc>
        <w:tc>
          <w:tcPr>
            <w:tcW w:type="dxa" w:w="2160"/>
          </w:tcPr>
          <w:p>
            <w:r>
              <w:t>100%</w:t>
            </w:r>
          </w:p>
        </w:tc>
        <w:tc>
          <w:tcPr>
            <w:tcW w:type="dxa" w:w="2160"/>
          </w:tcPr>
          <w:p>
            <w:r>
              <w:t>Quarterly</w:t>
            </w:r>
          </w:p>
        </w:tc>
        <w:tc>
          <w:tcPr>
            <w:tcW w:type="dxa" w:w="2160"/>
          </w:tcPr>
          <w:p>
            <w:r>
              <w:t>Third-Party Risk Manager</w:t>
            </w:r>
          </w:p>
        </w:tc>
      </w:tr>
      <w:tr>
        <w:tc>
          <w:tcPr>
            <w:tcW w:type="dxa" w:w="2160"/>
          </w:tcPr>
          <w:p>
            <w:r>
              <w:t>SWIFT recovery exercise completed</w:t>
            </w:r>
          </w:p>
        </w:tc>
        <w:tc>
          <w:tcPr>
            <w:tcW w:type="dxa" w:w="2160"/>
          </w:tcPr>
          <w:p>
            <w:r>
              <w:t>At least annually</w:t>
            </w:r>
          </w:p>
        </w:tc>
        <w:tc>
          <w:tcPr>
            <w:tcW w:type="dxa" w:w="2160"/>
          </w:tcPr>
          <w:p>
            <w:r>
              <w:t>Annually</w:t>
            </w:r>
          </w:p>
        </w:tc>
        <w:tc>
          <w:tcPr>
            <w:tcW w:type="dxa" w:w="2160"/>
          </w:tcPr>
          <w:p>
            <w:r>
              <w:t>Business Continuity Manager</w:t>
            </w:r>
          </w:p>
        </w:tc>
      </w:tr>
      <w:tr>
        <w:tc>
          <w:tcPr>
            <w:tcW w:type="dxa" w:w="2160"/>
          </w:tcPr>
          <w:p>
            <w:r>
              <w:t>SWIFT incident playbooks tested</w:t>
            </w:r>
          </w:p>
        </w:tc>
        <w:tc>
          <w:tcPr>
            <w:tcW w:type="dxa" w:w="2160"/>
          </w:tcPr>
          <w:p>
            <w:r>
              <w:t>At least annually</w:t>
            </w:r>
          </w:p>
        </w:tc>
        <w:tc>
          <w:tcPr>
            <w:tcW w:type="dxa" w:w="2160"/>
          </w:tcPr>
          <w:p>
            <w:r>
              <w:t>Annually</w:t>
            </w:r>
          </w:p>
        </w:tc>
        <w:tc>
          <w:tcPr>
            <w:tcW w:type="dxa" w:w="2160"/>
          </w:tcPr>
          <w:p>
            <w:r>
              <w:t>Incident Response Manager</w:t>
            </w:r>
          </w:p>
        </w:tc>
      </w:tr>
      <w:tr>
        <w:tc>
          <w:tcPr>
            <w:tcW w:type="dxa" w:w="2160"/>
          </w:tcPr>
          <w:p>
            <w:r>
              <w:t>Control evidence available and current</w:t>
            </w:r>
          </w:p>
        </w:tc>
        <w:tc>
          <w:tcPr>
            <w:tcW w:type="dxa" w:w="2160"/>
          </w:tcPr>
          <w:p>
            <w:r>
              <w:t>100%</w:t>
            </w:r>
          </w:p>
        </w:tc>
        <w:tc>
          <w:tcPr>
            <w:tcW w:type="dxa" w:w="2160"/>
          </w:tcPr>
          <w:p>
            <w:r>
              <w:t>Quarterly</w:t>
            </w:r>
          </w:p>
        </w:tc>
        <w:tc>
          <w:tcPr>
            <w:tcW w:type="dxa" w:w="2160"/>
          </w:tcPr>
          <w:p>
            <w:r>
              <w:t>Compliance Manager</w:t>
            </w:r>
          </w:p>
        </w:tc>
      </w:tr>
    </w:tbl>
    <w:p>
      <w:pPr>
        <w:pStyle w:val="Heading3"/>
      </w:pPr>
      <w:r>
        <w:t>Management Conclusion</w:t>
      </w:r>
    </w:p>
    <w:p>
      <w:r>
        <w:t>Management should treat the findings in this report as a prioritised improvement programme for the SWIFT environment. The most urgent actions are those that reduce the likelihood of unauthorised access, fraudulent message activity, delayed detection, and operational disruption.</w:t>
      </w:r>
    </w:p>
    <w:p>
      <w:r>
        <w:t>Completion of the recommended actions will materially improve the organisation’s SWIFT control posture, strengthen audit readiness, and provide greater confidence that payment operations are protected against realistic cyber and operational threats.</w:t>
      </w:r>
    </w:p>
    <w:p>
      <w:pPr>
        <w:pStyle w:val="Heading2"/>
      </w:pPr>
      <w:r>
        <w:t>Distribution &amp; Confidentiality</w:t>
      </w:r>
    </w:p>
    <w:p>
      <w:pPr>
        <w:pStyle w:val="Heading3"/>
      </w:pPr>
      <w:r>
        <w:t>Distribution List</w:t>
      </w:r>
    </w:p>
    <w:tbl>
      <w:tblPr>
        <w:tblStyle w:val="TableGrid"/>
        <w:tblW w:type="auto" w:w="0"/>
        <w:tblLook w:firstColumn="1" w:firstRow="1" w:lastColumn="0" w:lastRow="0" w:noHBand="0" w:noVBand="1" w:val="04A0"/>
      </w:tblPr>
      <w:tblGrid>
        <w:gridCol w:w="4320"/>
        <w:gridCol w:w="4320"/>
      </w:tblGrid>
      <w:tr>
        <w:tc>
          <w:tcPr>
            <w:tcW w:type="dxa" w:w="4320"/>
          </w:tcPr>
          <w:p>
            <w:r>
              <w:t>Role / Group</w:t>
            </w:r>
          </w:p>
        </w:tc>
        <w:tc>
          <w:tcPr>
            <w:tcW w:type="dxa" w:w="4320"/>
          </w:tcPr>
          <w:p>
            <w:r>
              <w:t>Purpose of Distribution</w:t>
            </w:r>
          </w:p>
        </w:tc>
      </w:tr>
      <w:tr>
        <w:tc>
          <w:tcPr>
            <w:tcW w:type="dxa" w:w="4320"/>
          </w:tcPr>
          <w:p>
            <w:r>
              <w:t>Chief Information Security Officer</w:t>
            </w:r>
          </w:p>
        </w:tc>
        <w:tc>
          <w:tcPr>
            <w:tcW w:type="dxa" w:w="4320"/>
          </w:tcPr>
          <w:p>
            <w:r>
              <w:t>Executive accountability for security risk remediation</w:t>
            </w:r>
          </w:p>
        </w:tc>
      </w:tr>
      <w:tr>
        <w:tc>
          <w:tcPr>
            <w:tcW w:type="dxa" w:w="4320"/>
          </w:tcPr>
          <w:p>
            <w:r>
              <w:t>Chief Risk Officer</w:t>
            </w:r>
          </w:p>
        </w:tc>
        <w:tc>
          <w:tcPr>
            <w:tcW w:type="dxa" w:w="4320"/>
          </w:tcPr>
          <w:p>
            <w:r>
              <w:t>Oversight of operational and technology risk</w:t>
            </w:r>
          </w:p>
        </w:tc>
      </w:tr>
      <w:tr>
        <w:tc>
          <w:tcPr>
            <w:tcW w:type="dxa" w:w="4320"/>
          </w:tcPr>
          <w:p>
            <w:r>
              <w:t>Chief Information Officer</w:t>
            </w:r>
          </w:p>
        </w:tc>
        <w:tc>
          <w:tcPr>
            <w:tcW w:type="dxa" w:w="4320"/>
          </w:tcPr>
          <w:p>
            <w:r>
              <w:t>Technology ownership and remediation sponsorship</w:t>
            </w:r>
          </w:p>
        </w:tc>
      </w:tr>
      <w:tr>
        <w:tc>
          <w:tcPr>
            <w:tcW w:type="dxa" w:w="4320"/>
          </w:tcPr>
          <w:p>
            <w:r>
              <w:t>Head of Payment Operations</w:t>
            </w:r>
          </w:p>
        </w:tc>
        <w:tc>
          <w:tcPr>
            <w:tcW w:type="dxa" w:w="4320"/>
          </w:tcPr>
          <w:p>
            <w:r>
              <w:t>Business ownership of SWIFT payment processes</w:t>
            </w:r>
          </w:p>
        </w:tc>
      </w:tr>
      <w:tr>
        <w:tc>
          <w:tcPr>
            <w:tcW w:type="dxa" w:w="4320"/>
          </w:tcPr>
          <w:p>
            <w:r>
              <w:t>SWIFT Service Owner</w:t>
            </w:r>
          </w:p>
        </w:tc>
        <w:tc>
          <w:tcPr>
            <w:tcW w:type="dxa" w:w="4320"/>
          </w:tcPr>
          <w:p>
            <w:r>
              <w:t>Operational accountability for SWIFT environment</w:t>
            </w:r>
          </w:p>
        </w:tc>
      </w:tr>
      <w:tr>
        <w:tc>
          <w:tcPr>
            <w:tcW w:type="dxa" w:w="4320"/>
          </w:tcPr>
          <w:p>
            <w:r>
              <w:t>Security Operations Manager</w:t>
            </w:r>
          </w:p>
        </w:tc>
        <w:tc>
          <w:tcPr>
            <w:tcW w:type="dxa" w:w="4320"/>
          </w:tcPr>
          <w:p>
            <w:r>
              <w:t>Monitoring, detection, and incident response actions</w:t>
            </w:r>
          </w:p>
        </w:tc>
      </w:tr>
      <w:tr>
        <w:tc>
          <w:tcPr>
            <w:tcW w:type="dxa" w:w="4320"/>
          </w:tcPr>
          <w:p>
            <w:r>
              <w:t>Infrastructure Operations Manager</w:t>
            </w:r>
          </w:p>
        </w:tc>
        <w:tc>
          <w:tcPr>
            <w:tcW w:type="dxa" w:w="4320"/>
          </w:tcPr>
          <w:p>
            <w:r>
              <w:t>Server, workstation, patching, and administrative control actions</w:t>
            </w:r>
          </w:p>
        </w:tc>
      </w:tr>
      <w:tr>
        <w:tc>
          <w:tcPr>
            <w:tcW w:type="dxa" w:w="4320"/>
          </w:tcPr>
          <w:p>
            <w:r>
              <w:t>Network Security Manager</w:t>
            </w:r>
          </w:p>
        </w:tc>
        <w:tc>
          <w:tcPr>
            <w:tcW w:type="dxa" w:w="4320"/>
          </w:tcPr>
          <w:p>
            <w:r>
              <w:t>Segmentation and connectivity remediation</w:t>
            </w:r>
          </w:p>
        </w:tc>
      </w:tr>
      <w:tr>
        <w:tc>
          <w:tcPr>
            <w:tcW w:type="dxa" w:w="4320"/>
          </w:tcPr>
          <w:p>
            <w:r>
              <w:t>Identity and Access Management Manager</w:t>
            </w:r>
          </w:p>
        </w:tc>
        <w:tc>
          <w:tcPr>
            <w:tcW w:type="dxa" w:w="4320"/>
          </w:tcPr>
          <w:p>
            <w:r>
              <w:t>Access governance and privileged access remediation</w:t>
            </w:r>
          </w:p>
        </w:tc>
      </w:tr>
      <w:tr>
        <w:tc>
          <w:tcPr>
            <w:tcW w:type="dxa" w:w="4320"/>
          </w:tcPr>
          <w:p>
            <w:r>
              <w:t>Third-Party Risk Manager</w:t>
            </w:r>
          </w:p>
        </w:tc>
        <w:tc>
          <w:tcPr>
            <w:tcW w:type="dxa" w:w="4320"/>
          </w:tcPr>
          <w:p>
            <w:r>
              <w:t>Supplier oversight and third-party access governance</w:t>
            </w:r>
          </w:p>
        </w:tc>
      </w:tr>
      <w:tr>
        <w:tc>
          <w:tcPr>
            <w:tcW w:type="dxa" w:w="4320"/>
          </w:tcPr>
          <w:p>
            <w:r>
              <w:t>Business Continuity Manager</w:t>
            </w:r>
          </w:p>
        </w:tc>
        <w:tc>
          <w:tcPr>
            <w:tcW w:type="dxa" w:w="4320"/>
          </w:tcPr>
          <w:p>
            <w:r>
              <w:t>Recovery and resilience planning</w:t>
            </w:r>
          </w:p>
        </w:tc>
      </w:tr>
      <w:tr>
        <w:tc>
          <w:tcPr>
            <w:tcW w:type="dxa" w:w="4320"/>
          </w:tcPr>
          <w:p>
            <w:r>
              <w:t>Internal Audit</w:t>
            </w:r>
          </w:p>
        </w:tc>
        <w:tc>
          <w:tcPr>
            <w:tcW w:type="dxa" w:w="4320"/>
          </w:tcPr>
          <w:p>
            <w:r>
              <w:t>Independent assurance planning</w:t>
            </w:r>
          </w:p>
        </w:tc>
      </w:tr>
      <w:tr>
        <w:tc>
          <w:tcPr>
            <w:tcW w:type="dxa" w:w="4320"/>
          </w:tcPr>
          <w:p>
            <w:r>
              <w:t>Compliance Manager</w:t>
            </w:r>
          </w:p>
        </w:tc>
        <w:tc>
          <w:tcPr>
            <w:tcW w:type="dxa" w:w="4320"/>
          </w:tcPr>
          <w:p>
            <w:r>
              <w:t>Control evidence and attestation readiness</w:t>
            </w:r>
          </w:p>
        </w:tc>
      </w:tr>
    </w:tbl>
    <w:p>
      <w:pPr>
        <w:pStyle w:val="Heading3"/>
      </w:pPr>
      <w:r>
        <w:t>Confidentiality Requirements</w:t>
      </w:r>
    </w:p>
    <w:p>
      <w:r>
        <w:t>This report is classified as Confidential - Internal Use Only. It contains sensitive information about the organisation’s SWIFT environment, including security control gaps, access governance weaknesses, network security considerations, monitoring limitations, and remediation priorities.</w:t>
      </w:r>
    </w:p>
    <w:p>
      <w:r>
        <w:t>The report must be handled as follows:</w:t>
      </w:r>
    </w:p>
    <w:p>
      <w:pPr>
        <w:pStyle w:val="ListBullet"/>
      </w:pPr>
      <w:r>
        <w:t>Distribution is limited to authorised personnel with a business need to know.</w:t>
      </w:r>
    </w:p>
    <w:p>
      <w:pPr>
        <w:pStyle w:val="ListBullet"/>
      </w:pPr>
      <w:r>
        <w:t>The report must not be shared with external parties without approval from the Chief Information Security Officer and Legal or Compliance, as applicable.</w:t>
      </w:r>
    </w:p>
    <w:p>
      <w:pPr>
        <w:pStyle w:val="ListBullet"/>
      </w:pPr>
      <w:r>
        <w:t>Extracts from this report must not be copied into less restricted documents unless sensitive details are removed.</w:t>
      </w:r>
    </w:p>
    <w:p>
      <w:pPr>
        <w:pStyle w:val="ListBullet"/>
      </w:pPr>
      <w:r>
        <w:t>Storage must be limited to approved corporate repositories with access controls and retention settings.</w:t>
      </w:r>
    </w:p>
    <w:p>
      <w:pPr>
        <w:pStyle w:val="ListBullet"/>
      </w:pPr>
      <w:r>
        <w:t>Printed copies, if required, must be numbered, controlled, and securely destroyed when no longer needed.</w:t>
      </w:r>
    </w:p>
    <w:p>
      <w:pPr>
        <w:pStyle w:val="ListBullet"/>
      </w:pPr>
      <w:r>
        <w:t>Findings must not be discussed in public forums, unsecured communication channels, or with unauthorised suppliers.</w:t>
      </w:r>
    </w:p>
    <w:p>
      <w:pPr>
        <w:pStyle w:val="ListBullet"/>
      </w:pPr>
      <w:r>
        <w:t>External assessor or auditor access must be managed through approved evidence-sharing channels.</w:t>
      </w:r>
    </w:p>
    <w:p>
      <w:pPr>
        <w:pStyle w:val="Heading3"/>
      </w:pPr>
      <w:r>
        <w:t>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Retention Requirement</w:t>
            </w:r>
          </w:p>
        </w:tc>
        <w:tc>
          <w:tcPr>
            <w:tcW w:type="dxa" w:w="2880"/>
          </w:tcPr>
          <w:p>
            <w:r>
              <w:t>Owner</w:t>
            </w:r>
          </w:p>
        </w:tc>
      </w:tr>
      <w:tr>
        <w:tc>
          <w:tcPr>
            <w:tcW w:type="dxa" w:w="2880"/>
          </w:tcPr>
          <w:p>
            <w:r>
              <w:t>Final risk assessment report</w:t>
            </w:r>
          </w:p>
        </w:tc>
        <w:tc>
          <w:tcPr>
            <w:tcW w:type="dxa" w:w="2880"/>
          </w:tcPr>
          <w:p>
            <w:r>
              <w:t>Retain for [Retention Period]</w:t>
            </w:r>
          </w:p>
        </w:tc>
        <w:tc>
          <w:tcPr>
            <w:tcW w:type="dxa" w:w="2880"/>
          </w:tcPr>
          <w:p>
            <w:r>
              <w:t>Compliance Manager</w:t>
            </w:r>
          </w:p>
        </w:tc>
      </w:tr>
      <w:tr>
        <w:tc>
          <w:tcPr>
            <w:tcW w:type="dxa" w:w="2880"/>
          </w:tcPr>
          <w:p>
            <w:r>
              <w:t>Evidence reviewed</w:t>
            </w:r>
          </w:p>
        </w:tc>
        <w:tc>
          <w:tcPr>
            <w:tcW w:type="dxa" w:w="2880"/>
          </w:tcPr>
          <w:p>
            <w:r>
              <w:t>Retain for [Retention Period] or until superseded by newer evidence</w:t>
            </w:r>
          </w:p>
        </w:tc>
        <w:tc>
          <w:tcPr>
            <w:tcW w:type="dxa" w:w="2880"/>
          </w:tcPr>
          <w:p>
            <w:r>
              <w:t>Control Owners</w:t>
            </w:r>
          </w:p>
        </w:tc>
      </w:tr>
      <w:tr>
        <w:tc>
          <w:tcPr>
            <w:tcW w:type="dxa" w:w="2880"/>
          </w:tcPr>
          <w:p>
            <w:r>
              <w:t>Remediation action plan</w:t>
            </w:r>
          </w:p>
        </w:tc>
        <w:tc>
          <w:tcPr>
            <w:tcW w:type="dxa" w:w="2880"/>
          </w:tcPr>
          <w:p>
            <w:r>
              <w:t>Retain until all actions are closed and independently validated</w:t>
            </w:r>
          </w:p>
        </w:tc>
        <w:tc>
          <w:tcPr>
            <w:tcW w:type="dxa" w:w="2880"/>
          </w:tcPr>
          <w:p>
            <w:r>
              <w:t>Technology Risk Owner</w:t>
            </w:r>
          </w:p>
        </w:tc>
      </w:tr>
      <w:tr>
        <w:tc>
          <w:tcPr>
            <w:tcW w:type="dxa" w:w="2880"/>
          </w:tcPr>
          <w:p>
            <w:r>
              <w:t>Risk acceptance records</w:t>
            </w:r>
          </w:p>
        </w:tc>
        <w:tc>
          <w:tcPr>
            <w:tcW w:type="dxa" w:w="2880"/>
          </w:tcPr>
          <w:p>
            <w:r>
              <w:t>Retain for duration of acceptance plus [Retention Period]</w:t>
            </w:r>
          </w:p>
        </w:tc>
        <w:tc>
          <w:tcPr>
            <w:tcW w:type="dxa" w:w="2880"/>
          </w:tcPr>
          <w:p>
            <w:r>
              <w:t>Enterprise Risk Management</w:t>
            </w:r>
          </w:p>
        </w:tc>
      </w:tr>
      <w:tr>
        <w:tc>
          <w:tcPr>
            <w:tcW w:type="dxa" w:w="2880"/>
          </w:tcPr>
          <w:p>
            <w:r>
              <w:t>Management review minutes</w:t>
            </w:r>
          </w:p>
        </w:tc>
        <w:tc>
          <w:tcPr>
            <w:tcW w:type="dxa" w:w="2880"/>
          </w:tcPr>
          <w:p>
            <w:r>
              <w:t>Retain for [Retention Period]</w:t>
            </w:r>
          </w:p>
        </w:tc>
        <w:tc>
          <w:tcPr>
            <w:tcW w:type="dxa" w:w="2880"/>
          </w:tcPr>
          <w:p>
            <w:r>
              <w:t>Compliance Manager</w:t>
            </w:r>
          </w:p>
        </w:tc>
      </w:tr>
    </w:tbl>
    <w:p>
      <w:pPr>
        <w:pStyle w:val="Heading3"/>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Date</w:t>
            </w:r>
          </w:p>
        </w:tc>
        <w:tc>
          <w:tcPr>
            <w:tcW w:type="dxa" w:w="2160"/>
          </w:tcPr>
          <w:p>
            <w:r>
              <w:t>Signature / Evidence</w:t>
            </w:r>
          </w:p>
        </w:tc>
      </w:tr>
      <w:tr>
        <w:tc>
          <w:tcPr>
            <w:tcW w:type="dxa" w:w="2160"/>
          </w:tcPr>
          <w:p>
            <w:r>
              <w:t>Chief Information Security Officer</w:t>
            </w:r>
          </w:p>
        </w:tc>
        <w:tc>
          <w:tcPr>
            <w:tcW w:type="dxa" w:w="2160"/>
          </w:tcPr>
          <w:p>
            <w:r>
              <w:t>[Name]</w:t>
            </w:r>
          </w:p>
        </w:tc>
        <w:tc>
          <w:tcPr>
            <w:tcW w:type="dxa" w:w="2160"/>
          </w:tcPr>
          <w:p>
            <w:r>
              <w:t>[Date]</w:t>
            </w:r>
          </w:p>
        </w:tc>
        <w:tc>
          <w:tcPr>
            <w:tcW w:type="dxa" w:w="2160"/>
          </w:tcPr>
          <w:p>
            <w:r>
              <w:t>[Approval Reference]</w:t>
            </w:r>
          </w:p>
        </w:tc>
      </w:tr>
      <w:tr>
        <w:tc>
          <w:tcPr>
            <w:tcW w:type="dxa" w:w="2160"/>
          </w:tcPr>
          <w:p>
            <w:r>
              <w:t>Head of Payment Operations</w:t>
            </w:r>
          </w:p>
        </w:tc>
        <w:tc>
          <w:tcPr>
            <w:tcW w:type="dxa" w:w="2160"/>
          </w:tcPr>
          <w:p>
            <w:r>
              <w:t>[Name]</w:t>
            </w:r>
          </w:p>
        </w:tc>
        <w:tc>
          <w:tcPr>
            <w:tcW w:type="dxa" w:w="2160"/>
          </w:tcPr>
          <w:p>
            <w:r>
              <w:t>[Date]</w:t>
            </w:r>
          </w:p>
        </w:tc>
        <w:tc>
          <w:tcPr>
            <w:tcW w:type="dxa" w:w="2160"/>
          </w:tcPr>
          <w:p>
            <w:r>
              <w:t>[Approval Reference]</w:t>
            </w:r>
          </w:p>
        </w:tc>
      </w:tr>
      <w:tr>
        <w:tc>
          <w:tcPr>
            <w:tcW w:type="dxa" w:w="2160"/>
          </w:tcPr>
          <w:p>
            <w:r>
              <w:t>Technology Risk Owner</w:t>
            </w:r>
          </w:p>
        </w:tc>
        <w:tc>
          <w:tcPr>
            <w:tcW w:type="dxa" w:w="2160"/>
          </w:tcPr>
          <w:p>
            <w:r>
              <w:t>[Name]</w:t>
            </w:r>
          </w:p>
        </w:tc>
        <w:tc>
          <w:tcPr>
            <w:tcW w:type="dxa" w:w="2160"/>
          </w:tcPr>
          <w:p>
            <w:r>
              <w:t>[Date]</w:t>
            </w:r>
          </w:p>
        </w:tc>
        <w:tc>
          <w:tcPr>
            <w:tcW w:type="dxa" w:w="2160"/>
          </w:tcPr>
          <w:p>
            <w:r>
              <w:t>[Approval Reference]</w:t>
            </w:r>
          </w:p>
        </w:tc>
      </w:tr>
      <w:tr>
        <w:tc>
          <w:tcPr>
            <w:tcW w:type="dxa" w:w="2160"/>
          </w:tcPr>
          <w:p>
            <w:r>
              <w:t>Chief Risk Officer</w:t>
            </w:r>
          </w:p>
        </w:tc>
        <w:tc>
          <w:tcPr>
            <w:tcW w:type="dxa" w:w="2160"/>
          </w:tcPr>
          <w:p>
            <w:r>
              <w:t>[Name]</w:t>
            </w:r>
          </w:p>
        </w:tc>
        <w:tc>
          <w:tcPr>
            <w:tcW w:type="dxa" w:w="2160"/>
          </w:tcPr>
          <w:p>
            <w:r>
              <w:t>[Date]</w:t>
            </w:r>
          </w:p>
        </w:tc>
        <w:tc>
          <w:tcPr>
            <w:tcW w:type="dxa" w:w="2160"/>
          </w:tcPr>
          <w:p>
            <w:r>
              <w:t>[Approval Reference]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