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FF80" w14:textId="77777777" w:rsidR="00905BCF" w:rsidRDefault="00905BCF">
      <w:pPr>
        <w:spacing w:before="600"/>
      </w:pPr>
    </w:p>
    <w:p w14:paraId="076F9BE8" w14:textId="77777777" w:rsidR="00905BCF" w:rsidRDefault="00000000">
      <w:pPr>
        <w:spacing w:before="200" w:after="80"/>
        <w:jc w:val="center"/>
      </w:pPr>
      <w:r>
        <w:rPr>
          <w:sz w:val="96"/>
          <w:szCs w:val="96"/>
        </w:rPr>
        <w:t>🌿</w:t>
      </w:r>
    </w:p>
    <w:p w14:paraId="5FBCD4EB" w14:textId="77777777" w:rsidR="00905BCF" w:rsidRDefault="00000000">
      <w:pPr>
        <w:spacing w:before="80" w:after="40"/>
        <w:jc w:val="center"/>
      </w:pPr>
      <w:r>
        <w:rPr>
          <w:b/>
          <w:bCs/>
          <w:color w:val="1B4332"/>
          <w:sz w:val="72"/>
          <w:szCs w:val="72"/>
        </w:rPr>
        <w:t>GREENVIBES</w:t>
      </w:r>
    </w:p>
    <w:p w14:paraId="6A4119B4" w14:textId="77777777" w:rsidR="00905BCF" w:rsidRDefault="00000000">
      <w:pPr>
        <w:spacing w:after="200"/>
        <w:jc w:val="center"/>
      </w:pPr>
      <w:r>
        <w:rPr>
          <w:color w:val="52B788"/>
          <w:sz w:val="52"/>
          <w:szCs w:val="52"/>
        </w:rPr>
        <w:t>AGENCY</w:t>
      </w:r>
    </w:p>
    <w:p w14:paraId="5E840287" w14:textId="77777777" w:rsidR="00905BCF" w:rsidRDefault="00000000">
      <w:pPr>
        <w:pBdr>
          <w:bottom w:val="single" w:sz="4" w:space="1" w:color="52B788"/>
        </w:pBdr>
        <w:spacing w:before="80" w:after="200"/>
        <w:jc w:val="center"/>
      </w:pPr>
      <w:r>
        <w:rPr>
          <w:color w:val="555555"/>
          <w:sz w:val="26"/>
          <w:szCs w:val="26"/>
        </w:rPr>
        <w:t>Tourisme &amp; Découverte – Béjaïa, Algérie</w:t>
      </w:r>
    </w:p>
    <w:p w14:paraId="0961E3B7" w14:textId="77777777" w:rsidR="00905BCF" w:rsidRDefault="00905BCF">
      <w:pPr>
        <w:spacing w:before="200"/>
      </w:pPr>
    </w:p>
    <w:p w14:paraId="0B69A1D3" w14:textId="77777777" w:rsidR="00905BCF" w:rsidRDefault="00000000">
      <w:pPr>
        <w:spacing w:before="80" w:after="40"/>
        <w:jc w:val="center"/>
      </w:pPr>
      <w:r>
        <w:rPr>
          <w:b/>
          <w:bCs/>
          <w:color w:val="1B4332"/>
          <w:sz w:val="40"/>
          <w:szCs w:val="40"/>
        </w:rPr>
        <w:t>CAHIER DES CHARGES TECHNIQUE</w:t>
      </w:r>
    </w:p>
    <w:p w14:paraId="6E71D3EC" w14:textId="77777777" w:rsidR="00905BCF" w:rsidRDefault="00000000">
      <w:pPr>
        <w:spacing w:before="40" w:after="200"/>
        <w:jc w:val="center"/>
      </w:pPr>
      <w:r>
        <w:rPr>
          <w:color w:val="555555"/>
          <w:sz w:val="26"/>
          <w:szCs w:val="26"/>
        </w:rPr>
        <w:t>Plateforme Web de Tourisme &amp; Système de Réservation en Ligne</w:t>
      </w:r>
    </w:p>
    <w:p w14:paraId="1FDBEE63" w14:textId="77777777" w:rsidR="00905BCF" w:rsidRDefault="00905BCF">
      <w:pPr>
        <w:spacing w:before="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905BCF" w14:paraId="26F75B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535503EF" w14:textId="77777777" w:rsidR="00905BCF" w:rsidRDefault="00000000">
            <w:r>
              <w:rPr>
                <w:b/>
                <w:bCs/>
                <w:color w:val="FFFFFF"/>
                <w:sz w:val="20"/>
                <w:szCs w:val="20"/>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D8F3DC"/>
            <w:tcMar>
              <w:top w:w="100" w:type="dxa"/>
              <w:left w:w="150" w:type="dxa"/>
              <w:bottom w:w="100" w:type="dxa"/>
              <w:right w:w="150" w:type="dxa"/>
            </w:tcMar>
          </w:tcPr>
          <w:p w14:paraId="7F84DBF6" w14:textId="77777777" w:rsidR="00905BCF" w:rsidRDefault="00000000">
            <w:r>
              <w:rPr>
                <w:sz w:val="20"/>
                <w:szCs w:val="20"/>
              </w:rPr>
              <w:t>1.0 – Document initial</w:t>
            </w:r>
          </w:p>
        </w:tc>
      </w:tr>
      <w:tr w:rsidR="00905BCF" w14:paraId="24AF84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50" w:type="dxa"/>
              <w:bottom w:w="100" w:type="dxa"/>
              <w:right w:w="150" w:type="dxa"/>
            </w:tcMar>
          </w:tcPr>
          <w:p w14:paraId="7A6C4D0B" w14:textId="77777777" w:rsidR="00905BCF" w:rsidRDefault="00000000">
            <w:r>
              <w:rPr>
                <w:b/>
                <w:bCs/>
                <w:color w:val="FFFFFF"/>
                <w:sz w:val="20"/>
                <w:szCs w:val="20"/>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D4AAF7" w14:textId="77777777" w:rsidR="00905BCF" w:rsidRDefault="00000000">
            <w:r>
              <w:rPr>
                <w:sz w:val="20"/>
                <w:szCs w:val="20"/>
              </w:rPr>
              <w:t>Juin 2025</w:t>
            </w:r>
          </w:p>
        </w:tc>
      </w:tr>
      <w:tr w:rsidR="00905BCF" w14:paraId="097BE1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50" w:type="dxa"/>
              <w:bottom w:w="100" w:type="dxa"/>
              <w:right w:w="150" w:type="dxa"/>
            </w:tcMar>
          </w:tcPr>
          <w:p w14:paraId="7C8A23BF" w14:textId="77777777" w:rsidR="00905BCF" w:rsidRDefault="00000000">
            <w:r>
              <w:rPr>
                <w:b/>
                <w:bCs/>
                <w:color w:val="FFFFFF"/>
                <w:sz w:val="20"/>
                <w:szCs w:val="20"/>
              </w:rPr>
              <w:t>Statut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8A5F6E" w14:textId="77777777" w:rsidR="00905BCF" w:rsidRDefault="00000000">
            <w:r>
              <w:rPr>
                <w:sz w:val="20"/>
                <w:szCs w:val="20"/>
              </w:rPr>
              <w:t>Soumis au client pour validation</w:t>
            </w:r>
          </w:p>
        </w:tc>
      </w:tr>
      <w:tr w:rsidR="00905BCF" w14:paraId="0BEB56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50" w:type="dxa"/>
              <w:bottom w:w="100" w:type="dxa"/>
              <w:right w:w="150" w:type="dxa"/>
            </w:tcMar>
          </w:tcPr>
          <w:p w14:paraId="7080B366" w14:textId="77777777" w:rsidR="00905BCF" w:rsidRDefault="00000000">
            <w:r>
              <w:rPr>
                <w:b/>
                <w:bCs/>
                <w:color w:val="FFFFFF"/>
                <w:sz w:val="20"/>
                <w:szCs w:val="20"/>
              </w:rPr>
              <w:t>Client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6F465F" w14:textId="77777777" w:rsidR="00905BCF" w:rsidRDefault="00000000">
            <w:r>
              <w:rPr>
                <w:sz w:val="20"/>
                <w:szCs w:val="20"/>
              </w:rPr>
              <w:t>GreenVibes Agency – Béjaïa</w:t>
            </w:r>
          </w:p>
        </w:tc>
      </w:tr>
      <w:tr w:rsidR="00905BCF" w14:paraId="0A1CA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50" w:type="dxa"/>
              <w:bottom w:w="100" w:type="dxa"/>
              <w:right w:w="150" w:type="dxa"/>
            </w:tcMar>
          </w:tcPr>
          <w:p w14:paraId="5E6D90FF" w14:textId="77777777" w:rsidR="00905BCF" w:rsidRDefault="00000000">
            <w:r>
              <w:rPr>
                <w:b/>
                <w:bCs/>
                <w:color w:val="FFFFFF"/>
                <w:sz w:val="20"/>
                <w:szCs w:val="20"/>
              </w:rPr>
              <w:t>Confidentialité</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06C04" w14:textId="77777777" w:rsidR="00905BCF" w:rsidRDefault="00000000">
            <w:r>
              <w:rPr>
                <w:sz w:val="20"/>
                <w:szCs w:val="20"/>
              </w:rPr>
              <w:t>Document confidentiel – Usage interne</w:t>
            </w:r>
          </w:p>
        </w:tc>
      </w:tr>
    </w:tbl>
    <w:p w14:paraId="081C11D4" w14:textId="77777777" w:rsidR="00905BCF" w:rsidRDefault="00000000">
      <w:r>
        <w:br/>
      </w:r>
    </w:p>
    <w:p w14:paraId="37E4AD36" w14:textId="77777777" w:rsidR="00905BCF" w:rsidRDefault="00000000">
      <w:pPr>
        <w:spacing w:before="200" w:after="200"/>
      </w:pPr>
      <w:r>
        <w:rPr>
          <w:b/>
          <w:bCs/>
          <w:color w:val="1B4332"/>
          <w:sz w:val="32"/>
          <w:szCs w:val="32"/>
        </w:rPr>
        <w:t>TABLE DES MATIÈRES</w:t>
      </w:r>
    </w:p>
    <w:sdt>
      <w:sdtPr>
        <w:alias w:val="Table des Matières"/>
        <w:id w:val="-1468119862"/>
      </w:sdtPr>
      <w:sdtContent>
        <w:p w14:paraId="5AD5B720" w14:textId="77777777" w:rsidR="000F2DC1" w:rsidRDefault="00000000">
          <w:pPr>
            <w:pStyle w:val="TM1"/>
            <w:tabs>
              <w:tab w:val="right" w:leader="dot" w:pos="9016"/>
            </w:tabs>
            <w:rPr>
              <w:noProof/>
            </w:rPr>
          </w:pPr>
          <w:r>
            <w:fldChar w:fldCharType="begin"/>
            <w:instrText>TOC \h \o "1-3" \t "undefined,1,undefined,2,undefined,3"</w:instrText>
            <w:fldChar w:fldCharType="separate"/>
          </w:r>
          <w:hyperlink w:anchor="_Toc232848436" w:history="1">
            <w:r>
              <w:rPr>
                <w:rStyle w:val="Lienhypertexte"/>
                <w:noProof/>
              </w:rPr>
              <w:t>1. Présentation du Projet</w:t>
            </w:r>
            <w:r>
              <w:rPr>
                <w:noProof/>
              </w:rPr>
              <w:tab/>
              <w:fldChar w:fldCharType="begin"/>
              <w:instrText xml:space="preserve"> PAGEREF _Toc232848436 \h </w:instrText>
              <w:fldChar w:fldCharType="separate"/>
              <w:t>2</w:t>
              <w:fldChar w:fldCharType="end"/>
            </w:r>
          </w:hyperlink>
        </w:p>
        <w:p w14:paraId="53DF1D8A" w14:textId="77777777" w:rsidR="000F2DC1" w:rsidRDefault="000F2DC1">
          <w:pPr>
            <w:pStyle w:val="TM2"/>
            <w:tabs>
              <w:tab w:val="right" w:leader="dot" w:pos="9016"/>
            </w:tabs>
            <w:rPr>
              <w:noProof/>
            </w:rPr>
          </w:pPr>
          <w:hyperlink w:anchor="_Toc232848437" w:history="1">
            <w:r>
              <w:rPr>
                <w:rStyle w:val="Lienhypertexte"/>
                <w:noProof/>
              </w:rPr>
              <w:t>1.1 Contexte</w:t>
            </w:r>
            <w:r>
              <w:rPr>
                <w:noProof/>
              </w:rPr>
              <w:tab/>
              <w:fldChar w:fldCharType="begin"/>
              <w:instrText xml:space="preserve"> PAGEREF _Toc232848437 \h </w:instrText>
              <w:fldChar w:fldCharType="separate"/>
              <w:t>2</w:t>
              <w:fldChar w:fldCharType="end"/>
            </w:r>
          </w:hyperlink>
        </w:p>
        <w:p w14:paraId="317D2BF2" w14:textId="77777777" w:rsidR="000F2DC1" w:rsidRDefault="000F2DC1">
          <w:pPr>
            <w:pStyle w:val="TM2"/>
            <w:tabs>
              <w:tab w:val="right" w:leader="dot" w:pos="9016"/>
            </w:tabs>
            <w:rPr>
              <w:noProof/>
            </w:rPr>
          </w:pPr>
          <w:hyperlink w:anchor="_Toc232848438" w:history="1">
            <w:r>
              <w:rPr>
                <w:rStyle w:val="Lienhypertexte"/>
                <w:noProof/>
              </w:rPr>
              <w:t>1.2 Objectifs Généraux</w:t>
            </w:r>
            <w:r>
              <w:rPr>
                <w:noProof/>
              </w:rPr>
              <w:tab/>
              <w:fldChar w:fldCharType="begin"/>
              <w:instrText xml:space="preserve"> PAGEREF _Toc232848438 \h </w:instrText>
              <w:fldChar w:fldCharType="separate"/>
              <w:t>3</w:t>
              <w:fldChar w:fldCharType="end"/>
            </w:r>
          </w:hyperlink>
        </w:p>
        <w:p w14:paraId="2A0BC393" w14:textId="77777777" w:rsidR="000F2DC1" w:rsidRDefault="000F2DC1">
          <w:pPr>
            <w:pStyle w:val="TM2"/>
            <w:tabs>
              <w:tab w:val="right" w:leader="dot" w:pos="9016"/>
            </w:tabs>
            <w:rPr>
              <w:noProof/>
            </w:rPr>
          </w:pPr>
          <w:hyperlink w:anchor="_Toc232848439" w:history="1">
            <w:r>
              <w:rPr>
                <w:rStyle w:val="Lienhypertexte"/>
                <w:noProof/>
              </w:rPr>
              <w:t>1.3 Cibles Utilisateurs</w:t>
            </w:r>
            <w:r>
              <w:rPr>
                <w:noProof/>
              </w:rPr>
              <w:tab/>
              <w:fldChar w:fldCharType="begin"/>
              <w:instrText xml:space="preserve"> PAGEREF _Toc232848439 \h </w:instrText>
              <w:fldChar w:fldCharType="separate"/>
              <w:t>3</w:t>
              <w:fldChar w:fldCharType="end"/>
            </w:r>
          </w:hyperlink>
        </w:p>
        <w:p w14:paraId="205A9E05" w14:textId="77777777" w:rsidR="000F2DC1" w:rsidRDefault="000F2DC1">
          <w:pPr>
            <w:pStyle w:val="TM1"/>
            <w:tabs>
              <w:tab w:val="right" w:leader="dot" w:pos="9016"/>
            </w:tabs>
            <w:rPr>
              <w:noProof/>
            </w:rPr>
          </w:pPr>
          <w:hyperlink w:anchor="_Toc232848440" w:history="1">
            <w:r>
              <w:rPr>
                <w:rStyle w:val="Lienhypertexte"/>
                <w:noProof/>
              </w:rPr>
              <w:t>2. Identité Visuelle &amp; Design</w:t>
            </w:r>
            <w:r>
              <w:rPr>
                <w:noProof/>
              </w:rPr>
              <w:tab/>
              <w:fldChar w:fldCharType="begin"/>
              <w:instrText xml:space="preserve"> PAGEREF _Toc232848440 \h </w:instrText>
              <w:fldChar w:fldCharType="separate"/>
              <w:t>3</w:t>
              <w:fldChar w:fldCharType="end"/>
            </w:r>
          </w:hyperlink>
        </w:p>
        <w:p w14:paraId="4F6CE175" w14:textId="77777777" w:rsidR="000F2DC1" w:rsidRDefault="000F2DC1">
          <w:pPr>
            <w:pStyle w:val="TM2"/>
            <w:tabs>
              <w:tab w:val="right" w:leader="dot" w:pos="9016"/>
            </w:tabs>
            <w:rPr>
              <w:noProof/>
            </w:rPr>
          </w:pPr>
          <w:hyperlink w:anchor="_Toc232848441" w:history="1">
            <w:r>
              <w:rPr>
                <w:rStyle w:val="Lienhypertexte"/>
                <w:noProof/>
              </w:rPr>
              <w:t>2.1 Charte Graphique</w:t>
            </w:r>
            <w:r>
              <w:rPr>
                <w:noProof/>
              </w:rPr>
              <w:tab/>
              <w:fldChar w:fldCharType="begin"/>
              <w:instrText xml:space="preserve"> PAGEREF _Toc232848441 \h </w:instrText>
              <w:fldChar w:fldCharType="separate"/>
              <w:t>3</w:t>
              <w:fldChar w:fldCharType="end"/>
            </w:r>
          </w:hyperlink>
        </w:p>
        <w:p w14:paraId="1F1235D3" w14:textId="77777777" w:rsidR="000F2DC1" w:rsidRDefault="000F2DC1">
          <w:pPr>
            <w:pStyle w:val="TM3"/>
            <w:tabs>
              <w:tab w:val="right" w:leader="dot" w:pos="9016"/>
            </w:tabs>
            <w:rPr>
              <w:noProof/>
            </w:rPr>
          </w:pPr>
          <w:hyperlink w:anchor="_Toc232848442" w:history="1">
            <w:r>
              <w:rPr>
                <w:rStyle w:val="Lienhypertexte"/>
                <w:noProof/>
              </w:rPr>
              <w:t>Palette de Couleurs</w:t>
            </w:r>
            <w:r>
              <w:rPr>
                <w:noProof/>
              </w:rPr>
              <w:tab/>
              <w:fldChar w:fldCharType="begin"/>
              <w:instrText xml:space="preserve"> PAGEREF _Toc232848442 \h </w:instrText>
              <w:fldChar w:fldCharType="separate"/>
              <w:t>3</w:t>
              <w:fldChar w:fldCharType="end"/>
            </w:r>
          </w:hyperlink>
        </w:p>
        <w:p w14:paraId="18A79DD8" w14:textId="77777777" w:rsidR="000F2DC1" w:rsidRDefault="000F2DC1">
          <w:pPr>
            <w:pStyle w:val="TM3"/>
            <w:tabs>
              <w:tab w:val="right" w:leader="dot" w:pos="9016"/>
            </w:tabs>
            <w:rPr>
              <w:noProof/>
            </w:rPr>
          </w:pPr>
          <w:hyperlink w:anchor="_Toc232848443" w:history="1">
            <w:r>
              <w:rPr>
                <w:rStyle w:val="Lienhypertexte"/>
                <w:noProof/>
              </w:rPr>
              <w:t>Typographie</w:t>
            </w:r>
            <w:r>
              <w:rPr>
                <w:noProof/>
              </w:rPr>
              <w:tab/>
              <w:fldChar w:fldCharType="begin"/>
              <w:instrText xml:space="preserve"> PAGEREF _Toc232848443 \h </w:instrText>
              <w:fldChar w:fldCharType="separate"/>
              <w:t>3</w:t>
              <w:fldChar w:fldCharType="end"/>
            </w:r>
          </w:hyperlink>
        </w:p>
        <w:p w14:paraId="715F382A" w14:textId="77777777" w:rsidR="000F2DC1" w:rsidRDefault="000F2DC1">
          <w:pPr>
            <w:pStyle w:val="TM2"/>
            <w:tabs>
              <w:tab w:val="right" w:leader="dot" w:pos="9016"/>
            </w:tabs>
            <w:rPr>
              <w:noProof/>
            </w:rPr>
          </w:pPr>
          <w:hyperlink w:anchor="_Toc232848444" w:history="1">
            <w:r>
              <w:rPr>
                <w:rStyle w:val="Lienhypertexte"/>
                <w:noProof/>
              </w:rPr>
              <w:t>2.2 Structure des Pages Publiques</w:t>
            </w:r>
            <w:r>
              <w:rPr>
                <w:noProof/>
              </w:rPr>
              <w:tab/>
              <w:fldChar w:fldCharType="begin"/>
              <w:instrText xml:space="preserve"> PAGEREF _Toc232848444 \h </w:instrText>
              <w:fldChar w:fldCharType="separate"/>
              <w:t>4</w:t>
              <w:fldChar w:fldCharType="end"/>
            </w:r>
          </w:hyperlink>
        </w:p>
        <w:p w14:paraId="6CFA9525" w14:textId="77777777" w:rsidR="000F2DC1" w:rsidRDefault="000F2DC1">
          <w:pPr>
            <w:pStyle w:val="TM2"/>
            <w:tabs>
              <w:tab w:val="right" w:leader="dot" w:pos="9016"/>
            </w:tabs>
            <w:rPr>
              <w:noProof/>
            </w:rPr>
          </w:pPr>
          <w:hyperlink w:anchor="_Toc232848445" w:history="1">
            <w:r>
              <w:rPr>
                <w:rStyle w:val="Lienhypertexte"/>
                <w:noProof/>
              </w:rPr>
              <w:t>2.3 Responsive Design</w:t>
            </w:r>
            <w:r>
              <w:rPr>
                <w:noProof/>
              </w:rPr>
              <w:tab/>
              <w:fldChar w:fldCharType="begin"/>
              <w:instrText xml:space="preserve"> PAGEREF _Toc232848445 \h </w:instrText>
              <w:fldChar w:fldCharType="separate"/>
              <w:t>4</w:t>
              <w:fldChar w:fldCharType="end"/>
            </w:r>
          </w:hyperlink>
        </w:p>
        <w:p w14:paraId="6438B03D" w14:textId="77777777" w:rsidR="000F2DC1" w:rsidRDefault="000F2DC1">
          <w:pPr>
            <w:pStyle w:val="TM1"/>
            <w:tabs>
              <w:tab w:val="right" w:leader="dot" w:pos="9016"/>
            </w:tabs>
            <w:rPr>
              <w:noProof/>
            </w:rPr>
          </w:pPr>
          <w:hyperlink w:anchor="_Toc232848446" w:history="1">
            <w:r>
              <w:rPr>
                <w:rStyle w:val="Lienhypertexte"/>
                <w:noProof/>
              </w:rPr>
              <w:t>3. Fonctionnalités – Site Public</w:t>
            </w:r>
            <w:r>
              <w:rPr>
                <w:noProof/>
              </w:rPr>
              <w:tab/>
              <w:fldChar w:fldCharType="begin"/>
              <w:instrText xml:space="preserve"> PAGEREF _Toc232848446 \h </w:instrText>
              <w:fldChar w:fldCharType="separate"/>
              <w:t>4</w:t>
              <w:fldChar w:fldCharType="end"/>
            </w:r>
          </w:hyperlink>
        </w:p>
        <w:p w14:paraId="6DCE017A" w14:textId="77777777" w:rsidR="000F2DC1" w:rsidRDefault="000F2DC1">
          <w:pPr>
            <w:pStyle w:val="TM2"/>
            <w:tabs>
              <w:tab w:val="right" w:leader="dot" w:pos="9016"/>
            </w:tabs>
            <w:rPr>
              <w:noProof/>
            </w:rPr>
          </w:pPr>
          <w:hyperlink w:anchor="_Toc232848447" w:history="1">
            <w:r>
              <w:rPr>
                <w:rStyle w:val="Lienhypertexte"/>
                <w:noProof/>
              </w:rPr>
              <w:t>3.1 Système de Réservation</w:t>
            </w:r>
            <w:r>
              <w:rPr>
                <w:noProof/>
              </w:rPr>
              <w:tab/>
              <w:fldChar w:fldCharType="begin"/>
              <w:instrText xml:space="preserve"> PAGEREF _Toc232848447 \h </w:instrText>
              <w:fldChar w:fldCharType="separate"/>
              <w:t>4</w:t>
              <w:fldChar w:fldCharType="end"/>
            </w:r>
          </w:hyperlink>
        </w:p>
        <w:p w14:paraId="131BA60D" w14:textId="77777777" w:rsidR="000F2DC1" w:rsidRDefault="000F2DC1">
          <w:pPr>
            <w:pStyle w:val="TM3"/>
            <w:tabs>
              <w:tab w:val="right" w:leader="dot" w:pos="9016"/>
            </w:tabs>
            <w:rPr>
              <w:noProof/>
            </w:rPr>
          </w:pPr>
          <w:hyperlink w:anchor="_Toc232848448" w:history="1">
            <w:r>
              <w:rPr>
                <w:rStyle w:val="Lienhypertexte"/>
                <w:noProof/>
              </w:rPr>
              <w:t>Flux de Réservation</w:t>
            </w:r>
            <w:r>
              <w:rPr>
                <w:noProof/>
              </w:rPr>
              <w:tab/>
              <w:fldChar w:fldCharType="begin"/>
              <w:instrText xml:space="preserve"> PAGEREF _Toc232848448 \h </w:instrText>
              <w:fldChar w:fldCharType="separate"/>
              <w:t>4</w:t>
              <w:fldChar w:fldCharType="end"/>
            </w:r>
          </w:hyperlink>
        </w:p>
        <w:p w14:paraId="26BDF699" w14:textId="77777777" w:rsidR="000F2DC1" w:rsidRDefault="000F2DC1">
          <w:pPr>
            <w:pStyle w:val="TM3"/>
            <w:tabs>
              <w:tab w:val="right" w:leader="dot" w:pos="9016"/>
            </w:tabs>
            <w:rPr>
              <w:noProof/>
            </w:rPr>
          </w:pPr>
          <w:hyperlink w:anchor="_Toc232848449" w:history="1">
            <w:r>
              <w:rPr>
                <w:rStyle w:val="Lienhypertexte"/>
                <w:noProof/>
              </w:rPr>
              <w:t>Tableau des Fonctionnalités de Réservation</w:t>
            </w:r>
            <w:r>
              <w:rPr>
                <w:noProof/>
              </w:rPr>
              <w:tab/>
              <w:fldChar w:fldCharType="begin"/>
              <w:instrText xml:space="preserve"> PAGEREF _Toc232848449 \h </w:instrText>
              <w:fldChar w:fldCharType="separate"/>
              <w:t>5</w:t>
              <w:fldChar w:fldCharType="end"/>
            </w:r>
          </w:hyperlink>
        </w:p>
        <w:p w14:paraId="60AA160F" w14:textId="77777777" w:rsidR="000F2DC1" w:rsidRDefault="000F2DC1">
          <w:pPr>
            <w:pStyle w:val="TM2"/>
            <w:tabs>
              <w:tab w:val="right" w:leader="dot" w:pos="9016"/>
            </w:tabs>
            <w:rPr>
              <w:noProof/>
            </w:rPr>
          </w:pPr>
          <w:hyperlink w:anchor="_Toc232848450" w:history="1">
            <w:r>
              <w:rPr>
                <w:rStyle w:val="Lienhypertexte"/>
                <w:noProof/>
              </w:rPr>
              <w:t>3.2 Catalogue des Destinations</w:t>
            </w:r>
            <w:r>
              <w:rPr>
                <w:noProof/>
              </w:rPr>
              <w:tab/>
              <w:fldChar w:fldCharType="begin"/>
              <w:instrText xml:space="preserve"> PAGEREF _Toc232848450 \h </w:instrText>
              <w:fldChar w:fldCharType="separate"/>
              <w:t>5</w:t>
              <w:fldChar w:fldCharType="end"/>
            </w:r>
          </w:hyperlink>
        </w:p>
        <w:p w14:paraId="781D2C6A" w14:textId="77777777" w:rsidR="000F2DC1" w:rsidRDefault="000F2DC1">
          <w:pPr>
            <w:pStyle w:val="TM1"/>
            <w:tabs>
              <w:tab w:val="right" w:leader="dot" w:pos="9016"/>
            </w:tabs>
            <w:rPr>
              <w:noProof/>
            </w:rPr>
          </w:pPr>
          <w:hyperlink w:anchor="_Toc232848451" w:history="1">
            <w:r>
              <w:rPr>
                <w:rStyle w:val="Lienhypertexte"/>
                <w:noProof/>
              </w:rPr>
              <w:t>4. Tableau de Bord Administrateur</w:t>
            </w:r>
            <w:r>
              <w:rPr>
                <w:noProof/>
              </w:rPr>
              <w:tab/>
              <w:fldChar w:fldCharType="begin"/>
              <w:instrText xml:space="preserve"> PAGEREF _Toc232848451 \h </w:instrText>
              <w:fldChar w:fldCharType="separate"/>
              <w:t>6</w:t>
              <w:fldChar w:fldCharType="end"/>
            </w:r>
          </w:hyperlink>
        </w:p>
        <w:p w14:paraId="123DDF16" w14:textId="77777777" w:rsidR="000F2DC1" w:rsidRDefault="000F2DC1">
          <w:pPr>
            <w:pStyle w:val="TM2"/>
            <w:tabs>
              <w:tab w:val="right" w:leader="dot" w:pos="9016"/>
            </w:tabs>
            <w:rPr>
              <w:noProof/>
            </w:rPr>
          </w:pPr>
          <w:hyperlink w:anchor="_Toc232848452" w:history="1">
            <w:r>
              <w:rPr>
                <w:rStyle w:val="Lienhypertexte"/>
                <w:noProof/>
              </w:rPr>
              <w:t>4.1 Authentification &amp; Accès</w:t>
            </w:r>
            <w:r>
              <w:rPr>
                <w:noProof/>
              </w:rPr>
              <w:tab/>
              <w:fldChar w:fldCharType="begin"/>
              <w:instrText xml:space="preserve"> PAGEREF _Toc232848452 \h </w:instrText>
              <w:fldChar w:fldCharType="separate"/>
              <w:t>6</w:t>
              <w:fldChar w:fldCharType="end"/>
            </w:r>
          </w:hyperlink>
        </w:p>
        <w:p w14:paraId="6AA41D24" w14:textId="77777777" w:rsidR="000F2DC1" w:rsidRDefault="000F2DC1">
          <w:pPr>
            <w:pStyle w:val="TM2"/>
            <w:tabs>
              <w:tab w:val="right" w:leader="dot" w:pos="9016"/>
            </w:tabs>
            <w:rPr>
              <w:noProof/>
            </w:rPr>
          </w:pPr>
          <w:hyperlink w:anchor="_Toc232848453" w:history="1">
            <w:r>
              <w:rPr>
                <w:rStyle w:val="Lienhypertexte"/>
                <w:noProof/>
              </w:rPr>
              <w:t>4.2 Gestion des Réservations</w:t>
            </w:r>
            <w:r>
              <w:rPr>
                <w:noProof/>
              </w:rPr>
              <w:tab/>
              <w:fldChar w:fldCharType="begin"/>
              <w:instrText xml:space="preserve"> PAGEREF _Toc232848453 \h </w:instrText>
              <w:fldChar w:fldCharType="separate"/>
              <w:t>6</w:t>
              <w:fldChar w:fldCharType="end"/>
            </w:r>
          </w:hyperlink>
        </w:p>
        <w:p w14:paraId="34FED93A" w14:textId="77777777" w:rsidR="000F2DC1" w:rsidRDefault="000F2DC1">
          <w:pPr>
            <w:pStyle w:val="TM2"/>
            <w:tabs>
              <w:tab w:val="right" w:leader="dot" w:pos="9016"/>
            </w:tabs>
            <w:rPr>
              <w:noProof/>
            </w:rPr>
          </w:pPr>
          <w:hyperlink w:anchor="_Toc232848454" w:history="1">
            <w:r>
              <w:rPr>
                <w:rStyle w:val="Lienhypertexte"/>
                <w:noProof/>
              </w:rPr>
              <w:t>4.3 Gestion des Clients</w:t>
            </w:r>
            <w:r>
              <w:rPr>
                <w:noProof/>
              </w:rPr>
              <w:tab/>
              <w:fldChar w:fldCharType="begin"/>
              <w:instrText xml:space="preserve"> PAGEREF _Toc232848454 \h </w:instrText>
              <w:fldChar w:fldCharType="separate"/>
              <w:t>6</w:t>
              <w:fldChar w:fldCharType="end"/>
            </w:r>
          </w:hyperlink>
        </w:p>
        <w:p w14:paraId="2FE0562C" w14:textId="77777777" w:rsidR="000F2DC1" w:rsidRDefault="000F2DC1">
          <w:pPr>
            <w:pStyle w:val="TM2"/>
            <w:tabs>
              <w:tab w:val="right" w:leader="dot" w:pos="9016"/>
            </w:tabs>
            <w:rPr>
              <w:noProof/>
            </w:rPr>
          </w:pPr>
          <w:hyperlink w:anchor="_Toc232848455" w:history="1">
            <w:r>
              <w:rPr>
                <w:rStyle w:val="Lienhypertexte"/>
                <w:noProof/>
              </w:rPr>
              <w:t>4.4 Gestion des Offres &amp; Disponibilités</w:t>
            </w:r>
            <w:r>
              <w:rPr>
                <w:noProof/>
              </w:rPr>
              <w:tab/>
              <w:fldChar w:fldCharType="begin"/>
              <w:instrText xml:space="preserve"> PAGEREF _Toc232848455 \h </w:instrText>
              <w:fldChar w:fldCharType="separate"/>
              <w:t>7</w:t>
              <w:fldChar w:fldCharType="end"/>
            </w:r>
          </w:hyperlink>
        </w:p>
        <w:p w14:paraId="4C569021" w14:textId="77777777" w:rsidR="000F2DC1" w:rsidRDefault="000F2DC1">
          <w:pPr>
            <w:pStyle w:val="TM2"/>
            <w:tabs>
              <w:tab w:val="right" w:leader="dot" w:pos="9016"/>
            </w:tabs>
            <w:rPr>
              <w:noProof/>
            </w:rPr>
          </w:pPr>
          <w:hyperlink w:anchor="_Toc232848456" w:history="1">
            <w:r>
              <w:rPr>
                <w:rStyle w:val="Lienhypertexte"/>
                <w:noProof/>
              </w:rPr>
              <w:t>4.5 Tableau de Bord – Statistiques</w:t>
            </w:r>
            <w:r>
              <w:rPr>
                <w:noProof/>
              </w:rPr>
              <w:tab/>
              <w:fldChar w:fldCharType="begin"/>
              <w:instrText xml:space="preserve"> PAGEREF _Toc232848456 \h </w:instrText>
              <w:fldChar w:fldCharType="separate"/>
              <w:t>7</w:t>
              <w:fldChar w:fldCharType="end"/>
            </w:r>
          </w:hyperlink>
        </w:p>
        <w:p w14:paraId="5FA6238C" w14:textId="77777777" w:rsidR="00905BCF" w:rsidRDefault="00000000">
          <w:r>
            <w:fldChar w:fldCharType="end"/>
          </w:r>
        </w:p>
      </w:sdtContent>
    </w:sdt>
    <w:p w14:paraId="03AE913F" w14:textId="77777777" w:rsidR="00905BCF" w:rsidRDefault="00000000">
      <w:r>
        <w:br/>
      </w:r>
    </w:p>
    <w:p w14:paraId="5B06DA21" w14:textId="77777777" w:rsidR="00905BCF" w:rsidRDefault="00000000">
      <w:pPr>
        <w:pStyle w:val="Titre1"/>
      </w:pPr>
      <w:bookmarkStart w:id="0" w:name="_Toc232848436"/>
      <w:r>
        <w:t>1. Présentation du Projet</w:t>
      </w:r>
      <w:bookmarkEnd w:id="0"/>
    </w:p>
    <w:p w14:paraId="30EAFF54" w14:textId="77777777" w:rsidR="00905BCF" w:rsidRDefault="00905BCF">
      <w:pPr>
        <w:pBdr>
          <w:bottom w:val="single" w:sz="4" w:space="1" w:color="52B788"/>
        </w:pBdr>
        <w:spacing w:before="160" w:after="160"/>
      </w:pPr>
    </w:p>
    <w:p w14:paraId="4251FD1A" w14:textId="77777777" w:rsidR="00905BCF" w:rsidRDefault="00000000">
      <w:pPr>
        <w:pStyle w:val="Titre2"/>
      </w:pPr>
      <w:bookmarkStart w:id="1" w:name="_Toc232848437"/>
      <w:r>
        <w:t>1.1 Contexte</w:t>
      </w:r>
      <w:bookmarkEnd w:id="1"/>
    </w:p>
    <w:p w14:paraId="5E67A224" w14:textId="77777777" w:rsidR="00905BCF" w:rsidRDefault="00000000">
      <w:pPr>
        <w:spacing w:before="80" w:after="80"/>
      </w:pPr>
      <w:r>
        <w:t>GreenVibes Agency est une agence touristique spécialisée dans la promotion et l'organisation de séjours et d'excursions dans la région de Béjaïa, en Algérie. Nichée entre mer et montagne, Béjaïa offre un patrimoine naturel et culturel exceptionnel – des criques de cristal de Tichy, aux hauteurs boisées du Parc National de Gouraya, en passant par les gorges de Kherrata.</w:t>
      </w:r>
    </w:p>
    <w:p w14:paraId="48C414CC" w14:textId="77777777" w:rsidR="00905BCF" w:rsidRDefault="00905BCF">
      <w:pPr>
        <w:spacing w:before="80" w:after="80"/>
      </w:pPr>
    </w:p>
    <w:p w14:paraId="255EA828" w14:textId="77777777" w:rsidR="00905BCF" w:rsidRDefault="00000000">
      <w:pPr>
        <w:spacing w:before="80" w:after="80"/>
      </w:pPr>
      <w:r>
        <w:t>Dans un contexte de digitalisation croissante et d'essor du tourisme local et international vers l'Algérie, GreenVibes souhaite se doter d'une plateforme web complète réunissant une vitrine attractive de son identité visuelle et un système de réservation performant, accessible 24h/24.</w:t>
      </w:r>
    </w:p>
    <w:p w14:paraId="3B65DC66" w14:textId="77777777" w:rsidR="00905BCF" w:rsidRDefault="00000000">
      <w:pPr>
        <w:pStyle w:val="Titre2"/>
      </w:pPr>
      <w:bookmarkStart w:id="2" w:name="_Toc232848438"/>
      <w:r>
        <w:t>1.2 Objectifs Généraux</w:t>
      </w:r>
      <w:bookmarkEnd w:id="2"/>
    </w:p>
    <w:p w14:paraId="4DC5150A" w14:textId="77777777" w:rsidR="00905BCF" w:rsidRDefault="00000000">
      <w:pPr>
        <w:pStyle w:val="Paragraphedeliste"/>
        <w:numPr>
          <w:ilvl w:val="0"/>
          <w:numId w:val="2"/>
        </w:numPr>
        <w:spacing w:before="60" w:after="60"/>
      </w:pPr>
      <w:r>
        <w:t>Créer une vitrine numérique forte reflétant l'identité de marque GreenVibes.</w:t>
      </w:r>
    </w:p>
    <w:p w14:paraId="1CC4EE43" w14:textId="77777777" w:rsidR="00905BCF" w:rsidRDefault="00000000">
      <w:pPr>
        <w:pStyle w:val="Paragraphedeliste"/>
        <w:numPr>
          <w:ilvl w:val="0"/>
          <w:numId w:val="2"/>
        </w:numPr>
        <w:spacing w:before="60" w:after="60"/>
      </w:pPr>
      <w:r>
        <w:t>Permettre aux visiteurs de consulter les destinations, circuits et disponibilités en temps réel.</w:t>
      </w:r>
    </w:p>
    <w:p w14:paraId="49F53AB5" w14:textId="77777777" w:rsidR="00905BCF" w:rsidRDefault="00000000">
      <w:pPr>
        <w:pStyle w:val="Paragraphedeliste"/>
        <w:numPr>
          <w:ilvl w:val="0"/>
          <w:numId w:val="2"/>
        </w:numPr>
        <w:spacing w:before="60" w:after="60"/>
      </w:pPr>
      <w:r>
        <w:t>Offrir un parcours de réservation simple et sécurisé avec gestion des places restantes.</w:t>
      </w:r>
    </w:p>
    <w:p w14:paraId="5FDA1EB3" w14:textId="77777777" w:rsidR="00905BCF" w:rsidRDefault="00000000">
      <w:pPr>
        <w:pStyle w:val="Paragraphedeliste"/>
        <w:numPr>
          <w:ilvl w:val="0"/>
          <w:numId w:val="2"/>
        </w:numPr>
        <w:spacing w:before="60" w:after="60"/>
      </w:pPr>
      <w:r>
        <w:t>Équiper l'équipe interne d'un tableau de bord complet pour gérer clients, réservations et offres.</w:t>
      </w:r>
    </w:p>
    <w:p w14:paraId="4DD896E9" w14:textId="77777777" w:rsidR="00905BCF" w:rsidRDefault="00000000">
      <w:pPr>
        <w:pStyle w:val="Paragraphedeliste"/>
        <w:numPr>
          <w:ilvl w:val="0"/>
          <w:numId w:val="2"/>
        </w:numPr>
        <w:spacing w:before="60" w:after="60"/>
      </w:pPr>
      <w:r>
        <w:t>Optimiser le référencement naturel (SEO) pour attirer un trafic qualifié.</w:t>
      </w:r>
    </w:p>
    <w:p w14:paraId="09225957" w14:textId="77777777" w:rsidR="00905BCF" w:rsidRDefault="00000000">
      <w:pPr>
        <w:pStyle w:val="Paragraphedeliste"/>
        <w:numPr>
          <w:ilvl w:val="0"/>
          <w:numId w:val="2"/>
        </w:numPr>
        <w:spacing w:before="60" w:after="60"/>
      </w:pPr>
      <w:r>
        <w:t>Garantir une expérience utilisateur fluide sur mobile, tablette et desktop.</w:t>
      </w:r>
    </w:p>
    <w:p w14:paraId="05CA1947" w14:textId="77777777" w:rsidR="00905BCF" w:rsidRDefault="00000000">
      <w:pPr>
        <w:pStyle w:val="Titre2"/>
      </w:pPr>
      <w:bookmarkStart w:id="3" w:name="_Toc232848439"/>
      <w:r>
        <w:t>1.3 Cibles Utilisateurs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05BCF" w14:paraId="712D11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353874E3" w14:textId="77777777" w:rsidR="00905BCF" w:rsidRDefault="00000000">
            <w:r>
              <w:rPr>
                <w:b/>
                <w:bCs/>
                <w:color w:val="FFFFFF"/>
                <w:sz w:val="20"/>
                <w:szCs w:val="20"/>
              </w:rPr>
              <w:t>Profil</w:t>
            </w:r>
          </w:p>
        </w:tc>
        <w:tc>
          <w:tcPr>
            <w:tcW w:w="624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51E8F5DD" w14:textId="77777777" w:rsidR="00905BCF" w:rsidRDefault="00000000">
            <w:r>
              <w:rPr>
                <w:b/>
                <w:bCs/>
                <w:color w:val="FFFFFF"/>
                <w:sz w:val="20"/>
                <w:szCs w:val="20"/>
              </w:rPr>
              <w:t>Description</w:t>
            </w:r>
          </w:p>
        </w:tc>
      </w:tr>
      <w:tr w:rsidR="00905BCF" w14:paraId="33F3CA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50" w:type="dxa"/>
              <w:bottom w:w="80" w:type="dxa"/>
              <w:right w:w="150" w:type="dxa"/>
            </w:tcMar>
          </w:tcPr>
          <w:p w14:paraId="69044844" w14:textId="77777777" w:rsidR="00905BCF" w:rsidRDefault="00000000">
            <w:r>
              <w:rPr>
                <w:b/>
                <w:bCs/>
                <w:color w:val="1B4332"/>
                <w:sz w:val="20"/>
                <w:szCs w:val="20"/>
              </w:rPr>
              <w:lastRenderedPageBreak/>
              <w:t>Touriste grand public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55358A" w14:textId="77777777" w:rsidR="00905BCF" w:rsidRDefault="00000000">
            <w:r>
              <w:rPr>
                <w:sz w:val="20"/>
                <w:szCs w:val="20"/>
              </w:rPr>
              <w:t>Visiteur cherchant à découvrir Béjaïa, réserver un séjour ou une excursion.</w:t>
            </w:r>
          </w:p>
        </w:tc>
      </w:tr>
      <w:tr w:rsidR="00905BCF" w14:paraId="793A25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F66A4" w14:textId="77777777" w:rsidR="00905BCF" w:rsidRDefault="00000000">
            <w:r>
              <w:rPr>
                <w:b/>
                <w:bCs/>
                <w:color w:val="1B4332"/>
                <w:sz w:val="20"/>
                <w:szCs w:val="20"/>
              </w:rPr>
              <w:t>Famille algérienne</w:t>
            </w:r>
          </w:p>
        </w:tc>
        <w:tc>
          <w:tcPr>
            <w:tcW w:w="6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BD1586E" w14:textId="77777777" w:rsidR="00905BCF" w:rsidRDefault="00000000">
            <w:r>
              <w:rPr>
                <w:sz w:val="20"/>
                <w:szCs w:val="20"/>
              </w:rPr>
              <w:t>Résidents souhaitant des escapades week-end ou vacances estivales.</w:t>
            </w:r>
          </w:p>
        </w:tc>
      </w:tr>
      <w:tr w:rsidR="00905BCF" w14:paraId="227EFC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50" w:type="dxa"/>
              <w:bottom w:w="80" w:type="dxa"/>
              <w:right w:w="150" w:type="dxa"/>
            </w:tcMar>
          </w:tcPr>
          <w:p w14:paraId="46CE47F2" w14:textId="77777777" w:rsidR="00905BCF" w:rsidRDefault="00000000">
            <w:r>
              <w:rPr>
                <w:b/>
                <w:bCs/>
                <w:color w:val="1B4332"/>
                <w:sz w:val="20"/>
                <w:szCs w:val="20"/>
              </w:rPr>
              <w:t>Touriste international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AAEE25" w14:textId="77777777" w:rsidR="00905BCF" w:rsidRDefault="00000000">
            <w:r>
              <w:rPr>
                <w:sz w:val="20"/>
                <w:szCs w:val="20"/>
              </w:rPr>
              <w:t>Voyageurs étrangers à la recherche d'expériences authentiques en Algérie.</w:t>
            </w:r>
          </w:p>
        </w:tc>
      </w:tr>
      <w:tr w:rsidR="00905BCF" w14:paraId="4BEB61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A891AF" w14:textId="77777777" w:rsidR="00905BCF" w:rsidRDefault="00000000">
            <w:r>
              <w:rPr>
                <w:b/>
                <w:bCs/>
                <w:color w:val="1B4332"/>
                <w:sz w:val="20"/>
                <w:szCs w:val="20"/>
              </w:rPr>
              <w:t>Administrateur GreenVibes</w:t>
            </w:r>
          </w:p>
        </w:tc>
        <w:tc>
          <w:tcPr>
            <w:tcW w:w="62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9E9DDB5" w14:textId="77777777" w:rsidR="00905BCF" w:rsidRDefault="00000000">
            <w:r>
              <w:rPr>
                <w:sz w:val="20"/>
                <w:szCs w:val="20"/>
              </w:rPr>
              <w:t>Membre de l'équipe gérant les offres, réservations et clients depuis le dashboard.</w:t>
            </w:r>
          </w:p>
        </w:tc>
      </w:tr>
    </w:tbl>
    <w:p w14:paraId="20125D18" w14:textId="77777777" w:rsidR="00905BCF" w:rsidRDefault="00000000">
      <w:r>
        <w:br/>
      </w:r>
    </w:p>
    <w:p w14:paraId="7B8A20BB" w14:textId="77777777" w:rsidR="00905BCF" w:rsidRDefault="00000000">
      <w:pPr>
        <w:pStyle w:val="Titre1"/>
      </w:pPr>
      <w:bookmarkStart w:id="4" w:name="_Toc232848440"/>
      <w:r>
        <w:t>2. Identité Visuelle &amp; Design</w:t>
      </w:r>
      <w:bookmarkEnd w:id="4"/>
    </w:p>
    <w:p w14:paraId="7D169CEB" w14:textId="77777777" w:rsidR="00905BCF" w:rsidRDefault="00905BCF">
      <w:pPr>
        <w:pBdr>
          <w:bottom w:val="single" w:sz="4" w:space="1" w:color="52B788"/>
        </w:pBdr>
        <w:spacing w:before="160" w:after="160"/>
      </w:pPr>
    </w:p>
    <w:p w14:paraId="678ECE4B" w14:textId="77777777" w:rsidR="00905BCF" w:rsidRDefault="00000000">
      <w:pPr>
        <w:pStyle w:val="Titre2"/>
      </w:pPr>
      <w:bookmarkStart w:id="5" w:name="_Toc232848441"/>
      <w:r>
        <w:t>2.1 Charte Graphique</w:t>
      </w:r>
      <w:bookmarkEnd w:id="5"/>
    </w:p>
    <w:p w14:paraId="6C8CF4E0" w14:textId="77777777" w:rsidR="00905BCF" w:rsidRDefault="00000000">
      <w:pPr>
        <w:spacing w:before="80" w:after="80"/>
      </w:pPr>
      <w:r>
        <w:t>L'identité visuelle de GreenVibes incarne les valeurs de la nature, de l'authenticité et de l'évasion. Elle s'inspire du vert des forêts de Béjaïa et du bleu profond de la Méditerranée.</w:t>
      </w:r>
    </w:p>
    <w:p w14:paraId="769B2936" w14:textId="77777777" w:rsidR="00905BCF" w:rsidRDefault="00000000">
      <w:pPr>
        <w:pStyle w:val="Titre3"/>
      </w:pPr>
      <w:bookmarkStart w:id="6" w:name="_Toc232848442"/>
      <w:r>
        <w:t>Palette de Couleurs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5BCF" w14:paraId="0BA21E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332"/>
            <w:tcMar>
              <w:top w:w="200" w:type="dxa"/>
              <w:left w:w="150" w:type="dxa"/>
              <w:bottom w:w="200" w:type="dxa"/>
              <w:right w:w="150" w:type="dxa"/>
            </w:tcMar>
            <w:vAlign w:val="center"/>
          </w:tcPr>
          <w:p w14:paraId="3988F5ED" w14:textId="77777777" w:rsidR="00905BCF" w:rsidRDefault="00000000">
            <w:pPr>
              <w:jc w:val="center"/>
            </w:pPr>
            <w:r>
              <w:rPr>
                <w:b/>
                <w:bCs/>
                <w:color w:val="FFFFFF"/>
                <w:sz w:val="18"/>
                <w:szCs w:val="18"/>
              </w:rPr>
              <w:t>Vert Forêt #2D6A4F</w:t>
            </w:r>
          </w:p>
        </w:tc>
        <w:tc>
          <w:tcPr>
            <w:tcW w:w="2340" w:type="dxa"/>
            <w:tcBorders>
              <w:top w:val="single" w:sz="1" w:space="0" w:color="CCCCCC"/>
              <w:left w:val="single" w:sz="1" w:space="0" w:color="CCCCCC"/>
              <w:bottom w:val="single" w:sz="1" w:space="0" w:color="CCCCCC"/>
              <w:right w:val="single" w:sz="1" w:space="0" w:color="CCCCCC"/>
            </w:tcBorders>
            <w:shd w:val="clear" w:color="auto" w:fill="52B788"/>
            <w:tcMar>
              <w:top w:w="200" w:type="dxa"/>
              <w:left w:w="150" w:type="dxa"/>
              <w:bottom w:w="200" w:type="dxa"/>
              <w:right w:w="150" w:type="dxa"/>
            </w:tcMar>
            <w:vAlign w:val="center"/>
          </w:tcPr>
          <w:p w14:paraId="564F61EF" w14:textId="77777777" w:rsidR="00905BCF" w:rsidRDefault="00000000">
            <w:pPr>
              <w:jc w:val="center"/>
            </w:pPr>
            <w:r>
              <w:rPr>
                <w:b/>
                <w:bCs/>
                <w:color w:val="FFFFFF"/>
                <w:sz w:val="18"/>
                <w:szCs w:val="18"/>
              </w:rPr>
              <w:t>Vert Clair #52B788</w:t>
            </w:r>
          </w:p>
        </w:tc>
        <w:tc>
          <w:tcPr>
            <w:tcW w:w="2340" w:type="dxa"/>
            <w:tcBorders>
              <w:top w:val="single" w:sz="1" w:space="0" w:color="CCCCCC"/>
              <w:left w:val="single" w:sz="1" w:space="0" w:color="CCCCCC"/>
              <w:bottom w:val="single" w:sz="1" w:space="0" w:color="CCCCCC"/>
              <w:right w:val="single" w:sz="1" w:space="0" w:color="CCCCCC"/>
            </w:tcBorders>
            <w:shd w:val="clear" w:color="auto" w:fill="D8F3DC"/>
            <w:tcMar>
              <w:top w:w="200" w:type="dxa"/>
              <w:left w:w="150" w:type="dxa"/>
              <w:bottom w:w="200" w:type="dxa"/>
              <w:right w:w="150" w:type="dxa"/>
            </w:tcMar>
            <w:vAlign w:val="center"/>
          </w:tcPr>
          <w:p w14:paraId="3E6CE9B0" w14:textId="77777777" w:rsidR="00905BCF" w:rsidRDefault="00000000">
            <w:pPr>
              <w:jc w:val="center"/>
            </w:pPr>
            <w:r>
              <w:rPr>
                <w:b/>
                <w:bCs/>
                <w:color w:val="1B4332"/>
                <w:sz w:val="18"/>
                <w:szCs w:val="18"/>
              </w:rPr>
              <w:t>Vert Pastel #D8F3DC</w:t>
            </w:r>
          </w:p>
        </w:tc>
        <w:tc>
          <w:tcPr>
            <w:tcW w:w="2340" w:type="dxa"/>
            <w:tcBorders>
              <w:top w:val="single" w:sz="1" w:space="0" w:color="CCCCCC"/>
              <w:left w:val="single" w:sz="1" w:space="0" w:color="CCCCCC"/>
              <w:bottom w:val="single" w:sz="1" w:space="0" w:color="CCCCCC"/>
              <w:right w:val="single" w:sz="1" w:space="0" w:color="CCCCCC"/>
            </w:tcBorders>
            <w:shd w:val="clear" w:color="auto" w:fill="F8F0E3"/>
            <w:tcMar>
              <w:top w:w="200" w:type="dxa"/>
              <w:left w:w="150" w:type="dxa"/>
              <w:bottom w:w="200" w:type="dxa"/>
              <w:right w:w="150" w:type="dxa"/>
            </w:tcMar>
            <w:vAlign w:val="center"/>
          </w:tcPr>
          <w:p w14:paraId="734DD2EF" w14:textId="77777777" w:rsidR="00905BCF" w:rsidRDefault="00000000">
            <w:pPr>
              <w:jc w:val="center"/>
            </w:pPr>
            <w:r>
              <w:rPr>
                <w:b/>
                <w:bCs/>
                <w:color w:val="1B4332"/>
                <w:sz w:val="18"/>
                <w:szCs w:val="18"/>
              </w:rPr>
              <w:t>Sable #F8F0E3</w:t>
            </w:r>
          </w:p>
        </w:tc>
      </w:tr>
    </w:tbl>
    <w:p w14:paraId="65750765" w14:textId="77777777" w:rsidR="00905BCF" w:rsidRDefault="00905BCF">
      <w:pPr>
        <w:spacing w:before="160"/>
      </w:pPr>
    </w:p>
    <w:p w14:paraId="55A98D73" w14:textId="77777777" w:rsidR="00905BCF" w:rsidRDefault="00000000">
      <w:pPr>
        <w:pStyle w:val="Titre3"/>
      </w:pPr>
      <w:bookmarkStart w:id="7" w:name="_Toc232848443"/>
      <w:r>
        <w:t>Typographie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45E622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64A453DC"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0F320C05"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0E03E147" w14:textId="77777777" w:rsidR="00905BCF" w:rsidRDefault="00000000">
            <w:r>
              <w:rPr>
                <w:b/>
                <w:bCs/>
                <w:color w:val="FFFFFF"/>
                <w:sz w:val="20"/>
                <w:szCs w:val="20"/>
              </w:rPr>
              <w:t>Priorité</w:t>
            </w:r>
          </w:p>
        </w:tc>
      </w:tr>
      <w:tr w:rsidR="00905BCF" w14:paraId="72F6AA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D4F385" w14:textId="77777777" w:rsidR="00905BCF" w:rsidRDefault="00000000">
            <w:r>
              <w:rPr>
                <w:b/>
                <w:bCs/>
                <w:sz w:val="20"/>
                <w:szCs w:val="20"/>
              </w:rPr>
              <w:t>Titre principal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8F10BB" w14:textId="77777777" w:rsidR="00905BCF" w:rsidRDefault="00000000">
            <w:r>
              <w:rPr>
                <w:sz w:val="20"/>
                <w:szCs w:val="20"/>
              </w:rPr>
              <w:t>Montserrat Bold – Impact visuel fort, moderne et lisible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81A07C" w14:textId="77777777" w:rsidR="00905BCF" w:rsidRDefault="00000000">
            <w:r>
              <w:rPr>
                <w:b/>
                <w:bCs/>
                <w:color w:val="C0392B"/>
                <w:sz w:val="20"/>
                <w:szCs w:val="20"/>
              </w:rPr>
              <w:t>Haute</w:t>
            </w:r>
          </w:p>
        </w:tc>
      </w:tr>
      <w:tr w:rsidR="00905BCF" w14:paraId="68E11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C0A5BA3" w14:textId="77777777" w:rsidR="00905BCF" w:rsidRDefault="00000000">
            <w:r>
              <w:rPr>
                <w:b/>
                <w:bCs/>
                <w:sz w:val="20"/>
                <w:szCs w:val="20"/>
              </w:rPr>
              <w:t>Corps du texte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46A712E" w14:textId="77777777" w:rsidR="00905BCF" w:rsidRDefault="00000000">
            <w:r>
              <w:rPr>
                <w:sz w:val="20"/>
                <w:szCs w:val="20"/>
              </w:rPr>
              <w:t>Open Sans Regular – Lisibilité optimale sur tous les écrans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284BA04" w14:textId="77777777" w:rsidR="00905BCF" w:rsidRDefault="00000000">
            <w:r>
              <w:rPr>
                <w:b/>
                <w:bCs/>
                <w:color w:val="C0392B"/>
                <w:sz w:val="20"/>
                <w:szCs w:val="20"/>
              </w:rPr>
              <w:t>Haute</w:t>
            </w:r>
          </w:p>
        </w:tc>
      </w:tr>
      <w:tr w:rsidR="00905BCF" w14:paraId="6124CA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35AD2B" w14:textId="77777777" w:rsidR="00905BCF" w:rsidRDefault="00000000">
            <w:r>
              <w:rPr>
                <w:b/>
                <w:bCs/>
                <w:sz w:val="20"/>
                <w:szCs w:val="20"/>
              </w:rPr>
              <w:t>Accent / Citation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410DE8" w14:textId="77777777" w:rsidR="00905BCF" w:rsidRDefault="00000000">
            <w:r>
              <w:rPr>
                <w:sz w:val="20"/>
                <w:szCs w:val="20"/>
              </w:rPr>
              <w:t>Playfair Display Italic – Touche élégante pour les accroches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F5B77" w14:textId="77777777" w:rsidR="00905BCF" w:rsidRDefault="00000000">
            <w:r>
              <w:rPr>
                <w:b/>
                <w:bCs/>
                <w:color w:val="D68910"/>
                <w:sz w:val="20"/>
                <w:szCs w:val="20"/>
              </w:rPr>
              <w:t>Moyenne</w:t>
            </w:r>
          </w:p>
        </w:tc>
      </w:tr>
    </w:tbl>
    <w:p w14:paraId="5B76D4DF" w14:textId="77777777" w:rsidR="00905BCF" w:rsidRDefault="00000000">
      <w:pPr>
        <w:pStyle w:val="Titre2"/>
      </w:pPr>
      <w:bookmarkStart w:id="8" w:name="_Toc232848444"/>
      <w:r>
        <w:t>2.2 Structure des Pages Publiques</w:t>
      </w:r>
      <w:bookmarkEnd w:id="8"/>
    </w:p>
    <w:p w14:paraId="78D152F7" w14:textId="77777777" w:rsidR="00905BCF" w:rsidRDefault="00000000">
      <w:pPr>
        <w:spacing w:before="80" w:after="80"/>
      </w:pPr>
      <w:r>
        <w:t>Le site sera organisé en plusieurs sections accessibles depuis la navigation principale :</w:t>
      </w:r>
    </w:p>
    <w:p w14:paraId="1168B369" w14:textId="77777777" w:rsidR="00905BCF" w:rsidRDefault="00000000">
      <w:pPr>
        <w:pStyle w:val="Paragraphedeliste"/>
        <w:numPr>
          <w:ilvl w:val="0"/>
          <w:numId w:val="2"/>
        </w:numPr>
        <w:spacing w:before="60" w:after="60"/>
      </w:pPr>
      <w:r>
        <w:t>Page d'accueil (Hero vidéo/photo Béjaïa, slogan, appel à l'action réservation)</w:t>
      </w:r>
    </w:p>
    <w:p w14:paraId="78B78959" w14:textId="77777777" w:rsidR="00905BCF" w:rsidRDefault="00000000">
      <w:pPr>
        <w:pStyle w:val="Paragraphedeliste"/>
        <w:numPr>
          <w:ilvl w:val="0"/>
          <w:numId w:val="2"/>
        </w:numPr>
        <w:spacing w:before="60" w:after="60"/>
      </w:pPr>
      <w:r>
        <w:t>Destinations – Galerie des circuits et lieux touristiques (Gouraya, Tichy, Corniche, Kherrata…)</w:t>
      </w:r>
    </w:p>
    <w:p w14:paraId="341D231A" w14:textId="77777777" w:rsidR="00905BCF" w:rsidRDefault="00000000">
      <w:pPr>
        <w:pStyle w:val="Paragraphedeliste"/>
        <w:numPr>
          <w:ilvl w:val="0"/>
          <w:numId w:val="2"/>
        </w:numPr>
        <w:spacing w:before="60" w:after="60"/>
      </w:pPr>
      <w:r>
        <w:t>Nos Offres – Packages séjours, excursions journée, week-ends</w:t>
      </w:r>
    </w:p>
    <w:p w14:paraId="5CD87B61" w14:textId="77777777" w:rsidR="00905BCF" w:rsidRDefault="00000000">
      <w:pPr>
        <w:pStyle w:val="Paragraphedeliste"/>
        <w:numPr>
          <w:ilvl w:val="0"/>
          <w:numId w:val="2"/>
        </w:numPr>
        <w:spacing w:before="60" w:after="60"/>
      </w:pPr>
      <w:r>
        <w:t>Réservation – Formulaire de réservation avec sélection de date et vérification des places</w:t>
      </w:r>
    </w:p>
    <w:p w14:paraId="78021765" w14:textId="77777777" w:rsidR="00905BCF" w:rsidRDefault="00000000">
      <w:pPr>
        <w:pStyle w:val="Paragraphedeliste"/>
        <w:numPr>
          <w:ilvl w:val="0"/>
          <w:numId w:val="2"/>
        </w:numPr>
        <w:spacing w:before="60" w:after="60"/>
      </w:pPr>
      <w:r>
        <w:t>À Propos – Histoire de l'agence, équipe, valeurs</w:t>
      </w:r>
    </w:p>
    <w:p w14:paraId="034871C2" w14:textId="77777777" w:rsidR="00905BCF" w:rsidRDefault="00000000">
      <w:pPr>
        <w:pStyle w:val="Paragraphedeliste"/>
        <w:numPr>
          <w:ilvl w:val="0"/>
          <w:numId w:val="2"/>
        </w:numPr>
        <w:spacing w:before="60" w:after="60"/>
      </w:pPr>
      <w:r>
        <w:t>Galerie Photos/Vidéos – Médiathèque des destinations</w:t>
      </w:r>
    </w:p>
    <w:p w14:paraId="0D40E0E4" w14:textId="77777777" w:rsidR="00905BCF" w:rsidRDefault="00000000">
      <w:pPr>
        <w:pStyle w:val="Paragraphedeliste"/>
        <w:numPr>
          <w:ilvl w:val="0"/>
          <w:numId w:val="2"/>
        </w:numPr>
        <w:spacing w:before="60" w:after="60"/>
      </w:pPr>
      <w:r>
        <w:t>Blog / Actualités – Articles sur le tourisme à Béjaïa</w:t>
      </w:r>
    </w:p>
    <w:p w14:paraId="0D005443" w14:textId="77777777" w:rsidR="00905BCF" w:rsidRDefault="00000000">
      <w:pPr>
        <w:pStyle w:val="Paragraphedeliste"/>
        <w:numPr>
          <w:ilvl w:val="0"/>
          <w:numId w:val="2"/>
        </w:numPr>
        <w:spacing w:before="60" w:after="60"/>
      </w:pPr>
      <w:r>
        <w:lastRenderedPageBreak/>
        <w:t>Contact – Formulaire, carte interactive, coordonnées</w:t>
      </w:r>
    </w:p>
    <w:p w14:paraId="60AD591B" w14:textId="77777777" w:rsidR="00905BCF" w:rsidRDefault="00000000">
      <w:pPr>
        <w:pStyle w:val="Titre2"/>
      </w:pPr>
      <w:bookmarkStart w:id="9" w:name="_Toc232848445"/>
      <w:r>
        <w:t>2.3 Responsive Design</w:t>
      </w:r>
      <w:bookmarkEnd w:id="9"/>
    </w:p>
    <w:p w14:paraId="75405C64" w14:textId="77777777" w:rsidR="00905BCF" w:rsidRDefault="00000000">
      <w:pPr>
        <w:spacing w:before="80" w:after="80"/>
      </w:pPr>
      <w:r>
        <w:t>L'ensemble du site sera développé selon une approche Mobile-First garantissant une expérience optimale sur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7103D2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41255DBE"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518A0DC6"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383F5745" w14:textId="77777777" w:rsidR="00905BCF" w:rsidRDefault="00000000">
            <w:r>
              <w:rPr>
                <w:b/>
                <w:bCs/>
                <w:color w:val="FFFFFF"/>
                <w:sz w:val="20"/>
                <w:szCs w:val="20"/>
              </w:rPr>
              <w:t>Priorité</w:t>
            </w:r>
          </w:p>
        </w:tc>
      </w:tr>
      <w:tr w:rsidR="00905BCF" w14:paraId="0B8733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C088CC" w14:textId="77777777" w:rsidR="00905BCF" w:rsidRDefault="00000000">
            <w:r>
              <w:rPr>
                <w:b/>
                <w:bCs/>
                <w:sz w:val="20"/>
                <w:szCs w:val="20"/>
              </w:rPr>
              <w:t>Mobile (&lt; 768px)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4CCFC2" w14:textId="77777777" w:rsidR="00905BCF" w:rsidRDefault="00000000">
            <w:r>
              <w:rPr>
                <w:sz w:val="20"/>
                <w:szCs w:val="20"/>
              </w:rPr>
              <w:t>Navigation hamburger, cartes empilées, boutons larges tactiles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CAEA31" w14:textId="77777777" w:rsidR="00905BCF" w:rsidRDefault="00000000">
            <w:r>
              <w:rPr>
                <w:b/>
                <w:bCs/>
                <w:color w:val="C0392B"/>
                <w:sz w:val="20"/>
                <w:szCs w:val="20"/>
              </w:rPr>
              <w:t>Haute</w:t>
            </w:r>
          </w:p>
        </w:tc>
      </w:tr>
      <w:tr w:rsidR="00905BCF" w14:paraId="233E22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CDAABFD" w14:textId="77777777" w:rsidR="00905BCF" w:rsidRDefault="00000000">
            <w:r>
              <w:rPr>
                <w:b/>
                <w:bCs/>
                <w:sz w:val="20"/>
                <w:szCs w:val="20"/>
              </w:rPr>
              <w:t>Tablette (768–1024px)</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C05006C" w14:textId="77777777" w:rsidR="00905BCF" w:rsidRDefault="00000000">
            <w:r>
              <w:rPr>
                <w:sz w:val="20"/>
                <w:szCs w:val="20"/>
              </w:rPr>
              <w:t>Grille 2 colonnes, affichage condensé du calendrier</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6EDFE35" w14:textId="77777777" w:rsidR="00905BCF" w:rsidRDefault="00000000">
            <w:r>
              <w:rPr>
                <w:b/>
                <w:bCs/>
                <w:color w:val="C0392B"/>
                <w:sz w:val="20"/>
                <w:szCs w:val="20"/>
              </w:rPr>
              <w:t>Haute</w:t>
            </w:r>
          </w:p>
        </w:tc>
      </w:tr>
      <w:tr w:rsidR="00905BCF" w14:paraId="45AEBA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B7B9B9" w14:textId="77777777" w:rsidR="00905BCF" w:rsidRDefault="00000000">
            <w:r>
              <w:rPr>
                <w:b/>
                <w:bCs/>
                <w:sz w:val="20"/>
                <w:szCs w:val="20"/>
              </w:rPr>
              <w:t>Desktop (&gt; 1024px)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5CB371" w14:textId="77777777" w:rsidR="00905BCF" w:rsidRDefault="00000000">
            <w:r>
              <w:rPr>
                <w:sz w:val="20"/>
                <w:szCs w:val="20"/>
              </w:rPr>
              <w:t>Mise en page complète, galeries en grille, dashboard étendu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5CC999" w14:textId="77777777" w:rsidR="00905BCF" w:rsidRDefault="00000000">
            <w:r>
              <w:rPr>
                <w:b/>
                <w:bCs/>
                <w:color w:val="C0392B"/>
                <w:sz w:val="20"/>
                <w:szCs w:val="20"/>
              </w:rPr>
              <w:t>Haute</w:t>
            </w:r>
          </w:p>
        </w:tc>
      </w:tr>
    </w:tbl>
    <w:p w14:paraId="5B305C13" w14:textId="77777777" w:rsidR="00905BCF" w:rsidRDefault="00000000">
      <w:r>
        <w:br/>
      </w:r>
    </w:p>
    <w:p w14:paraId="69491A05" w14:textId="77777777" w:rsidR="00905BCF" w:rsidRDefault="00000000">
      <w:pPr>
        <w:pStyle w:val="Titre1"/>
      </w:pPr>
      <w:bookmarkStart w:id="10" w:name="_Toc232848446"/>
      <w:r>
        <w:t>3. Fonctionnalités – Site Public</w:t>
      </w:r>
      <w:bookmarkEnd w:id="10"/>
    </w:p>
    <w:p w14:paraId="347818D8" w14:textId="77777777" w:rsidR="00905BCF" w:rsidRDefault="00905BCF">
      <w:pPr>
        <w:pBdr>
          <w:bottom w:val="single" w:sz="4" w:space="1" w:color="52B788"/>
        </w:pBdr>
        <w:spacing w:before="160" w:after="160"/>
      </w:pPr>
    </w:p>
    <w:p w14:paraId="7E5DE6F0" w14:textId="77777777" w:rsidR="00905BCF" w:rsidRDefault="00000000">
      <w:pPr>
        <w:pStyle w:val="Titre2"/>
      </w:pPr>
      <w:bookmarkStart w:id="11" w:name="_Toc232848447"/>
      <w:r>
        <w:t>3.1 Système de Réservation</w:t>
      </w:r>
      <w:bookmarkEnd w:id="11"/>
    </w:p>
    <w:p w14:paraId="73718889" w14:textId="77777777" w:rsidR="00905BCF" w:rsidRDefault="00000000">
      <w:pPr>
        <w:spacing w:before="80" w:after="80"/>
      </w:pPr>
      <w:r>
        <w:t>Le cœur du système est un moteur de réservation en temps réel permettant aux visiteurs de voir instantanément les disponibilités et de réserver en quelques étapes.</w:t>
      </w:r>
    </w:p>
    <w:p w14:paraId="658FD9A4" w14:textId="77777777" w:rsidR="00905BCF" w:rsidRDefault="00000000">
      <w:pPr>
        <w:pStyle w:val="Titre3"/>
      </w:pPr>
      <w:bookmarkStart w:id="12" w:name="_Toc232848448"/>
      <w:r>
        <w:t>Flux de Réservation</w:t>
      </w:r>
      <w:bookmarkEnd w:id="12"/>
    </w:p>
    <w:p w14:paraId="5A9D5BBE" w14:textId="77777777" w:rsidR="00905BCF" w:rsidRDefault="00000000">
      <w:pPr>
        <w:spacing w:before="80" w:after="80"/>
      </w:pPr>
      <w:r>
        <w:rPr>
          <w:b/>
          <w:bCs/>
        </w:rPr>
        <w:t>Étape 1 → Sélection de l'offre ou destination</w:t>
      </w:r>
    </w:p>
    <w:p w14:paraId="61D568D4" w14:textId="77777777" w:rsidR="00905BCF" w:rsidRDefault="00000000">
      <w:pPr>
        <w:pStyle w:val="Paragraphedeliste"/>
        <w:numPr>
          <w:ilvl w:val="0"/>
          <w:numId w:val="2"/>
        </w:numPr>
        <w:spacing w:before="60" w:after="60"/>
      </w:pPr>
      <w:r>
        <w:t>Affichage des circuits disponibles avec photo, description, prix et durée.</w:t>
      </w:r>
    </w:p>
    <w:p w14:paraId="532380EE" w14:textId="77777777" w:rsidR="00905BCF" w:rsidRDefault="00000000">
      <w:pPr>
        <w:pStyle w:val="Paragraphedeliste"/>
        <w:numPr>
          <w:ilvl w:val="0"/>
          <w:numId w:val="2"/>
        </w:numPr>
        <w:spacing w:before="60" w:after="60"/>
      </w:pPr>
      <w:r>
        <w:t>Filtres par type (mer, montagne, culturel), durée, prix et date.</w:t>
      </w:r>
    </w:p>
    <w:p w14:paraId="1416043A" w14:textId="77777777" w:rsidR="00905BCF" w:rsidRDefault="00000000">
      <w:pPr>
        <w:spacing w:before="80" w:after="80"/>
      </w:pPr>
      <w:r>
        <w:rPr>
          <w:b/>
          <w:bCs/>
        </w:rPr>
        <w:t>Étape 2 → Vérification des disponibilités</w:t>
      </w:r>
    </w:p>
    <w:p w14:paraId="2BACEFC6" w14:textId="77777777" w:rsidR="00905BCF" w:rsidRDefault="00000000">
      <w:pPr>
        <w:pStyle w:val="Paragraphedeliste"/>
        <w:numPr>
          <w:ilvl w:val="0"/>
          <w:numId w:val="2"/>
        </w:numPr>
        <w:spacing w:before="60" w:after="60"/>
      </w:pPr>
      <w:r>
        <w:t>Calendrier interactif avec indicateur de places disponibles par date.</w:t>
      </w:r>
    </w:p>
    <w:p w14:paraId="24775C71" w14:textId="77777777" w:rsidR="00905BCF" w:rsidRDefault="00000000">
      <w:pPr>
        <w:pStyle w:val="Paragraphedeliste"/>
        <w:numPr>
          <w:ilvl w:val="0"/>
          <w:numId w:val="2"/>
        </w:numPr>
        <w:spacing w:before="60" w:after="60"/>
      </w:pPr>
      <w:r>
        <w:t>Affichage en temps réel : « 3 places restantes », « Complet », « Disponible ».</w:t>
      </w:r>
    </w:p>
    <w:p w14:paraId="122228E8" w14:textId="77777777" w:rsidR="00905BCF" w:rsidRDefault="00000000">
      <w:pPr>
        <w:pStyle w:val="Paragraphedeliste"/>
        <w:numPr>
          <w:ilvl w:val="0"/>
          <w:numId w:val="2"/>
        </w:numPr>
        <w:spacing w:before="60" w:after="60"/>
      </w:pPr>
      <w:r>
        <w:t>Jauge visuelle de remplissage (ex. : barre verte/orange/rouge).</w:t>
      </w:r>
    </w:p>
    <w:p w14:paraId="4387F531" w14:textId="77777777" w:rsidR="00905BCF" w:rsidRDefault="00000000">
      <w:pPr>
        <w:spacing w:before="80" w:after="80"/>
      </w:pPr>
      <w:r>
        <w:rPr>
          <w:b/>
          <w:bCs/>
        </w:rPr>
        <w:t>Étape 3 → Renseignement des informations</w:t>
      </w:r>
    </w:p>
    <w:p w14:paraId="51D63962" w14:textId="77777777" w:rsidR="00905BCF" w:rsidRDefault="00000000">
      <w:pPr>
        <w:pStyle w:val="Paragraphedeliste"/>
        <w:numPr>
          <w:ilvl w:val="0"/>
          <w:numId w:val="2"/>
        </w:numPr>
        <w:spacing w:before="60" w:after="60"/>
      </w:pPr>
      <w:r>
        <w:t>Formulaire : nom, prénom, téléphone, email, nombre de participants.</w:t>
      </w:r>
    </w:p>
    <w:p w14:paraId="2264439D" w14:textId="77777777" w:rsidR="00905BCF" w:rsidRDefault="00000000">
      <w:pPr>
        <w:pStyle w:val="Paragraphedeliste"/>
        <w:numPr>
          <w:ilvl w:val="0"/>
          <w:numId w:val="2"/>
        </w:numPr>
        <w:spacing w:before="60" w:after="60"/>
      </w:pPr>
      <w:r>
        <w:t>Option d'ajout de demandes spéciales (régime alimentaire, accessibilité…).</w:t>
      </w:r>
    </w:p>
    <w:p w14:paraId="7B829DCC" w14:textId="77777777" w:rsidR="00905BCF" w:rsidRDefault="00000000">
      <w:pPr>
        <w:spacing w:before="80" w:after="80"/>
      </w:pPr>
      <w:r>
        <w:rPr>
          <w:b/>
          <w:bCs/>
        </w:rPr>
        <w:t>Étape 4 → Confirmation</w:t>
      </w:r>
    </w:p>
    <w:p w14:paraId="5CEC8B0D" w14:textId="77777777" w:rsidR="00905BCF" w:rsidRDefault="00000000">
      <w:pPr>
        <w:pStyle w:val="Paragraphedeliste"/>
        <w:numPr>
          <w:ilvl w:val="0"/>
          <w:numId w:val="2"/>
        </w:numPr>
        <w:spacing w:before="60" w:after="60"/>
      </w:pPr>
      <w:r>
        <w:t>Récapitulatif de la réservation avec numéro de référence unique.</w:t>
      </w:r>
    </w:p>
    <w:p w14:paraId="799F59F2" w14:textId="77777777" w:rsidR="00905BCF" w:rsidRDefault="00000000">
      <w:pPr>
        <w:pStyle w:val="Paragraphedeliste"/>
        <w:numPr>
          <w:ilvl w:val="0"/>
          <w:numId w:val="2"/>
        </w:numPr>
        <w:spacing w:before="60" w:after="60"/>
      </w:pPr>
      <w:r>
        <w:t>Envoi automatique d'un email de confirmation au client.</w:t>
      </w:r>
    </w:p>
    <w:p w14:paraId="714A8C27" w14:textId="77777777" w:rsidR="00905BCF" w:rsidRDefault="00000000">
      <w:pPr>
        <w:pStyle w:val="Paragraphedeliste"/>
        <w:numPr>
          <w:ilvl w:val="0"/>
          <w:numId w:val="2"/>
        </w:numPr>
        <w:spacing w:before="60" w:after="60"/>
      </w:pPr>
      <w:r>
        <w:t>Notification SMS optionnelle de confirmation.</w:t>
      </w:r>
    </w:p>
    <w:p w14:paraId="53EF9C18" w14:textId="77777777" w:rsidR="00905BCF" w:rsidRDefault="00000000">
      <w:pPr>
        <w:pStyle w:val="Titre3"/>
      </w:pPr>
      <w:bookmarkStart w:id="13" w:name="_Toc232848449"/>
      <w:r>
        <w:t>Tableau des Fonctionnalités de Réservation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5BB485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2A441C29"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11F929C3"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1EC3E1A7" w14:textId="77777777" w:rsidR="00905BCF" w:rsidRDefault="00000000">
            <w:r>
              <w:rPr>
                <w:b/>
                <w:bCs/>
                <w:color w:val="FFFFFF"/>
                <w:sz w:val="20"/>
                <w:szCs w:val="20"/>
              </w:rPr>
              <w:t>Priorité</w:t>
            </w:r>
          </w:p>
        </w:tc>
      </w:tr>
      <w:tr w:rsidR="00905BCF" w14:paraId="237F32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81DEA3" w14:textId="77777777" w:rsidR="00905BCF" w:rsidRDefault="00000000">
            <w:r>
              <w:rPr>
                <w:b/>
                <w:bCs/>
                <w:sz w:val="20"/>
                <w:szCs w:val="20"/>
              </w:rPr>
              <w:t>Calendrier de disponibilité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46E664" w14:textId="77777777" w:rsidR="00905BCF" w:rsidRDefault="00000000">
            <w:r>
              <w:rPr>
                <w:sz w:val="20"/>
                <w:szCs w:val="20"/>
              </w:rPr>
              <w:t>Vue mensuelle avec code couleur par disponibilité (vert/orange/rouge)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012F45" w14:textId="77777777" w:rsidR="00905BCF" w:rsidRDefault="00000000">
            <w:r>
              <w:rPr>
                <w:b/>
                <w:bCs/>
                <w:color w:val="C0392B"/>
                <w:sz w:val="20"/>
                <w:szCs w:val="20"/>
              </w:rPr>
              <w:t>Haute</w:t>
            </w:r>
          </w:p>
        </w:tc>
      </w:tr>
      <w:tr w:rsidR="00905BCF" w14:paraId="056AC0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1C4EAD3" w14:textId="77777777" w:rsidR="00905BCF" w:rsidRDefault="00000000">
            <w:r>
              <w:rPr>
                <w:b/>
                <w:bCs/>
                <w:sz w:val="20"/>
                <w:szCs w:val="20"/>
              </w:rPr>
              <w:lastRenderedPageBreak/>
              <w:t>Compteur de places temps réel</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A719949" w14:textId="77777777" w:rsidR="00905BCF" w:rsidRDefault="00000000">
            <w:r>
              <w:rPr>
                <w:sz w:val="20"/>
                <w:szCs w:val="20"/>
              </w:rPr>
              <w:t>Affichage dynamique des places restantes par session</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312704B" w14:textId="77777777" w:rsidR="00905BCF" w:rsidRDefault="00000000">
            <w:r>
              <w:rPr>
                <w:b/>
                <w:bCs/>
                <w:color w:val="C0392B"/>
                <w:sz w:val="20"/>
                <w:szCs w:val="20"/>
              </w:rPr>
              <w:t>Haute</w:t>
            </w:r>
          </w:p>
        </w:tc>
      </w:tr>
      <w:tr w:rsidR="00905BCF" w14:paraId="5A3A9D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75D365" w14:textId="77777777" w:rsidR="00905BCF" w:rsidRDefault="00000000">
            <w:r>
              <w:rPr>
                <w:b/>
                <w:bCs/>
                <w:sz w:val="20"/>
                <w:szCs w:val="20"/>
              </w:rPr>
              <w:t>Blocage automatique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3BC639" w14:textId="77777777" w:rsidR="00905BCF" w:rsidRDefault="00000000">
            <w:r>
              <w:rPr>
                <w:sz w:val="20"/>
                <w:szCs w:val="20"/>
              </w:rPr>
              <w:t>Les places réservées sont bloquées instantanément pour éviter les doublons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304E59" w14:textId="77777777" w:rsidR="00905BCF" w:rsidRDefault="00000000">
            <w:r>
              <w:rPr>
                <w:b/>
                <w:bCs/>
                <w:color w:val="C0392B"/>
                <w:sz w:val="20"/>
                <w:szCs w:val="20"/>
              </w:rPr>
              <w:t>Haute</w:t>
            </w:r>
          </w:p>
        </w:tc>
      </w:tr>
      <w:tr w:rsidR="00905BCF" w14:paraId="79808D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5C38EEC" w14:textId="77777777" w:rsidR="00905BCF" w:rsidRDefault="00000000">
            <w:r>
              <w:rPr>
                <w:b/>
                <w:bCs/>
                <w:sz w:val="20"/>
                <w:szCs w:val="20"/>
              </w:rPr>
              <w:t>Confirmation email</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A4EACFC" w14:textId="77777777" w:rsidR="00905BCF" w:rsidRDefault="00000000">
            <w:r>
              <w:rPr>
                <w:sz w:val="20"/>
                <w:szCs w:val="20"/>
              </w:rPr>
              <w:t>Email automatique avec PDF récapitulatif et numéro de dossier</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74EEA56" w14:textId="77777777" w:rsidR="00905BCF" w:rsidRDefault="00000000">
            <w:r>
              <w:rPr>
                <w:b/>
                <w:bCs/>
                <w:color w:val="C0392B"/>
                <w:sz w:val="20"/>
                <w:szCs w:val="20"/>
              </w:rPr>
              <w:t>Haute</w:t>
            </w:r>
          </w:p>
        </w:tc>
      </w:tr>
      <w:tr w:rsidR="00905BCF" w14:paraId="6FEF72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CECF44" w14:textId="77777777" w:rsidR="00905BCF" w:rsidRDefault="00000000">
            <w:r>
              <w:rPr>
                <w:b/>
                <w:bCs/>
                <w:sz w:val="20"/>
                <w:szCs w:val="20"/>
              </w:rPr>
              <w:t>Paiement en ligne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F25346" w14:textId="77777777" w:rsidR="00905BCF" w:rsidRDefault="00000000">
            <w:r>
              <w:rPr>
                <w:sz w:val="20"/>
                <w:szCs w:val="20"/>
              </w:rPr>
              <w:t>Intégration gateway de paiement (Algérie : Chargily / CIB / eDahabia)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7169AA" w14:textId="77777777" w:rsidR="00905BCF" w:rsidRDefault="00000000">
            <w:r>
              <w:rPr>
                <w:b/>
                <w:bCs/>
                <w:color w:val="D68910"/>
                <w:sz w:val="20"/>
                <w:szCs w:val="20"/>
              </w:rPr>
              <w:t>Moyenne</w:t>
            </w:r>
          </w:p>
        </w:tc>
      </w:tr>
      <w:tr w:rsidR="00905BCF" w14:paraId="43C17B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000E21E" w14:textId="77777777" w:rsidR="00905BCF" w:rsidRDefault="00000000">
            <w:r>
              <w:rPr>
                <w:b/>
                <w:bCs/>
                <w:sz w:val="20"/>
                <w:szCs w:val="20"/>
              </w:rPr>
              <w:t>Liste d'attente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CEF7356" w14:textId="77777777" w:rsidR="00905BCF" w:rsidRDefault="00000000">
            <w:r>
              <w:rPr>
                <w:sz w:val="20"/>
                <w:szCs w:val="20"/>
              </w:rPr>
              <w:t>Inscription automatique sur liste d'attente si session complète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9288D4D" w14:textId="77777777" w:rsidR="00905BCF" w:rsidRDefault="00000000">
            <w:r>
              <w:rPr>
                <w:b/>
                <w:bCs/>
                <w:color w:val="D68910"/>
                <w:sz w:val="20"/>
                <w:szCs w:val="20"/>
              </w:rPr>
              <w:t>Moyenne</w:t>
            </w:r>
          </w:p>
        </w:tc>
      </w:tr>
      <w:tr w:rsidR="00905BCF" w14:paraId="4D48AD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A7A2E9" w14:textId="77777777" w:rsidR="00905BCF" w:rsidRDefault="00000000">
            <w:r>
              <w:rPr>
                <w:b/>
                <w:bCs/>
                <w:sz w:val="20"/>
                <w:szCs w:val="20"/>
              </w:rPr>
              <w:t>Annulation en ligne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21C0F3" w14:textId="77777777" w:rsidR="00905BCF" w:rsidRDefault="00000000">
            <w:r>
              <w:rPr>
                <w:sz w:val="20"/>
                <w:szCs w:val="20"/>
              </w:rPr>
              <w:t>Possibilité d'annuler jusqu'à 48h avant le départ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4114E" w14:textId="77777777" w:rsidR="00905BCF" w:rsidRDefault="00000000">
            <w:r>
              <w:rPr>
                <w:b/>
                <w:bCs/>
                <w:color w:val="D68910"/>
                <w:sz w:val="20"/>
                <w:szCs w:val="20"/>
              </w:rPr>
              <w:t>Moyenne</w:t>
            </w:r>
          </w:p>
        </w:tc>
      </w:tr>
      <w:tr w:rsidR="00905BCF" w14:paraId="71FBCC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840BB2F" w14:textId="77777777" w:rsidR="00905BCF" w:rsidRDefault="00000000">
            <w:r>
              <w:rPr>
                <w:b/>
                <w:bCs/>
                <w:sz w:val="20"/>
                <w:szCs w:val="20"/>
              </w:rPr>
              <w:t>Multilangue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659E3DF" w14:textId="77777777" w:rsidR="00905BCF" w:rsidRDefault="00000000">
            <w:r>
              <w:rPr>
                <w:sz w:val="20"/>
                <w:szCs w:val="20"/>
              </w:rPr>
              <w:t>Interface disponible en Arabe, Français et Anglais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187CE23" w14:textId="77777777" w:rsidR="00905BCF" w:rsidRDefault="00000000">
            <w:r>
              <w:rPr>
                <w:b/>
                <w:bCs/>
                <w:color w:val="1A7044"/>
                <w:sz w:val="20"/>
                <w:szCs w:val="20"/>
              </w:rPr>
              <w:t>Basse</w:t>
            </w:r>
          </w:p>
        </w:tc>
      </w:tr>
    </w:tbl>
    <w:p w14:paraId="63D9EA5C" w14:textId="77777777" w:rsidR="00905BCF" w:rsidRDefault="00000000">
      <w:pPr>
        <w:pStyle w:val="Titre2"/>
      </w:pPr>
      <w:bookmarkStart w:id="14" w:name="_Toc232848450"/>
      <w:r>
        <w:t>3.2 Catalogue des Destinations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5E0AF6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3A00A869"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46498794"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0DE324E4" w14:textId="77777777" w:rsidR="00905BCF" w:rsidRDefault="00000000">
            <w:r>
              <w:rPr>
                <w:b/>
                <w:bCs/>
                <w:color w:val="FFFFFF"/>
                <w:sz w:val="20"/>
                <w:szCs w:val="20"/>
              </w:rPr>
              <w:t>Priorité</w:t>
            </w:r>
          </w:p>
        </w:tc>
      </w:tr>
      <w:tr w:rsidR="00905BCF" w14:paraId="7C0FC7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9C84E5" w14:textId="77777777" w:rsidR="00905BCF" w:rsidRDefault="00000000">
            <w:r>
              <w:rPr>
                <w:b/>
                <w:bCs/>
                <w:sz w:val="20"/>
                <w:szCs w:val="20"/>
              </w:rPr>
              <w:t>Fiches destination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A3221A" w14:textId="77777777" w:rsidR="00905BCF" w:rsidRDefault="00000000">
            <w:r>
              <w:rPr>
                <w:sz w:val="20"/>
                <w:szCs w:val="20"/>
              </w:rPr>
              <w:t>Page détaillée par lieu : photos HD, description, carte GPS, météo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602246" w14:textId="77777777" w:rsidR="00905BCF" w:rsidRDefault="00000000">
            <w:r>
              <w:rPr>
                <w:b/>
                <w:bCs/>
                <w:color w:val="C0392B"/>
                <w:sz w:val="20"/>
                <w:szCs w:val="20"/>
              </w:rPr>
              <w:t>Haute</w:t>
            </w:r>
          </w:p>
        </w:tc>
      </w:tr>
      <w:tr w:rsidR="00905BCF" w14:paraId="28B8C0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46BEF13" w14:textId="77777777" w:rsidR="00905BCF" w:rsidRDefault="00000000">
            <w:r>
              <w:rPr>
                <w:b/>
                <w:bCs/>
                <w:sz w:val="20"/>
                <w:szCs w:val="20"/>
              </w:rPr>
              <w:t>Galerie photos immersive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BBF5A6F" w14:textId="77777777" w:rsidR="00905BCF" w:rsidRDefault="00000000">
            <w:r>
              <w:rPr>
                <w:sz w:val="20"/>
                <w:szCs w:val="20"/>
              </w:rPr>
              <w:t>Slideshow et vue lightbox pour chaque destination</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6FD2672" w14:textId="77777777" w:rsidR="00905BCF" w:rsidRDefault="00000000">
            <w:r>
              <w:rPr>
                <w:b/>
                <w:bCs/>
                <w:color w:val="C0392B"/>
                <w:sz w:val="20"/>
                <w:szCs w:val="20"/>
              </w:rPr>
              <w:t>Haute</w:t>
            </w:r>
          </w:p>
        </w:tc>
      </w:tr>
      <w:tr w:rsidR="00905BCF" w14:paraId="1D0D9E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B4331C" w14:textId="77777777" w:rsidR="00905BCF" w:rsidRDefault="00000000">
            <w:r>
              <w:rPr>
                <w:b/>
                <w:bCs/>
                <w:sz w:val="20"/>
                <w:szCs w:val="20"/>
              </w:rPr>
              <w:t>Avis clients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9AD89" w14:textId="77777777" w:rsidR="00905BCF" w:rsidRDefault="00000000">
            <w:r>
              <w:rPr>
                <w:sz w:val="20"/>
                <w:szCs w:val="20"/>
              </w:rPr>
              <w:t>Système de notation et commentaires vérifiés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233DFC" w14:textId="77777777" w:rsidR="00905BCF" w:rsidRDefault="00000000">
            <w:r>
              <w:rPr>
                <w:b/>
                <w:bCs/>
                <w:color w:val="D68910"/>
                <w:sz w:val="20"/>
                <w:szCs w:val="20"/>
              </w:rPr>
              <w:t>Moyenne</w:t>
            </w:r>
          </w:p>
        </w:tc>
      </w:tr>
      <w:tr w:rsidR="00905BCF" w14:paraId="217686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E875A71" w14:textId="77777777" w:rsidR="00905BCF" w:rsidRDefault="00000000">
            <w:r>
              <w:rPr>
                <w:b/>
                <w:bCs/>
                <w:sz w:val="20"/>
                <w:szCs w:val="20"/>
              </w:rPr>
              <w:t>Partage réseaux sociaux</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9A570C7" w14:textId="77777777" w:rsidR="00905BCF" w:rsidRDefault="00000000">
            <w:r>
              <w:rPr>
                <w:sz w:val="20"/>
                <w:szCs w:val="20"/>
              </w:rPr>
              <w:t>Boutons de partage Facebook, Instagram, WhatsApp</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AE43FF5" w14:textId="77777777" w:rsidR="00905BCF" w:rsidRDefault="00000000">
            <w:r>
              <w:rPr>
                <w:b/>
                <w:bCs/>
                <w:color w:val="1A7044"/>
                <w:sz w:val="20"/>
                <w:szCs w:val="20"/>
              </w:rPr>
              <w:t>Basse</w:t>
            </w:r>
          </w:p>
        </w:tc>
      </w:tr>
      <w:tr w:rsidR="00905BCF" w14:paraId="47F094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1876D4" w14:textId="77777777" w:rsidR="00905BCF" w:rsidRDefault="00000000">
            <w:r>
              <w:rPr>
                <w:b/>
                <w:bCs/>
                <w:sz w:val="20"/>
                <w:szCs w:val="20"/>
              </w:rPr>
              <w:t>Téléchargement programme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938BC4" w14:textId="77777777" w:rsidR="00905BCF" w:rsidRDefault="00000000">
            <w:r>
              <w:rPr>
                <w:sz w:val="20"/>
                <w:szCs w:val="20"/>
              </w:rPr>
              <w:t>PDF du programme d'excursion téléchargeable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65B57F" w14:textId="77777777" w:rsidR="00905BCF" w:rsidRDefault="00000000">
            <w:r>
              <w:rPr>
                <w:b/>
                <w:bCs/>
                <w:color w:val="D68910"/>
                <w:sz w:val="20"/>
                <w:szCs w:val="20"/>
              </w:rPr>
              <w:t>Moyenne</w:t>
            </w:r>
          </w:p>
        </w:tc>
      </w:tr>
    </w:tbl>
    <w:p w14:paraId="736D1C3A" w14:textId="77777777" w:rsidR="00905BCF" w:rsidRDefault="00000000">
      <w:r>
        <w:br/>
      </w:r>
    </w:p>
    <w:p w14:paraId="3BE0C4EC" w14:textId="77777777" w:rsidR="00905BCF" w:rsidRDefault="00000000">
      <w:pPr>
        <w:pStyle w:val="Titre1"/>
      </w:pPr>
      <w:bookmarkStart w:id="15" w:name="_Toc232848451"/>
      <w:r>
        <w:t>4. Tableau de Bord Administrateur</w:t>
      </w:r>
      <w:bookmarkEnd w:id="15"/>
    </w:p>
    <w:p w14:paraId="38EF6248" w14:textId="77777777" w:rsidR="00905BCF" w:rsidRDefault="00905BCF">
      <w:pPr>
        <w:pBdr>
          <w:bottom w:val="single" w:sz="4" w:space="1" w:color="52B788"/>
        </w:pBdr>
        <w:spacing w:before="160" w:after="160"/>
      </w:pPr>
    </w:p>
    <w:p w14:paraId="529A481C" w14:textId="77777777" w:rsidR="00905BCF" w:rsidRDefault="00000000">
      <w:pPr>
        <w:spacing w:before="80" w:after="80"/>
      </w:pPr>
      <w:r>
        <w:t>Le dashboard est l'interface exclusive de l'équipe GreenVibes, accessible via un sous-domaine sécurisé (ex. admin.greenvibes.dz). Il centralise toute la gestion opérationnelle de l'agence.</w:t>
      </w:r>
    </w:p>
    <w:p w14:paraId="03CD3FDB" w14:textId="77777777" w:rsidR="00905BCF" w:rsidRDefault="00000000">
      <w:pPr>
        <w:pStyle w:val="Titre2"/>
      </w:pPr>
      <w:bookmarkStart w:id="16" w:name="_Toc232848452"/>
      <w:r>
        <w:t>4.1 Authentification &amp; Accès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2BF0C6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74175453"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3E0AF4F4"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456417C5" w14:textId="77777777" w:rsidR="00905BCF" w:rsidRDefault="00000000">
            <w:r>
              <w:rPr>
                <w:b/>
                <w:bCs/>
                <w:color w:val="FFFFFF"/>
                <w:sz w:val="20"/>
                <w:szCs w:val="20"/>
              </w:rPr>
              <w:t>Priorité</w:t>
            </w:r>
          </w:p>
        </w:tc>
      </w:tr>
      <w:tr w:rsidR="00905BCF" w14:paraId="39C219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F504E4" w14:textId="77777777" w:rsidR="00905BCF" w:rsidRDefault="00000000">
            <w:r>
              <w:rPr>
                <w:b/>
                <w:bCs/>
                <w:sz w:val="20"/>
                <w:szCs w:val="20"/>
              </w:rPr>
              <w:t>Connexion sécurisée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C97526" w14:textId="77777777" w:rsidR="00905BCF" w:rsidRDefault="00000000">
            <w:r>
              <w:rPr>
                <w:sz w:val="20"/>
                <w:szCs w:val="20"/>
              </w:rPr>
              <w:t>Authentification par email + mot de passe avec chiffrement BCrypt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9FEFDF" w14:textId="77777777" w:rsidR="00905BCF" w:rsidRDefault="00000000">
            <w:r>
              <w:rPr>
                <w:b/>
                <w:bCs/>
                <w:color w:val="C0392B"/>
                <w:sz w:val="20"/>
                <w:szCs w:val="20"/>
              </w:rPr>
              <w:t>Haute</w:t>
            </w:r>
          </w:p>
        </w:tc>
      </w:tr>
      <w:tr w:rsidR="00905BCF" w14:paraId="359279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6507568" w14:textId="77777777" w:rsidR="00905BCF" w:rsidRDefault="00000000">
            <w:r>
              <w:rPr>
                <w:b/>
                <w:bCs/>
                <w:sz w:val="20"/>
                <w:szCs w:val="20"/>
              </w:rPr>
              <w:t>Double authentification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7B514F6" w14:textId="77777777" w:rsidR="00905BCF" w:rsidRDefault="00000000">
            <w:r>
              <w:rPr>
                <w:sz w:val="20"/>
                <w:szCs w:val="20"/>
              </w:rPr>
              <w:t>Code OTP par SMS ou email pour les comptes admin principaux</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8F1F6B6" w14:textId="77777777" w:rsidR="00905BCF" w:rsidRDefault="00000000">
            <w:r>
              <w:rPr>
                <w:b/>
                <w:bCs/>
                <w:color w:val="C0392B"/>
                <w:sz w:val="20"/>
                <w:szCs w:val="20"/>
              </w:rPr>
              <w:t>Haute</w:t>
            </w:r>
          </w:p>
        </w:tc>
      </w:tr>
      <w:tr w:rsidR="00905BCF" w14:paraId="04EAC2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53190C" w14:textId="77777777" w:rsidR="00905BCF" w:rsidRDefault="00000000">
            <w:r>
              <w:rPr>
                <w:b/>
                <w:bCs/>
                <w:sz w:val="20"/>
                <w:szCs w:val="20"/>
              </w:rPr>
              <w:t>Gestion des rôles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F4BF78" w14:textId="77777777" w:rsidR="00905BCF" w:rsidRDefault="00000000">
            <w:r>
              <w:rPr>
                <w:sz w:val="20"/>
                <w:szCs w:val="20"/>
              </w:rPr>
              <w:t>Rôles : Super Admin, Gestionnaire, Commercial, Lecteur seul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623DD3" w14:textId="77777777" w:rsidR="00905BCF" w:rsidRDefault="00000000">
            <w:r>
              <w:rPr>
                <w:b/>
                <w:bCs/>
                <w:color w:val="C0392B"/>
                <w:sz w:val="20"/>
                <w:szCs w:val="20"/>
              </w:rPr>
              <w:t>Haute</w:t>
            </w:r>
          </w:p>
        </w:tc>
      </w:tr>
      <w:tr w:rsidR="00905BCF" w14:paraId="41F089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D3B9728" w14:textId="77777777" w:rsidR="00905BCF" w:rsidRDefault="00000000">
            <w:r>
              <w:rPr>
                <w:b/>
                <w:bCs/>
                <w:sz w:val="20"/>
                <w:szCs w:val="20"/>
              </w:rPr>
              <w:lastRenderedPageBreak/>
              <w:t>Journal d'activité</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2229C5E" w14:textId="77777777" w:rsidR="00905BCF" w:rsidRDefault="00000000">
            <w:r>
              <w:rPr>
                <w:sz w:val="20"/>
                <w:szCs w:val="20"/>
              </w:rPr>
              <w:t>Historique de toutes les actions avec date, heure et utilisateur</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4D59CE2" w14:textId="77777777" w:rsidR="00905BCF" w:rsidRDefault="00000000">
            <w:r>
              <w:rPr>
                <w:b/>
                <w:bCs/>
                <w:color w:val="D68910"/>
                <w:sz w:val="20"/>
                <w:szCs w:val="20"/>
              </w:rPr>
              <w:t>Moyenne</w:t>
            </w:r>
          </w:p>
        </w:tc>
      </w:tr>
      <w:tr w:rsidR="00905BCF" w14:paraId="1404ED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C5C65B" w14:textId="77777777" w:rsidR="00905BCF" w:rsidRDefault="00000000">
            <w:r>
              <w:rPr>
                <w:b/>
                <w:bCs/>
                <w:sz w:val="20"/>
                <w:szCs w:val="20"/>
              </w:rPr>
              <w:t>Déconnexion automatique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5771B8" w14:textId="77777777" w:rsidR="00905BCF" w:rsidRDefault="00000000">
            <w:r>
              <w:rPr>
                <w:sz w:val="20"/>
                <w:szCs w:val="20"/>
              </w:rPr>
              <w:t>Session expirée après 30 minutes d'inactivité</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B25F75" w14:textId="77777777" w:rsidR="00905BCF" w:rsidRDefault="00000000">
            <w:r>
              <w:rPr>
                <w:b/>
                <w:bCs/>
                <w:color w:val="C0392B"/>
                <w:sz w:val="20"/>
                <w:szCs w:val="20"/>
              </w:rPr>
              <w:t>Haute</w:t>
            </w:r>
          </w:p>
        </w:tc>
      </w:tr>
    </w:tbl>
    <w:p w14:paraId="1C18848C" w14:textId="77777777" w:rsidR="00905BCF" w:rsidRDefault="00000000">
      <w:pPr>
        <w:pStyle w:val="Titre2"/>
      </w:pPr>
      <w:bookmarkStart w:id="17" w:name="_Toc232848453"/>
      <w:r>
        <w:t>4.2 Gestion des Réservations</w:t>
      </w:r>
      <w:bookmarkEnd w:id="17"/>
    </w:p>
    <w:p w14:paraId="73A1AD0C" w14:textId="77777777" w:rsidR="00905BCF" w:rsidRDefault="00000000">
      <w:pPr>
        <w:spacing w:before="80" w:after="80"/>
      </w:pPr>
      <w:r>
        <w:t>Vue centralisée de toutes les réservations avec recherche, filtrage et actions rapides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377928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1C789C6C"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5A15A6D6"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0BAE4426" w14:textId="77777777" w:rsidR="00905BCF" w:rsidRDefault="00000000">
            <w:r>
              <w:rPr>
                <w:b/>
                <w:bCs/>
                <w:color w:val="FFFFFF"/>
                <w:sz w:val="20"/>
                <w:szCs w:val="20"/>
              </w:rPr>
              <w:t>Priorité</w:t>
            </w:r>
          </w:p>
        </w:tc>
      </w:tr>
      <w:tr w:rsidR="00905BCF" w14:paraId="788989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161672" w14:textId="77777777" w:rsidR="00905BCF" w:rsidRDefault="00000000">
            <w:r>
              <w:rPr>
                <w:b/>
                <w:bCs/>
                <w:sz w:val="20"/>
                <w:szCs w:val="20"/>
              </w:rPr>
              <w:t>Liste des réservations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67F019" w14:textId="77777777" w:rsidR="00905BCF" w:rsidRDefault="00000000">
            <w:r>
              <w:rPr>
                <w:sz w:val="20"/>
                <w:szCs w:val="20"/>
              </w:rPr>
              <w:t>Tableau triable par date, statut, destination ou client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72E35F" w14:textId="77777777" w:rsidR="00905BCF" w:rsidRDefault="00000000">
            <w:r>
              <w:rPr>
                <w:b/>
                <w:bCs/>
                <w:color w:val="C0392B"/>
                <w:sz w:val="20"/>
                <w:szCs w:val="20"/>
              </w:rPr>
              <w:t>Haute</w:t>
            </w:r>
          </w:p>
        </w:tc>
      </w:tr>
      <w:tr w:rsidR="00905BCF" w14:paraId="47245D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F768D93" w14:textId="77777777" w:rsidR="00905BCF" w:rsidRDefault="00000000">
            <w:r>
              <w:rPr>
                <w:b/>
                <w:bCs/>
                <w:sz w:val="20"/>
                <w:szCs w:val="20"/>
              </w:rPr>
              <w:t>Statuts de réservation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2221FF0" w14:textId="77777777" w:rsidR="00905BCF" w:rsidRDefault="00000000">
            <w:r>
              <w:rPr>
                <w:sz w:val="20"/>
                <w:szCs w:val="20"/>
              </w:rPr>
              <w:t>En attente / Confirmée / Payée / Annulée / Terminée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230045E" w14:textId="77777777" w:rsidR="00905BCF" w:rsidRDefault="00000000">
            <w:r>
              <w:rPr>
                <w:b/>
                <w:bCs/>
                <w:color w:val="C0392B"/>
                <w:sz w:val="20"/>
                <w:szCs w:val="20"/>
              </w:rPr>
              <w:t>Haute</w:t>
            </w:r>
          </w:p>
        </w:tc>
      </w:tr>
      <w:tr w:rsidR="00905BCF" w14:paraId="3AD90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19FE38" w14:textId="77777777" w:rsidR="00905BCF" w:rsidRDefault="00000000">
            <w:r>
              <w:rPr>
                <w:b/>
                <w:bCs/>
                <w:sz w:val="20"/>
                <w:szCs w:val="20"/>
              </w:rPr>
              <w:t>Fiche réservation détaillée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3A9D5C" w14:textId="77777777" w:rsidR="00905BCF" w:rsidRDefault="00000000">
            <w:r>
              <w:rPr>
                <w:sz w:val="20"/>
                <w:szCs w:val="20"/>
              </w:rPr>
              <w:t>Informations client, offre, participants, paiement, historique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B3A54B" w14:textId="77777777" w:rsidR="00905BCF" w:rsidRDefault="00000000">
            <w:r>
              <w:rPr>
                <w:b/>
                <w:bCs/>
                <w:color w:val="C0392B"/>
                <w:sz w:val="20"/>
                <w:szCs w:val="20"/>
              </w:rPr>
              <w:t>Haute</w:t>
            </w:r>
          </w:p>
        </w:tc>
      </w:tr>
      <w:tr w:rsidR="00905BCF" w14:paraId="359754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27CCCA6" w14:textId="77777777" w:rsidR="00905BCF" w:rsidRDefault="00000000">
            <w:r>
              <w:rPr>
                <w:b/>
                <w:bCs/>
                <w:sz w:val="20"/>
                <w:szCs w:val="20"/>
              </w:rPr>
              <w:t>Modification manuelle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8C3CE0C" w14:textId="77777777" w:rsidR="00905BCF" w:rsidRDefault="00000000">
            <w:r>
              <w:rPr>
                <w:sz w:val="20"/>
                <w:szCs w:val="20"/>
              </w:rPr>
              <w:t>L'admin peut modifier une réservation (date, participants, offre)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AC4A916" w14:textId="77777777" w:rsidR="00905BCF" w:rsidRDefault="00000000">
            <w:r>
              <w:rPr>
                <w:b/>
                <w:bCs/>
                <w:color w:val="C0392B"/>
                <w:sz w:val="20"/>
                <w:szCs w:val="20"/>
              </w:rPr>
              <w:t>Haute</w:t>
            </w:r>
          </w:p>
        </w:tc>
      </w:tr>
      <w:tr w:rsidR="00905BCF" w14:paraId="72AA9F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03C2B" w14:textId="77777777" w:rsidR="00905BCF" w:rsidRDefault="00000000">
            <w:r>
              <w:rPr>
                <w:b/>
                <w:bCs/>
                <w:sz w:val="20"/>
                <w:szCs w:val="20"/>
              </w:rPr>
              <w:t>Annulation &amp; remboursement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30FDD5" w14:textId="77777777" w:rsidR="00905BCF" w:rsidRDefault="00000000">
            <w:r>
              <w:rPr>
                <w:sz w:val="20"/>
                <w:szCs w:val="20"/>
              </w:rPr>
              <w:t>Processus d'annulation avec note de remboursement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86C7C4" w14:textId="77777777" w:rsidR="00905BCF" w:rsidRDefault="00000000">
            <w:r>
              <w:rPr>
                <w:b/>
                <w:bCs/>
                <w:color w:val="C0392B"/>
                <w:sz w:val="20"/>
                <w:szCs w:val="20"/>
              </w:rPr>
              <w:t>Haute</w:t>
            </w:r>
          </w:p>
        </w:tc>
      </w:tr>
      <w:tr w:rsidR="00905BCF" w14:paraId="65D051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6C5BB90" w14:textId="77777777" w:rsidR="00905BCF" w:rsidRDefault="00000000">
            <w:r>
              <w:rPr>
                <w:b/>
                <w:bCs/>
                <w:sz w:val="20"/>
                <w:szCs w:val="20"/>
              </w:rPr>
              <w:t>Export Excel/PDF</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AB937FD" w14:textId="77777777" w:rsidR="00905BCF" w:rsidRDefault="00000000">
            <w:r>
              <w:rPr>
                <w:sz w:val="20"/>
                <w:szCs w:val="20"/>
              </w:rPr>
              <w:t>Export de la liste des réservations pour une période donnée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EA5B2FC" w14:textId="77777777" w:rsidR="00905BCF" w:rsidRDefault="00000000">
            <w:r>
              <w:rPr>
                <w:b/>
                <w:bCs/>
                <w:color w:val="D68910"/>
                <w:sz w:val="20"/>
                <w:szCs w:val="20"/>
              </w:rPr>
              <w:t>Moyenne</w:t>
            </w:r>
          </w:p>
        </w:tc>
      </w:tr>
      <w:tr w:rsidR="00905BCF" w14:paraId="07F7D4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DC20DE" w14:textId="77777777" w:rsidR="00905BCF" w:rsidRDefault="00000000">
            <w:r>
              <w:rPr>
                <w:b/>
                <w:bCs/>
                <w:sz w:val="20"/>
                <w:szCs w:val="20"/>
              </w:rPr>
              <w:t>Envoi manuel de rappels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E5A563" w14:textId="77777777" w:rsidR="00905BCF" w:rsidRDefault="00000000">
            <w:r>
              <w:rPr>
                <w:sz w:val="20"/>
                <w:szCs w:val="20"/>
              </w:rPr>
              <w:t>Envoi d'email ou SMS de rappel à un ou plusieurs clients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069E68" w14:textId="77777777" w:rsidR="00905BCF" w:rsidRDefault="00000000">
            <w:r>
              <w:rPr>
                <w:b/>
                <w:bCs/>
                <w:color w:val="D68910"/>
                <w:sz w:val="20"/>
                <w:szCs w:val="20"/>
              </w:rPr>
              <w:t>Moyenne</w:t>
            </w:r>
          </w:p>
        </w:tc>
      </w:tr>
    </w:tbl>
    <w:p w14:paraId="49A5A81D" w14:textId="77777777" w:rsidR="00905BCF" w:rsidRDefault="00000000">
      <w:pPr>
        <w:pStyle w:val="Titre2"/>
      </w:pPr>
      <w:bookmarkStart w:id="18" w:name="_Toc232848454"/>
      <w:r>
        <w:t>4.3 Gestion des Clients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2290F7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732F4922"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78158D11"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6DD1BEC8" w14:textId="77777777" w:rsidR="00905BCF" w:rsidRDefault="00000000">
            <w:r>
              <w:rPr>
                <w:b/>
                <w:bCs/>
                <w:color w:val="FFFFFF"/>
                <w:sz w:val="20"/>
                <w:szCs w:val="20"/>
              </w:rPr>
              <w:t>Priorité</w:t>
            </w:r>
          </w:p>
        </w:tc>
      </w:tr>
      <w:tr w:rsidR="00905BCF" w14:paraId="053713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6E9C9A" w14:textId="77777777" w:rsidR="00905BCF" w:rsidRDefault="00000000">
            <w:r>
              <w:rPr>
                <w:b/>
                <w:bCs/>
                <w:sz w:val="20"/>
                <w:szCs w:val="20"/>
              </w:rPr>
              <w:t>Base clients unifiée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7A9669" w14:textId="77777777" w:rsidR="00905BCF" w:rsidRDefault="00000000">
            <w:r>
              <w:rPr>
                <w:sz w:val="20"/>
                <w:szCs w:val="20"/>
              </w:rPr>
              <w:t>Fiche client complète : infos personnelles, historique, préférences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E92B83" w14:textId="77777777" w:rsidR="00905BCF" w:rsidRDefault="00000000">
            <w:r>
              <w:rPr>
                <w:b/>
                <w:bCs/>
                <w:color w:val="C0392B"/>
                <w:sz w:val="20"/>
                <w:szCs w:val="20"/>
              </w:rPr>
              <w:t>Haute</w:t>
            </w:r>
          </w:p>
        </w:tc>
      </w:tr>
      <w:tr w:rsidR="00905BCF" w14:paraId="078695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CF82B67" w14:textId="77777777" w:rsidR="00905BCF" w:rsidRDefault="00000000">
            <w:r>
              <w:rPr>
                <w:b/>
                <w:bCs/>
                <w:sz w:val="20"/>
                <w:szCs w:val="20"/>
              </w:rPr>
              <w:t>Recherche &amp; filtres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7A5DF31" w14:textId="77777777" w:rsidR="00905BCF" w:rsidRDefault="00000000">
            <w:r>
              <w:rPr>
                <w:sz w:val="20"/>
                <w:szCs w:val="20"/>
              </w:rPr>
              <w:t>Recherche par nom, email, téléphone, date d'inscription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1702D4C" w14:textId="77777777" w:rsidR="00905BCF" w:rsidRDefault="00000000">
            <w:r>
              <w:rPr>
                <w:b/>
                <w:bCs/>
                <w:color w:val="C0392B"/>
                <w:sz w:val="20"/>
                <w:szCs w:val="20"/>
              </w:rPr>
              <w:t>Haute</w:t>
            </w:r>
          </w:p>
        </w:tc>
      </w:tr>
      <w:tr w:rsidR="00905BCF" w14:paraId="0D3784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326C5B" w14:textId="77777777" w:rsidR="00905BCF" w:rsidRDefault="00000000">
            <w:r>
              <w:rPr>
                <w:b/>
                <w:bCs/>
                <w:sz w:val="20"/>
                <w:szCs w:val="20"/>
              </w:rPr>
              <w:t>Historique des réservations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3AEEF" w14:textId="77777777" w:rsidR="00905BCF" w:rsidRDefault="00000000">
            <w:r>
              <w:rPr>
                <w:sz w:val="20"/>
                <w:szCs w:val="20"/>
              </w:rPr>
              <w:t>Toutes les réservations passées et à venir par client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0AD26D" w14:textId="77777777" w:rsidR="00905BCF" w:rsidRDefault="00000000">
            <w:r>
              <w:rPr>
                <w:b/>
                <w:bCs/>
                <w:color w:val="C0392B"/>
                <w:sz w:val="20"/>
                <w:szCs w:val="20"/>
              </w:rPr>
              <w:t>Haute</w:t>
            </w:r>
          </w:p>
        </w:tc>
      </w:tr>
      <w:tr w:rsidR="00905BCF" w14:paraId="491122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5CFDD20" w14:textId="77777777" w:rsidR="00905BCF" w:rsidRDefault="00000000">
            <w:r>
              <w:rPr>
                <w:b/>
                <w:bCs/>
                <w:sz w:val="20"/>
                <w:szCs w:val="20"/>
              </w:rPr>
              <w:t>Notes internes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262E865" w14:textId="77777777" w:rsidR="00905BCF" w:rsidRDefault="00000000">
            <w:r>
              <w:rPr>
                <w:sz w:val="20"/>
                <w:szCs w:val="20"/>
              </w:rPr>
              <w:t>Possibilité d'ajouter des notes privées sur un client (VIP, allergies…)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77A4761" w14:textId="77777777" w:rsidR="00905BCF" w:rsidRDefault="00000000">
            <w:r>
              <w:rPr>
                <w:b/>
                <w:bCs/>
                <w:color w:val="D68910"/>
                <w:sz w:val="20"/>
                <w:szCs w:val="20"/>
              </w:rPr>
              <w:t>Moyenne</w:t>
            </w:r>
          </w:p>
        </w:tc>
      </w:tr>
      <w:tr w:rsidR="00905BCF" w14:paraId="3F7F35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587B80" w14:textId="77777777" w:rsidR="00905BCF" w:rsidRDefault="00000000">
            <w:r>
              <w:rPr>
                <w:b/>
                <w:bCs/>
                <w:sz w:val="20"/>
                <w:szCs w:val="20"/>
              </w:rPr>
              <w:t>Segmentation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86B9F7" w14:textId="77777777" w:rsidR="00905BCF" w:rsidRDefault="00000000">
            <w:r>
              <w:rPr>
                <w:sz w:val="20"/>
                <w:szCs w:val="20"/>
              </w:rPr>
              <w:t>Tags clients : Fidèle, Nouveau, VIP, Groupe, International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98F1C1" w14:textId="77777777" w:rsidR="00905BCF" w:rsidRDefault="00000000">
            <w:r>
              <w:rPr>
                <w:b/>
                <w:bCs/>
                <w:color w:val="D68910"/>
                <w:sz w:val="20"/>
                <w:szCs w:val="20"/>
              </w:rPr>
              <w:t>Moyenne</w:t>
            </w:r>
          </w:p>
        </w:tc>
      </w:tr>
      <w:tr w:rsidR="00905BCF" w14:paraId="2FFAE5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E2EBF66" w14:textId="77777777" w:rsidR="00905BCF" w:rsidRDefault="00000000">
            <w:r>
              <w:rPr>
                <w:b/>
                <w:bCs/>
                <w:sz w:val="20"/>
                <w:szCs w:val="20"/>
              </w:rPr>
              <w:t>Export clients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2716FA4" w14:textId="77777777" w:rsidR="00905BCF" w:rsidRDefault="00000000">
            <w:r>
              <w:rPr>
                <w:sz w:val="20"/>
                <w:szCs w:val="20"/>
              </w:rPr>
              <w:t>Export CSV de la base clients pour usage CRM ou emailing</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4D4BA46" w14:textId="77777777" w:rsidR="00905BCF" w:rsidRDefault="00000000">
            <w:r>
              <w:rPr>
                <w:b/>
                <w:bCs/>
                <w:color w:val="D68910"/>
                <w:sz w:val="20"/>
                <w:szCs w:val="20"/>
              </w:rPr>
              <w:t>Moyenne</w:t>
            </w:r>
          </w:p>
        </w:tc>
      </w:tr>
    </w:tbl>
    <w:p w14:paraId="4735B4DA" w14:textId="77777777" w:rsidR="00905BCF" w:rsidRDefault="00000000">
      <w:pPr>
        <w:pStyle w:val="Titre2"/>
      </w:pPr>
      <w:bookmarkStart w:id="19" w:name="_Toc232848455"/>
      <w:r>
        <w:t>4.4 Gestion des Offres &amp; Disponibilités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0FE515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7267E50F"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16CB76CC"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16993DD0" w14:textId="77777777" w:rsidR="00905BCF" w:rsidRDefault="00000000">
            <w:r>
              <w:rPr>
                <w:b/>
                <w:bCs/>
                <w:color w:val="FFFFFF"/>
                <w:sz w:val="20"/>
                <w:szCs w:val="20"/>
              </w:rPr>
              <w:t>Priorité</w:t>
            </w:r>
          </w:p>
        </w:tc>
      </w:tr>
      <w:tr w:rsidR="00905BCF" w14:paraId="010788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860161" w14:textId="77777777" w:rsidR="00905BCF" w:rsidRDefault="00000000">
            <w:r>
              <w:rPr>
                <w:b/>
                <w:bCs/>
                <w:sz w:val="20"/>
                <w:szCs w:val="20"/>
              </w:rPr>
              <w:t>Création d'offre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EFC47F" w14:textId="77777777" w:rsidR="00905BCF" w:rsidRDefault="00000000">
            <w:r>
              <w:rPr>
                <w:sz w:val="20"/>
                <w:szCs w:val="20"/>
              </w:rPr>
              <w:t>Formulaire complet : titre, description, prix, dates, capacité max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522950" w14:textId="77777777" w:rsidR="00905BCF" w:rsidRDefault="00000000">
            <w:r>
              <w:rPr>
                <w:b/>
                <w:bCs/>
                <w:color w:val="C0392B"/>
                <w:sz w:val="20"/>
                <w:szCs w:val="20"/>
              </w:rPr>
              <w:t>Haute</w:t>
            </w:r>
          </w:p>
        </w:tc>
      </w:tr>
      <w:tr w:rsidR="00905BCF" w14:paraId="4A328F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8FE17F5" w14:textId="77777777" w:rsidR="00905BCF" w:rsidRDefault="00000000">
            <w:r>
              <w:rPr>
                <w:b/>
                <w:bCs/>
                <w:sz w:val="20"/>
                <w:szCs w:val="20"/>
              </w:rPr>
              <w:lastRenderedPageBreak/>
              <w:t>Galerie médias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6E9CDCC" w14:textId="77777777" w:rsidR="00905BCF" w:rsidRDefault="00000000">
            <w:r>
              <w:rPr>
                <w:sz w:val="20"/>
                <w:szCs w:val="20"/>
              </w:rPr>
              <w:t>Upload de photos et vidéos par offre avec gestion de l'ordre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288EE81" w14:textId="77777777" w:rsidR="00905BCF" w:rsidRDefault="00000000">
            <w:r>
              <w:rPr>
                <w:b/>
                <w:bCs/>
                <w:color w:val="C0392B"/>
                <w:sz w:val="20"/>
                <w:szCs w:val="20"/>
              </w:rPr>
              <w:t>Haute</w:t>
            </w:r>
          </w:p>
        </w:tc>
      </w:tr>
      <w:tr w:rsidR="00905BCF" w14:paraId="10A31C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7E3AA" w14:textId="77777777" w:rsidR="00905BCF" w:rsidRDefault="00000000">
            <w:r>
              <w:rPr>
                <w:b/>
                <w:bCs/>
                <w:sz w:val="20"/>
                <w:szCs w:val="20"/>
              </w:rPr>
              <w:t>Calendrier des sessions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A5B324" w14:textId="77777777" w:rsidR="00905BCF" w:rsidRDefault="00000000">
            <w:r>
              <w:rPr>
                <w:sz w:val="20"/>
                <w:szCs w:val="20"/>
              </w:rPr>
              <w:t>Vue calendrier avec sessions et taux de remplissage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D669BB" w14:textId="77777777" w:rsidR="00905BCF" w:rsidRDefault="00000000">
            <w:r>
              <w:rPr>
                <w:b/>
                <w:bCs/>
                <w:color w:val="C0392B"/>
                <w:sz w:val="20"/>
                <w:szCs w:val="20"/>
              </w:rPr>
              <w:t>Haute</w:t>
            </w:r>
          </w:p>
        </w:tc>
      </w:tr>
      <w:tr w:rsidR="00905BCF" w14:paraId="795F08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5C8188FE" w14:textId="77777777" w:rsidR="00905BCF" w:rsidRDefault="00000000">
            <w:r>
              <w:rPr>
                <w:b/>
                <w:bCs/>
                <w:sz w:val="20"/>
                <w:szCs w:val="20"/>
              </w:rPr>
              <w:t>Gestion des places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70715C00" w14:textId="77777777" w:rsidR="00905BCF" w:rsidRDefault="00000000">
            <w:r>
              <w:rPr>
                <w:sz w:val="20"/>
                <w:szCs w:val="20"/>
              </w:rPr>
              <w:t>Modification de la capacité, ajout de sessions supplémentaires</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7E36323" w14:textId="77777777" w:rsidR="00905BCF" w:rsidRDefault="00000000">
            <w:r>
              <w:rPr>
                <w:b/>
                <w:bCs/>
                <w:color w:val="C0392B"/>
                <w:sz w:val="20"/>
                <w:szCs w:val="20"/>
              </w:rPr>
              <w:t>Haute</w:t>
            </w:r>
          </w:p>
        </w:tc>
      </w:tr>
      <w:tr w:rsidR="00905BCF" w14:paraId="5F2E33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D098AC" w14:textId="77777777" w:rsidR="00905BCF" w:rsidRDefault="00000000">
            <w:r>
              <w:rPr>
                <w:b/>
                <w:bCs/>
                <w:sz w:val="20"/>
                <w:szCs w:val="20"/>
              </w:rPr>
              <w:t>Activation / Désactivation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7DE403" w14:textId="77777777" w:rsidR="00905BCF" w:rsidRDefault="00000000">
            <w:r>
              <w:rPr>
                <w:sz w:val="20"/>
                <w:szCs w:val="20"/>
              </w:rPr>
              <w:t>Mise en ligne ou hors ligne instantanée d'une offre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A125A6" w14:textId="77777777" w:rsidR="00905BCF" w:rsidRDefault="00000000">
            <w:r>
              <w:rPr>
                <w:b/>
                <w:bCs/>
                <w:color w:val="C0392B"/>
                <w:sz w:val="20"/>
                <w:szCs w:val="20"/>
              </w:rPr>
              <w:t>Haute</w:t>
            </w:r>
          </w:p>
        </w:tc>
      </w:tr>
      <w:tr w:rsidR="00905BCF" w14:paraId="65A4B0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A8D2CDB" w14:textId="77777777" w:rsidR="00905BCF" w:rsidRDefault="00000000">
            <w:r>
              <w:rPr>
                <w:b/>
                <w:bCs/>
                <w:sz w:val="20"/>
                <w:szCs w:val="20"/>
              </w:rPr>
              <w:t>Promotions &amp; réductions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4FE8D05" w14:textId="77777777" w:rsidR="00905BCF" w:rsidRDefault="00000000">
            <w:r>
              <w:rPr>
                <w:sz w:val="20"/>
                <w:szCs w:val="20"/>
              </w:rPr>
              <w:t>Application de codes promo ou réductions par période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474F341" w14:textId="77777777" w:rsidR="00905BCF" w:rsidRDefault="00000000">
            <w:r>
              <w:rPr>
                <w:b/>
                <w:bCs/>
                <w:color w:val="D68910"/>
                <w:sz w:val="20"/>
                <w:szCs w:val="20"/>
              </w:rPr>
              <w:t>Moyenne</w:t>
            </w:r>
          </w:p>
        </w:tc>
      </w:tr>
      <w:tr w:rsidR="00905BCF" w14:paraId="742CEA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1E937" w14:textId="77777777" w:rsidR="00905BCF" w:rsidRDefault="00000000">
            <w:r>
              <w:rPr>
                <w:b/>
                <w:bCs/>
                <w:sz w:val="20"/>
                <w:szCs w:val="20"/>
              </w:rPr>
              <w:t>Duplication d'offre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2CE116" w14:textId="77777777" w:rsidR="00905BCF" w:rsidRDefault="00000000">
            <w:r>
              <w:rPr>
                <w:sz w:val="20"/>
                <w:szCs w:val="20"/>
              </w:rPr>
              <w:t>Copier une offre existante pour créer rapidement une variante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C3D772" w14:textId="77777777" w:rsidR="00905BCF" w:rsidRDefault="00000000">
            <w:r>
              <w:rPr>
                <w:b/>
                <w:bCs/>
                <w:color w:val="1A7044"/>
                <w:sz w:val="20"/>
                <w:szCs w:val="20"/>
              </w:rPr>
              <w:t>Basse</w:t>
            </w:r>
          </w:p>
        </w:tc>
      </w:tr>
    </w:tbl>
    <w:p w14:paraId="7A3507BB" w14:textId="77777777" w:rsidR="00905BCF" w:rsidRDefault="00000000">
      <w:pPr>
        <w:pStyle w:val="Titre2"/>
      </w:pPr>
      <w:bookmarkStart w:id="20" w:name="_Toc232848456"/>
      <w:r>
        <w:t>4.5 Tableau de Bord – Statistiques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rsidR="00905BCF" w14:paraId="551320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5F767E8D" w14:textId="77777777" w:rsidR="00905BCF" w:rsidRDefault="00000000">
            <w:r>
              <w:rPr>
                <w:b/>
                <w:bCs/>
                <w:color w:val="FFFFFF"/>
                <w:sz w:val="20"/>
                <w:szCs w:val="20"/>
              </w:rPr>
              <w:t>Fonctionnalité</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5FE1DD88" w14:textId="77777777" w:rsidR="00905BCF" w:rsidRDefault="00000000">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100" w:type="dxa"/>
              <w:left w:w="150" w:type="dxa"/>
              <w:bottom w:w="100" w:type="dxa"/>
              <w:right w:w="150" w:type="dxa"/>
            </w:tcMar>
          </w:tcPr>
          <w:p w14:paraId="76FCA356" w14:textId="77777777" w:rsidR="00905BCF" w:rsidRDefault="00000000">
            <w:r>
              <w:rPr>
                <w:b/>
                <w:bCs/>
                <w:color w:val="FFFFFF"/>
                <w:sz w:val="20"/>
                <w:szCs w:val="20"/>
              </w:rPr>
              <w:t>Priorité</w:t>
            </w:r>
          </w:p>
        </w:tc>
      </w:tr>
      <w:tr w:rsidR="00905BCF" w14:paraId="39256D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E18E0A" w14:textId="77777777" w:rsidR="00905BCF" w:rsidRDefault="00000000">
            <w:r>
              <w:rPr>
                <w:b/>
                <w:bCs/>
                <w:sz w:val="20"/>
                <w:szCs w:val="20"/>
              </w:rPr>
              <w:t>Vue d'ensemble (KPIs)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12ECDA" w14:textId="77777777" w:rsidR="00905BCF" w:rsidRDefault="00000000">
            <w:r>
              <w:rPr>
                <w:sz w:val="20"/>
                <w:szCs w:val="20"/>
              </w:rPr>
              <w:t>Réservations du jour, du mois, chiffre d'affaires, taux de remplissage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152B28" w14:textId="77777777" w:rsidR="00905BCF" w:rsidRDefault="00000000">
            <w:r>
              <w:rPr>
                <w:b/>
                <w:bCs/>
                <w:color w:val="C0392B"/>
                <w:sz w:val="20"/>
                <w:szCs w:val="20"/>
              </w:rPr>
              <w:t>Haute</w:t>
            </w:r>
          </w:p>
        </w:tc>
      </w:tr>
      <w:tr w:rsidR="00905BCF" w14:paraId="074575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BEE79DD" w14:textId="77777777" w:rsidR="00905BCF" w:rsidRDefault="00000000">
            <w:r>
              <w:rPr>
                <w:b/>
                <w:bCs/>
                <w:sz w:val="20"/>
                <w:szCs w:val="20"/>
              </w:rPr>
              <w:t>Graphiques de tendances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36C60D92" w14:textId="77777777" w:rsidR="00905BCF" w:rsidRDefault="00000000">
            <w:r>
              <w:rPr>
                <w:sz w:val="20"/>
                <w:szCs w:val="20"/>
              </w:rPr>
              <w:t>Courbes de réservations sur 7/30/90 jours et comparaison N-1</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7035E4C" w14:textId="77777777" w:rsidR="00905BCF" w:rsidRDefault="00000000">
            <w:r>
              <w:rPr>
                <w:b/>
                <w:bCs/>
                <w:color w:val="C0392B"/>
                <w:sz w:val="20"/>
                <w:szCs w:val="20"/>
              </w:rPr>
              <w:t>Haute</w:t>
            </w:r>
          </w:p>
        </w:tc>
      </w:tr>
      <w:tr w:rsidR="00905BCF" w14:paraId="358A33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BF8507" w14:textId="77777777" w:rsidR="00905BCF" w:rsidRDefault="00000000">
            <w:r>
              <w:rPr>
                <w:b/>
                <w:bCs/>
                <w:sz w:val="20"/>
                <w:szCs w:val="20"/>
              </w:rPr>
              <w:t>Destinations populaires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5F0C99" w14:textId="77777777" w:rsidR="00905BCF" w:rsidRDefault="00000000">
            <w:r>
              <w:rPr>
                <w:sz w:val="20"/>
                <w:szCs w:val="20"/>
              </w:rPr>
              <w:t>Classement des offres par nombre de réservations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73261F" w14:textId="77777777" w:rsidR="00905BCF" w:rsidRDefault="00000000">
            <w:r>
              <w:rPr>
                <w:b/>
                <w:bCs/>
                <w:color w:val="C0392B"/>
                <w:sz w:val="20"/>
                <w:szCs w:val="20"/>
              </w:rPr>
              <w:t>Haute</w:t>
            </w:r>
          </w:p>
        </w:tc>
      </w:tr>
      <w:tr w:rsidR="00905BCF" w14:paraId="2CC078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11DCFCBD" w14:textId="77777777" w:rsidR="00905BCF" w:rsidRDefault="00000000">
            <w:r>
              <w:rPr>
                <w:b/>
                <w:bCs/>
                <w:sz w:val="20"/>
                <w:szCs w:val="20"/>
              </w:rPr>
              <w:t>Taux d'occupation</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65D89402" w14:textId="77777777" w:rsidR="00905BCF" w:rsidRDefault="00000000">
            <w:r>
              <w:rPr>
                <w:sz w:val="20"/>
                <w:szCs w:val="20"/>
              </w:rPr>
              <w:t>Pourcentage de remplissage par offre et par période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40B2F727" w14:textId="77777777" w:rsidR="00905BCF" w:rsidRDefault="00000000">
            <w:r>
              <w:rPr>
                <w:b/>
                <w:bCs/>
                <w:color w:val="C0392B"/>
                <w:sz w:val="20"/>
                <w:szCs w:val="20"/>
              </w:rPr>
              <w:t>Haute</w:t>
            </w:r>
          </w:p>
        </w:tc>
      </w:tr>
      <w:tr w:rsidR="00905BCF" w14:paraId="69EB81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E0435A" w14:textId="77777777" w:rsidR="00905BCF" w:rsidRDefault="00000000">
            <w:r>
              <w:rPr>
                <w:b/>
                <w:bCs/>
                <w:sz w:val="20"/>
                <w:szCs w:val="20"/>
              </w:rPr>
              <w:t>Origine des clients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84BA80" w14:textId="77777777" w:rsidR="00905BCF" w:rsidRDefault="00000000">
            <w:r>
              <w:rPr>
                <w:sz w:val="20"/>
                <w:szCs w:val="20"/>
              </w:rPr>
              <w:t>Répartition géographique et source d'acquisition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F37C11" w14:textId="77777777" w:rsidR="00905BCF" w:rsidRDefault="00000000">
            <w:r>
              <w:rPr>
                <w:b/>
                <w:bCs/>
                <w:color w:val="D68910"/>
                <w:sz w:val="20"/>
                <w:szCs w:val="20"/>
              </w:rPr>
              <w:t>Moyenne</w:t>
            </w:r>
          </w:p>
        </w:tc>
      </w:tr>
      <w:tr w:rsidR="00905BCF" w14:paraId="5992C5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AD4DA82" w14:textId="77777777" w:rsidR="00905BCF" w:rsidRDefault="00000000">
            <w:r>
              <w:rPr>
                <w:b/>
                <w:bCs/>
                <w:sz w:val="20"/>
                <w:szCs w:val="20"/>
              </w:rPr>
              <w:t>Rapport mensuel auto</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22CF6520" w14:textId="77777777" w:rsidR="00905BCF" w:rsidRDefault="00000000">
            <w:r>
              <w:rPr>
                <w:sz w:val="20"/>
                <w:szCs w:val="20"/>
              </w:rPr>
              <w:t>Génération et envoi automatique d'un rapport PDF mensuel</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50" w:type="dxa"/>
              <w:bottom w:w="80" w:type="dxa"/>
              <w:right w:w="150" w:type="dxa"/>
            </w:tcMar>
          </w:tcPr>
          <w:p w14:paraId="09674370" w14:textId="77777777" w:rsidR="00905BCF" w:rsidRDefault="00000000">
            <w:r>
              <w:rPr>
                <w:b/>
                <w:bCs/>
                <w:color w:val="D68910"/>
                <w:sz w:val="20"/>
                <w:szCs w:val="20"/>
              </w:rPr>
              <w:t>Moyenne</w:t>
            </w:r>
          </w:p>
        </w:tc>
      </w:tr>
    </w:tbl>
    <w:p w14:paraId="6EB93B14" w14:textId="77777777" w:rsidR="00905BCF" w:rsidRDefault="00000000">
      <w:r>
        <w:br/>
      </w:r>
    </w:p>
    <w:p>
      <w:r>
        <w:br/>
      </w:r>
    </w:p>
    <w:p>
      <w:pPr>
        <w:pStyle w:val="Titre1"/>
      </w:pPr>
      <w:bookmarkStart w:id="101" w:name="_Toc_sitemap"/>
      <w:r>
        <w:t>5. Sitemap Complet du Site (Pages par Rôle)</w:t>
      </w:r>
      <w:bookmarkEnd w:id="101"/>
    </w:p>
    <w:p>
      <w:pPr>
        <w:spacing w:before="80" w:after="80"/>
      </w:pPr>
      <w:r>
        <w:rPr/>
        <w:t>Cette section recense l'ensemble des pages du site public et du tableau de bord administrateur, ainsi que les droits d'accès par rôle, afin de cadrer précisément le périmètre de développement.</w:t>
      </w:r>
    </w:p>
    <w:p>
      <w:pPr>
        <w:pStyle w:val="Titre2"/>
      </w:pPr>
      <w:bookmarkStart w:id="102" w:name="_Toc_sitemap_public"/>
      <w:r>
        <w:t>5.1 Pages du Site Public (Visiteurs)</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Page</w:t>
            </w:r>
          </w:p>
        </w:tc>
        <w:tc>
          <w:tcPr>
            <w:tcW w:w="60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Contenu principal</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Accueil (/)</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Hero vidéo/photo, points forts, offres à la une, avis clients, CTA réservation</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Destinations (/destinations)</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Galerie filtrable de tous les lieux (Gouraya, Tichy, Corniche, Kherrata...)</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Fiche Destination (/destinations/:slug)</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Photos HD, description, carte GPS, météo, avis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Nos Offres (/offres)</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Liste des packages et excursions avec filtres prix/durée/type</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Fiche Offre (/offres/:slug)</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Détail de l'offre, calendrier de disponibilité, bouton réserver</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Réservation (/reservation)</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Tunnel en 4 étapes : offre → disponibilité → informations → confirmation</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Confirmation (/reservation/confirmation)</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Récapitulatif, numéro de dossier, téléchargement PDF</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Mon Compte (/compte)</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Espace visiteur optionnel : historique et suivi des réservations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À Propos (/a-propos)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Histoire de l'agence, équipe, valeurs, engagements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Galerie (/galerie)</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Médiathèque photos/vidéos de toutes les destinations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Blog (/blog)</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Liste des articles sur le tourisme à Béjaïa</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Article de Blog (/blog/:slug)</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Contenu de l'article, partage réseaux sociaux</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Contact (/contact)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Formulaire, carte interactive, coordonnées, horaires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Mentions Légales / CGU (/legal)</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Conditions générales, politique de confidentialité, cookies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Page 404 / Erreur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Page d'erreur personnalisée avec retour à l'accueil</w:t>
            </w:r>
          </w:p>
        </w:tc>
      </w:tr>
    </w:tbl>
    <w:p>
      <w:r>
        <w:br/>
      </w:r>
    </w:p>
    <w:p>
      <w:pPr>
        <w:pStyle w:val="Titre2"/>
      </w:pPr>
      <w:bookmarkStart w:id="103" w:name="_Toc_sitemap_admin"/>
      <w:r>
        <w:t>5.2 Pages du Tableau de Bord Administrateur</w:t>
      </w:r>
      <w:bookmarkEnd w:id="103"/>
    </w:p>
    <w:p>
      <w:pPr>
        <w:spacing w:before="80" w:after="80"/>
      </w:pPr>
      <w:r>
        <w:rPr/>
        <w:t>Le dashboard est structuré en modules. L'accès à chaque page dépend du rôle attribué à l'utilisateur (voir tableau des droits en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Page du Dashboard</w:t>
            </w:r>
          </w:p>
        </w:tc>
        <w:tc>
          <w:tcPr>
            <w:tcW w:w="60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Contenu principal</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Connexion / 2FA</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Authentification sécurisée + code OTP</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Vue d'ensemble (KPIs)</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Réservations du jour/mois, chiffre d'affaires, taux de remplissage</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Réservations (liste)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Tableau triable/filtrable de toutes les réservations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Fiche Réservation</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Détail client, offre, participants, paiement, historique</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Clients (liste)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Base clients unifiée avec recherche et segmentation</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Fiche Client</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Infos personnelles, historique, notes internes, tags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Offres &amp; Disponibilités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Création/édition d'offres, galerie médias, gestion des places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Calendrier des Sessions</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Vue calendrier des sessions et taux de remplissage</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Statistiques &amp; Rapports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Graphiques de tendances, classement des destinations, exports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Utilisateurs &amp; Rôles</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Gestion des comptes internes et de leurs permissions</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Journal d'Activité</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Historique des actions avec date, heure et utilisateur</w:t>
            </w:r>
          </w:p>
        </w:tc>
      </w:tr>
      <w:tr>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Paramètres Généraux</w:t>
            </w:r>
          </w:p>
        </w:tc>
        <w:tc>
          <w:tcPr>
            <w:tcW w:w="60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Coordonnées, paiement, notifications, langues du site</w:t>
            </w:r>
          </w:p>
        </w:tc>
      </w:tr>
    </w:tbl>
    <w:p>
      <w:r>
        <w:br/>
      </w:r>
    </w:p>
    <w:p>
      <w:pPr>
        <w:pStyle w:val="Titre2"/>
      </w:pPr>
      <w:bookmarkStart w:id="104" w:name="_Toc_sitemap_roles"/>
      <w:r>
        <w:t>5.3 Matrice des Droits d'Accès par Rôle</w:t>
      </w:r>
      <w:bookmarkEnd w:id="104"/>
    </w:p>
    <w:p>
      <w:pPr>
        <w:spacing w:before="80" w:after="80"/>
      </w:pPr>
      <w:r>
        <w:rPr/>
        <w:t>Légende : ✔ Accès complet · ● Accès limité (lecture ou périmètre restreint) · — Aucun accès.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Page</w:t>
            </w:r>
          </w:p>
        </w:tc>
        <w:tc>
          <w:tcPr>
            <w:tcW w:w="165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pPr>
              <w:jc w:val="center"/>
            </w:pPr>
            <w:r>
              <w:rPr>
                <w:b/>
                <w:bCs/>
                <w:color w:val="FFFFFF"/>
                <w:sz w:val="20"/>
                <w:szCs w:val="20"/>
              </w:rPr>
              <w:t>Super Admin</w:t>
            </w:r>
          </w:p>
        </w:tc>
        <w:tc>
          <w:tcPr>
            <w:tcW w:w="165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pPr>
              <w:jc w:val="center"/>
            </w:pPr>
            <w:r>
              <w:rPr>
                <w:b/>
                <w:bCs/>
                <w:color w:val="FFFFFF"/>
                <w:sz w:val="20"/>
                <w:szCs w:val="20"/>
              </w:rPr>
              <w:t>Gestionnaire</w:t>
            </w:r>
          </w:p>
        </w:tc>
        <w:tc>
          <w:tcPr>
            <w:tcW w:w="165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pPr>
              <w:jc w:val="center"/>
            </w:pPr>
            <w:r>
              <w:rPr>
                <w:b/>
                <w:bCs/>
                <w:color w:val="FFFFFF"/>
                <w:sz w:val="20"/>
                <w:szCs w:val="20"/>
              </w:rPr>
              <w:t>Commercial</w:t>
            </w:r>
          </w:p>
        </w:tc>
        <w:tc>
          <w:tcPr>
            <w:tcW w:w="165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pPr>
              <w:jc w:val="center"/>
            </w:pPr>
            <w:r>
              <w:rPr>
                <w:b/>
                <w:bCs/>
                <w:color w:val="FFFFFF"/>
                <w:sz w:val="20"/>
                <w:szCs w:val="20"/>
              </w:rPr>
              <w:t>Lecteur seul</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Vue d'ensemble (KPIs)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Réservations</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 (sans suppression)</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 (lecture)</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Clients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 (lecture/notes)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 (lecture)</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Offres &amp; Disponibilités</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 (lecture)</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Statistiques &amp; Rapports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 (ses ventes)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 (lecture)</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Utilisateurs &amp; Rôles</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Journal d'Activité</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 (son périmètre)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pPr>
              <w:jc w:val="center"/>
            </w:pPr>
            <w:r>
              <w:rPr>
                <w:sz w:val="20"/>
                <w:szCs w:val="20"/>
              </w:rPr>
              <w:t>—</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Paramètres Généraux</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c>
          <w:tcPr>
            <w:tcW w:w="165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pPr>
              <w:jc w:val="center"/>
            </w:pPr>
            <w:r>
              <w:rPr>
                <w:sz w:val="20"/>
                <w:szCs w:val="20"/>
              </w:rPr>
              <w:t>—</w:t>
            </w:r>
          </w:p>
        </w:tc>
      </w:tr>
    </w:tbl>
    <w:p>
      <w:r>
        <w:br/>
      </w:r>
    </w:p>
    <w:p>
      <w:pPr>
        <w:pStyle w:val="Titre1"/>
      </w:pPr>
      <w:bookmarkStart w:id="105" w:name="_Toc_stack"/>
      <w:r>
        <w:t>6. Stack Technique Recommandée</w:t>
      </w:r>
      <w:bookmarkEnd w:id="105"/>
    </w:p>
    <w:p>
      <w:pPr>
        <w:spacing w:before="80" w:after="80"/>
      </w:pPr>
      <w:r>
        <w:rPr/>
        <w:t>La sélection technique ci-dessous vise trois objectifs : rapidité de mise en marché, robustesse pour les pics de réservation, et facilité de maintenance par une équipe réduite.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4260"/>
      </w:tblGrid>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Catégorie</w:t>
            </w:r>
          </w:p>
        </w:tc>
        <w:tc>
          <w:tcPr>
            <w:tcW w:w="29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Technologie</w:t>
            </w:r>
          </w:p>
        </w:tc>
        <w:tc>
          <w:tcPr>
            <w:tcW w:w="42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Justification</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Frontend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Next.js (React) + TypeScript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Rendu hybride SSR/SSG idéal pour le SEO des pages destinations/offres, excellentes performances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UI / Styles</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Tailwind CSS + shadcn/ui</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Système de design cohérent, développement rapide, facile à personnaliser avec la charte GreenVibes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Backend / API</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Node.js (NestJS) ou Laravel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Architecture modulaire, sécurité éprouvée, bonne intégration avec les paiements algériens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Base de données</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PostgreSQL</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Fiable pour les données transactionnelles (réservations, places, paiements)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Cache / Files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Redis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Gestion du compteur de places en temps réel et des files d'attente sans collision</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Authentification</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JWT + OTP (email/SMS)</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Sessions sécurisées côté public et double authentification pour les comptes admin</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Paiement en ligne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Chargily, CIB, eDahabia</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Passerelles de paiement locales adaptées au marché algérien</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Stockage médias</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Cloudinary ou AWS S3</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Hébergement et optimisation automatique des photos/vidéos HD</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Recherche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Algolia ou Meilisearch</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Recherche instantanée et filtrage des destinations/offres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Emailing / SMS</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SendGrid / Mailgun + Twilio</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Confirmations automatiques, rappels et notifications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Hébergement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Vercel (frontend) + AWS/OVH (API &amp; BDD)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Scalabilité automatique, hébergement de données en conformité locale</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Internationalisation</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next-intl / i18next</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Interface multilingue Arabe, Français, Anglais</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SEO technique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next-seo, sitemap.xml, schema.org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Référencement naturel optimisé pour le tourisme local</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Analytics</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Google Analytics 4 + Hotjar</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Suivi du comportement visiteurs et optimisation du tunnel de réservation</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CI/CD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1B4332"/>
                <w:sz w:val="20"/>
                <w:szCs w:val="20"/>
              </w:rPr>
              <w:t>GitHub Actions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Déploiement automatisé et tests avant mise en production</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Monitoring</w:t>
            </w:r>
          </w:p>
        </w:tc>
        <w:tc>
          <w:tcPr>
            <w:tcW w:w="29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B4332"/>
                <w:sz w:val="20"/>
                <w:szCs w:val="20"/>
              </w:rPr>
              <w:t>Sentry + UptimeRobot</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Détection proactive des erreurs et surveillance de la disponibilité</w:t>
            </w:r>
          </w:p>
        </w:tc>
      </w:tr>
    </w:tbl>
    <w:p>
      <w:r>
        <w:br/>
      </w:r>
    </w:p>
    <w:p>
      <w:pPr>
        <w:pStyle w:val="Titre1"/>
      </w:pPr>
      <w:bookmarkStart w:id="106" w:name="_Toc_layout"/>
      <w:r>
        <w:t>7. Architecture &amp; Layout Recommandés</w:t>
      </w:r>
      <w:bookmarkEnd w:id="106"/>
    </w:p>
    <w:p>
      <w:pPr>
        <w:spacing w:before="80" w:after="80"/>
      </w:pPr>
      <w:r>
        <w:rPr/>
        <w:t>Le layout ci-dessous garantit une lecture claire de l'information et une hiérarchie visuelle forte, tout en restant cohérent sur toutes les pages du site.</w:t>
      </w:r>
    </w:p>
    <w:p>
      <w:pPr>
        <w:pStyle w:val="Titre2"/>
      </w:pPr>
      <w:bookmarkStart w:id="107" w:name="_Toc_layout_public"/>
      <w:r>
        <w:t>7.1 Structure Type d'une Page Publique</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6600"/>
      </w:tblGrid>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Zone</w:t>
            </w:r>
          </w:p>
        </w:tc>
        <w:tc>
          <w:tcPr>
            <w:tcW w:w="66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Contenu / Rôle</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En-tête (Header)</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Logo GreenVibes, navigation sticky, sélecteur de langue, bouton « Réserver » en accent</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Section Hero</w:t>
            </w:r>
          </w:p>
        </w:tc>
        <w:tc>
          <w:tcPr>
            <w:tcW w:w="6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Visuel plein écran (photo/vidéo Béjaïa), slogan, barre de recherche/CTA de réservation</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Sections de contenu</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Grille 12 colonnes : 3 colonnes desktop, 2 tablette, 1 mobile pour les cartes destinations/offres</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Bandeau de réassurance</w:t>
            </w:r>
          </w:p>
        </w:tc>
        <w:tc>
          <w:tcPr>
            <w:tcW w:w="6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Points de confiance : paiement sécurisé, avis clients, support multilingue</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Appel à l'action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Bloc contrasté incitant à réserver ou consulter les offres du moment</w:t>
            </w:r>
          </w:p>
        </w:tc>
      </w:tr>
      <w:tr>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Pied de page (Footer)</w:t>
            </w:r>
          </w:p>
        </w:tc>
        <w:tc>
          <w:tcPr>
            <w:tcW w:w="6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4 colonnes : à propos, liens rapides, contact, réseaux sociaux + mentions légales</w:t>
            </w:r>
          </w:p>
        </w:tc>
      </w:tr>
    </w:tbl>
    <w:p>
      <w:r>
        <w:br/>
      </w:r>
    </w:p>
    <w:p>
      <w:pPr>
        <w:pStyle w:val="Titre2"/>
      </w:pPr>
      <w:bookmarkStart w:id="108" w:name="_Toc_layout_grid"/>
      <w:r>
        <w:t>7.2 Grille &amp; Points de Rupture (Breakpoints)</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Appareil</w:t>
            </w:r>
          </w:p>
        </w:tc>
        <w:tc>
          <w:tcPr>
            <w:tcW w:w="240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Largeur</w:t>
            </w:r>
          </w:p>
        </w:tc>
        <w:tc>
          <w:tcPr>
            <w:tcW w:w="47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Comportement</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Mobile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&lt; 768 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1 colonne, menu hamburger, cartes empilées, boutons pleine largeur</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Tablette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768 – 1024 px</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2 colonnes, calendrier condensé, navigation simplifiée</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Desktop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1024 – 1440 px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3 à 4 colonnes, galeries en grille, dashboard étendu</w:t>
            </w:r>
          </w:p>
        </w:tc>
      </w:tr>
      <w:tr>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Grand écran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&gt; 1440 px</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Conteneur centré max. 1280 px pour éviter les lignes de texte trop longues</w:t>
            </w:r>
          </w:p>
        </w:tc>
      </w:tr>
    </w:tbl>
    <w:p>
      <w:r>
        <w:br/>
      </w:r>
    </w:p>
    <w:p>
      <w:pPr>
        <w:pStyle w:val="Titre2"/>
      </w:pPr>
      <w:bookmarkStart w:id="109" w:name="_Toc_layout_admin"/>
      <w:r>
        <w:t>7.3 Structure Type du Dashboard Administrateur</w:t>
      </w:r>
      <w:bookmarkEnd w:id="109"/>
    </w:p>
    <w:p>
      <w:pPr>
        <w:pStyle w:val="Paragraphedeliste"/>
        <w:numPr>
          <w:ilvl w:val="0"/>
          <w:numId w:val="2"/>
        </w:numPr>
        <w:spacing w:before="60" w:after="60"/>
      </w:pPr>
      <w:r>
        <w:t>Barre latérale (sidebar) fixe avec accès aux modules selon le rôle connecté</w:t>
      </w:r>
    </w:p>
    <w:p>
      <w:pPr>
        <w:pStyle w:val="Paragraphedeliste"/>
        <w:numPr>
          <w:ilvl w:val="0"/>
          <w:numId w:val="2"/>
        </w:numPr>
        <w:spacing w:before="60" w:after="60"/>
      </w:pPr>
      <w:r>
        <w:t>Barre supérieure avec recherche globale, notifications et profil utilisateur</w:t>
      </w:r>
    </w:p>
    <w:p>
      <w:pPr>
        <w:pStyle w:val="Paragraphedeliste"/>
        <w:numPr>
          <w:ilvl w:val="0"/>
          <w:numId w:val="2"/>
        </w:numPr>
        <w:spacing w:before="60" w:after="60"/>
      </w:pPr>
      <w:r>
        <w:t>Zone de contenu en cartes/KPIs en haut de chaque page, tableau détaillé en dessous</w:t>
      </w:r>
    </w:p>
    <w:p>
      <w:pPr>
        <w:pStyle w:val="Paragraphedeliste"/>
        <w:numPr>
          <w:ilvl w:val="0"/>
          <w:numId w:val="2"/>
        </w:numPr>
        <w:spacing w:before="60" w:after="60"/>
      </w:pPr>
      <w:r>
        <w:t>Actions rapides (créer, exporter, filtrer) regroupées en haut à droite de chaque tableau</w:t>
      </w:r>
    </w:p>
    <w:p>
      <w:pPr>
        <w:pStyle w:val="Paragraphedeliste"/>
        <w:numPr>
          <w:ilvl w:val="0"/>
          <w:numId w:val="2"/>
        </w:numPr>
        <w:spacing w:before="60" w:after="60"/>
      </w:pPr>
      <w:r>
        <w:t>Design condensé mais lisible, optimisé pour un usage prolongé par l'équipe interne</w:t>
      </w:r>
    </w:p>
    <w:p>
      <w:r>
        <w:br/>
      </w:r>
    </w:p>
    <w:p>
      <w:pPr>
        <w:pStyle w:val="Titre1"/>
      </w:pPr>
      <w:bookmarkStart w:id="110" w:name="_Toc_design"/>
      <w:r>
        <w:t>8. Recommandations pour un Design Web Professionnel</w:t>
      </w:r>
      <w:bookmarkEnd w:id="110"/>
    </w:p>
    <w:p>
      <w:pPr>
        <w:spacing w:before="80" w:after="80"/>
      </w:pPr>
      <w:r>
        <w:rPr/>
        <w:t>Ces bonnes pratiques garantissent un rendu final crédible, moderne et à la hauteur d'une agence touristique haut de gamme.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80"/>
        <w:gridCol w:w="1560"/>
      </w:tblGrid>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Principe</w:t>
            </w:r>
          </w:p>
        </w:tc>
        <w:tc>
          <w:tcPr>
            <w:tcW w:w="468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B4332"/>
            <w:tcMar>
              <w:top w:w="90" w:type="dxa"/>
              <w:left w:w="150" w:type="dxa"/>
              <w:bottom w:w="90" w:type="dxa"/>
              <w:right w:w="150" w:type="dxa"/>
            </w:tcMar>
          </w:tcPr>
          <w:p>
            <w:r>
              <w:rPr>
                <w:b/>
                <w:bCs/>
                <w:color w:val="FFFFFF"/>
                <w:sz w:val="20"/>
                <w:szCs w:val="20"/>
              </w:rPr>
              <w:t>Priorité</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Hiérarchie visuelle claire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Un seul message fort par écran ; taille et contraste des titres qui guident l'œil naturellement vers le CTA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Cohérence du design system</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Composants réutilisables (boutons, cartes, badges) avec les mêmes rayons, ombres et espacements partout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Photographie de qualité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Utiliser uniquement des visuels HD authentiques de Béjaïa, retouchés dans une teinte cohérente avec la charte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Espaces blancs généreux</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Ne pas surcharger les sections ; laisser respirer le contenu pour un rendu premium</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Contraste et accessibilité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Respect du niveau AA du WCAG (contraste texte/fond, tailles de police lisibles dès 16px)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Micro-interactions soignées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Animations légères au survol/scroll (fade-in, hover sur cartes) sans nuire à la performance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D68910"/>
                <w:sz w:val="20"/>
                <w:szCs w:val="20"/>
              </w:rPr>
              <w:t>Moyenne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Vitesse de chargement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Images optimisées (WebP/AVIF), lazy loading, score Core Web Vitals au vert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Call-to-action visibles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Boutons d'action toujours dans la couleur d'accent, jamais noyés dans le reste de l'interface</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Signaux de confiance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Avis clients, logos des moyens de paiement, badges de sécurité visibles près du tunnel de réservation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D68910"/>
                <w:sz w:val="20"/>
                <w:szCs w:val="20"/>
              </w:rPr>
              <w:t>Moyenne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Cohérence mobile-first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Concevoir d'abord pour mobile puis enrichir progressivement pour tablette et desktop</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C0392B"/>
                <w:sz w:val="20"/>
                <w:szCs w:val="20"/>
              </w:rPr>
              <w:t>Haute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sz w:val="20"/>
                <w:szCs w:val="20"/>
              </w:rPr>
              <w:t>Ton éditorial harmonisé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sz w:val="20"/>
                <w:szCs w:val="20"/>
              </w:rPr>
              <w:t>Textes courts, chaleureux et authentiques, alignés avec l'identité nature/évasion de GreenVibes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r>
              <w:rPr>
                <w:b/>
                <w:bCs/>
                <w:color w:val="D68910"/>
                <w:sz w:val="20"/>
                <w:szCs w:val="20"/>
              </w:rPr>
              <w:t>Moyenne</w:t>
            </w:r>
          </w:p>
        </w:tc>
      </w:tr>
      <w:tr>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sz w:val="20"/>
                <w:szCs w:val="20"/>
              </w:rPr>
              <w:t>Tests utilisateurs réguliers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sz w:val="20"/>
                <w:szCs w:val="20"/>
              </w:rPr>
              <w:t>Tests A/B sur le tunnel de réservation pour maximiser le taux de conversion</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50" w:type="dxa"/>
              <w:bottom w:w="90" w:type="dxa"/>
              <w:right w:w="150" w:type="dxa"/>
            </w:tcMar>
          </w:tcPr>
          <w:p>
            <w:r>
              <w:rPr>
                <w:b/>
                <w:bCs/>
                <w:color w:val="1A7044"/>
                <w:sz w:val="20"/>
                <w:szCs w:val="20"/>
              </w:rPr>
              <w:t>Basse</w:t>
            </w:r>
          </w:p>
        </w:tc>
      </w:tr>
    </w:tbl>
    <w:p>
      <w:r>
        <w:br/>
      </w:r>
    </w:p>
    <w:p>
      <w:pPr>
        <w:pStyle w:val="Titre2"/>
      </w:pPr>
      <w:bookmarkStart w:id="111" w:name="_Toc_design_palette"/>
      <w:r>
        <w:t>8.1 Palette Appliquée à l'Interface</w:t>
      </w:r>
      <w:bookmarkEnd w:id="111"/>
    </w:p>
    <w:p>
      <w:pPr>
        <w:pStyle w:val="Paragraphedeliste"/>
        <w:numPr>
          <w:ilvl w:val="0"/>
          <w:numId w:val="2"/>
        </w:numPr>
        <w:spacing w:before="60" w:after="60"/>
      </w:pPr>
      <w:r>
        <w:t>Vert Forêt #2D6A4F : en-têtes, boutons principaux, éléments de navigation actifs</w:t>
      </w:r>
    </w:p>
    <w:p>
      <w:pPr>
        <w:pStyle w:val="Paragraphedeliste"/>
        <w:numPr>
          <w:ilvl w:val="0"/>
          <w:numId w:val="2"/>
        </w:numPr>
        <w:spacing w:before="60" w:after="60"/>
      </w:pPr>
      <w:r>
        <w:t>Vert Clair #52B788 : accents, icônes, liens au survol, bordures décoratives</w:t>
      </w:r>
    </w:p>
    <w:p>
      <w:pPr>
        <w:pStyle w:val="Paragraphedeliste"/>
        <w:numPr>
          <w:ilvl w:val="0"/>
          <w:numId w:val="2"/>
        </w:numPr>
        <w:spacing w:before="60" w:after="60"/>
      </w:pPr>
      <w:r>
        <w:t>Vert Pastel #D8F3DC : fonds de sections secondaires, badges de disponibilité</w:t>
      </w:r>
    </w:p>
    <w:p>
      <w:pPr>
        <w:pStyle w:val="Paragraphedeliste"/>
        <w:numPr>
          <w:ilvl w:val="0"/>
          <w:numId w:val="2"/>
        </w:numPr>
        <w:spacing w:before="60" w:after="60"/>
      </w:pPr>
      <w:r>
        <w:t>Sable #F8F0E3 : fond général des pages pour une ambiance chaleureuse et naturelle</w:t>
      </w:r>
    </w:p>
    <w:p>
      <w:r>
        <w:br/>
      </w:r>
    </w:p>
    <w:p>
      <w:pPr>
        <w:pStyle w:val="Titre2"/>
      </w:pPr>
      <w:bookmarkStart w:id="112" w:name="_Toc_design_livrables"/>
      <w:r>
        <w:t>8.2 Livrables Design Attendus</w:t>
      </w:r>
      <w:bookmarkEnd w:id="112"/>
    </w:p>
    <w:p>
      <w:pPr>
        <w:pStyle w:val="Paragraphedeliste"/>
        <w:numPr>
          <w:ilvl w:val="0"/>
          <w:numId w:val="2"/>
        </w:numPr>
        <w:spacing w:before="60" w:after="60"/>
      </w:pPr>
      <w:r>
        <w:t>Maquettes Figma haute-fidélité (mobile, tablette, desktop) pour chaque page listée en section 5</w:t>
      </w:r>
    </w:p>
    <w:p>
      <w:pPr>
        <w:pStyle w:val="Paragraphedeliste"/>
        <w:numPr>
          <w:ilvl w:val="0"/>
          <w:numId w:val="2"/>
        </w:numPr>
        <w:spacing w:before="60" w:after="60"/>
      </w:pPr>
      <w:r>
        <w:t>Design system documenté : couleurs, typographies, composants, espacements, icônes</w:t>
      </w:r>
    </w:p>
    <w:p>
      <w:pPr>
        <w:pStyle w:val="Paragraphedeliste"/>
        <w:numPr>
          <w:ilvl w:val="0"/>
          <w:numId w:val="2"/>
        </w:numPr>
        <w:spacing w:before="60" w:after="60"/>
      </w:pPr>
      <w:r>
        <w:t>Prototype interactif du tunnel de réservation pour validation avant développement</w:t>
      </w:r>
    </w:p>
    <w:p>
      <w:pPr>
        <w:pStyle w:val="Paragraphedeliste"/>
        <w:numPr>
          <w:ilvl w:val="0"/>
          <w:numId w:val="2"/>
        </w:numPr>
        <w:spacing w:before="60" w:after="60"/>
      </w:pPr>
      <w:r>
        <w:t>Guide de style pour l'équipe GreenVibes (usage du logo, ton éditorial, visuels autorisés)</w:t>
      </w:r>
    </w:p>
    <w:p>
      <w:r>
        <w:br/>
      </w:r>
    </w:p>
    <w:p w14:paraId="31394D9E" w14:textId="77777777" w:rsidR="00905BCF" w:rsidRDefault="00000000">
      <w:pPr>
        <w:pBdr>
          <w:top w:val="single" w:sz="4" w:space="1" w:color="52B788"/>
          <w:bottom w:val="single" w:sz="4" w:space="1" w:color="52B788"/>
        </w:pBdr>
        <w:spacing w:before="200" w:after="200"/>
        <w:jc w:val="center"/>
      </w:pPr>
      <w:r>
        <w:rPr>
          <w:b/>
          <w:bCs/>
          <w:color w:val="1B4332"/>
        </w:rPr>
        <w:t>🌿  GreenVibes Agency – Béjaïa, Algérie  |  Tourisme Authentique &amp; Responsable  🌿</w:t>
      </w:r>
    </w:p>
    <w:p w14:paraId="7E638567" w14:textId="77777777" w:rsidR="00905BCF" w:rsidRDefault="00000000">
      <w:pPr>
        <w:spacing w:before="120" w:after="80"/>
        <w:jc w:val="center"/>
      </w:pPr>
      <w:r>
        <w:rPr>
          <w:color w:val="888888"/>
          <w:sz w:val="18"/>
          <w:szCs w:val="18"/>
        </w:rPr>
        <w:t>Document confidentiel – tous droits réservés © 2025</w:t>
      </w:r>
    </w:p>
    <w:sectPr w:rsidR="00905BC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D2DC" w14:textId="77777777" w:rsidR="007410E5" w:rsidRDefault="007410E5">
      <w:r>
        <w:separator/>
      </w:r>
    </w:p>
  </w:endnote>
  <w:endnote w:type="continuationSeparator" w:id="0">
    <w:p w14:paraId="4B4A329A" w14:textId="77777777" w:rsidR="007410E5" w:rsidRDefault="0074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6573" w14:textId="77777777" w:rsidR="00905BCF" w:rsidRDefault="00000000">
    <w:pPr>
      <w:pBdr>
        <w:top w:val="single" w:sz="6" w:space="1" w:color="52B788"/>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F2DC1">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F2DC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B5EB" w14:textId="77777777" w:rsidR="007410E5" w:rsidRDefault="007410E5">
      <w:r>
        <w:separator/>
      </w:r>
    </w:p>
  </w:footnote>
  <w:footnote w:type="continuationSeparator" w:id="0">
    <w:p w14:paraId="3592D719" w14:textId="77777777" w:rsidR="007410E5" w:rsidRDefault="00741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C85A" w14:textId="77777777" w:rsidR="00905BCF" w:rsidRDefault="00000000">
    <w:pPr>
      <w:pBdr>
        <w:bottom w:val="single" w:sz="6" w:space="1" w:color="52B788"/>
      </w:pBdr>
    </w:pPr>
    <w:r>
      <w:rPr>
        <w:color w:val="888888"/>
        <w:sz w:val="18"/>
        <w:szCs w:val="18"/>
      </w:rPr>
      <w:t>GreenVibes Agency  |  Document Technique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B036B"/>
    <w:multiLevelType w:val="hybridMultilevel"/>
    <w:tmpl w:val="4BE880DC"/>
    <w:lvl w:ilvl="0" w:tplc="E2F200A8">
      <w:start w:val="1"/>
      <w:numFmt w:val="bullet"/>
      <w:lvlText w:val="●"/>
      <w:lvlJc w:val="left"/>
      <w:pPr>
        <w:ind w:left="720" w:hanging="360"/>
      </w:pPr>
    </w:lvl>
    <w:lvl w:ilvl="1" w:tplc="8B885AA4">
      <w:start w:val="1"/>
      <w:numFmt w:val="bullet"/>
      <w:lvlText w:val="○"/>
      <w:lvlJc w:val="left"/>
      <w:pPr>
        <w:ind w:left="1440" w:hanging="360"/>
      </w:pPr>
    </w:lvl>
    <w:lvl w:ilvl="2" w:tplc="C532A402">
      <w:start w:val="1"/>
      <w:numFmt w:val="bullet"/>
      <w:lvlText w:val="■"/>
      <w:lvlJc w:val="left"/>
      <w:pPr>
        <w:ind w:left="2160" w:hanging="360"/>
      </w:pPr>
    </w:lvl>
    <w:lvl w:ilvl="3" w:tplc="92C4F034">
      <w:start w:val="1"/>
      <w:numFmt w:val="bullet"/>
      <w:lvlText w:val="●"/>
      <w:lvlJc w:val="left"/>
      <w:pPr>
        <w:ind w:left="2880" w:hanging="360"/>
      </w:pPr>
    </w:lvl>
    <w:lvl w:ilvl="4" w:tplc="85A0D9A2">
      <w:start w:val="1"/>
      <w:numFmt w:val="bullet"/>
      <w:lvlText w:val="○"/>
      <w:lvlJc w:val="left"/>
      <w:pPr>
        <w:ind w:left="3600" w:hanging="360"/>
      </w:pPr>
    </w:lvl>
    <w:lvl w:ilvl="5" w:tplc="AB7C35C6">
      <w:start w:val="1"/>
      <w:numFmt w:val="bullet"/>
      <w:lvlText w:val="■"/>
      <w:lvlJc w:val="left"/>
      <w:pPr>
        <w:ind w:left="4320" w:hanging="360"/>
      </w:pPr>
    </w:lvl>
    <w:lvl w:ilvl="6" w:tplc="4034800A">
      <w:start w:val="1"/>
      <w:numFmt w:val="bullet"/>
      <w:lvlText w:val="●"/>
      <w:lvlJc w:val="left"/>
      <w:pPr>
        <w:ind w:left="5040" w:hanging="360"/>
      </w:pPr>
    </w:lvl>
    <w:lvl w:ilvl="7" w:tplc="A5321DF4">
      <w:start w:val="1"/>
      <w:numFmt w:val="bullet"/>
      <w:lvlText w:val="●"/>
      <w:lvlJc w:val="left"/>
      <w:pPr>
        <w:ind w:left="5760" w:hanging="360"/>
      </w:pPr>
    </w:lvl>
    <w:lvl w:ilvl="8" w:tplc="9C48E322">
      <w:start w:val="1"/>
      <w:numFmt w:val="bullet"/>
      <w:lvlText w:val="●"/>
      <w:lvlJc w:val="left"/>
      <w:pPr>
        <w:ind w:left="6480" w:hanging="360"/>
      </w:pPr>
    </w:lvl>
  </w:abstractNum>
  <w:abstractNum w:abstractNumId="1" w15:restartNumberingAfterBreak="0">
    <w:nsid w:val="455226AF"/>
    <w:multiLevelType w:val="hybridMultilevel"/>
    <w:tmpl w:val="866AF0EA"/>
    <w:lvl w:ilvl="0" w:tplc="C486FA08">
      <w:start w:val="1"/>
      <w:numFmt w:val="bullet"/>
      <w:lvlText w:val="→"/>
      <w:lvlJc w:val="left"/>
      <w:pPr>
        <w:ind w:left="720" w:hanging="360"/>
      </w:pPr>
    </w:lvl>
    <w:lvl w:ilvl="1" w:tplc="B414ECC4">
      <w:numFmt w:val="decimal"/>
      <w:lvlText w:val=""/>
      <w:lvlJc w:val="left"/>
    </w:lvl>
    <w:lvl w:ilvl="2" w:tplc="A6AECC6A">
      <w:numFmt w:val="decimal"/>
      <w:lvlText w:val=""/>
      <w:lvlJc w:val="left"/>
    </w:lvl>
    <w:lvl w:ilvl="3" w:tplc="9D7AE0AE">
      <w:numFmt w:val="decimal"/>
      <w:lvlText w:val=""/>
      <w:lvlJc w:val="left"/>
    </w:lvl>
    <w:lvl w:ilvl="4" w:tplc="2B548D7E">
      <w:numFmt w:val="decimal"/>
      <w:lvlText w:val=""/>
      <w:lvlJc w:val="left"/>
    </w:lvl>
    <w:lvl w:ilvl="5" w:tplc="8778AD62">
      <w:numFmt w:val="decimal"/>
      <w:lvlText w:val=""/>
      <w:lvlJc w:val="left"/>
    </w:lvl>
    <w:lvl w:ilvl="6" w:tplc="2DC0A9E0">
      <w:numFmt w:val="decimal"/>
      <w:lvlText w:val=""/>
      <w:lvlJc w:val="left"/>
    </w:lvl>
    <w:lvl w:ilvl="7" w:tplc="68249DC2">
      <w:numFmt w:val="decimal"/>
      <w:lvlText w:val=""/>
      <w:lvlJc w:val="left"/>
    </w:lvl>
    <w:lvl w:ilvl="8" w:tplc="9DD2E816">
      <w:numFmt w:val="decimal"/>
      <w:lvlText w:val=""/>
      <w:lvlJc w:val="left"/>
    </w:lvl>
  </w:abstractNum>
  <w:num w:numId="1" w16cid:durableId="1717705947">
    <w:abstractNumId w:val="0"/>
    <w:lvlOverride w:ilvl="0">
      <w:startOverride w:val="1"/>
    </w:lvlOverride>
  </w:num>
  <w:num w:numId="2" w16cid:durableId="1909269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BCF"/>
    <w:rsid w:val="000226C1"/>
    <w:rsid w:val="000F2DC1"/>
    <w:rsid w:val="007410E5"/>
    <w:rsid w:val="00905BC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BE09"/>
  <w15:docId w15:val="{48827AB2-B377-4644-B491-B299D76E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529"/>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4332"/>
      <w:sz w:val="36"/>
      <w:szCs w:val="36"/>
    </w:rPr>
  </w:style>
  <w:style w:type="paragraph" w:styleId="Titre2">
    <w:name w:val="heading 2"/>
    <w:uiPriority w:val="9"/>
    <w:unhideWhenUsed/>
    <w:qFormat/>
    <w:pPr>
      <w:spacing w:before="300" w:after="160"/>
      <w:outlineLvl w:val="1"/>
    </w:pPr>
    <w:rPr>
      <w:b/>
      <w:bCs/>
      <w:color w:val="2D6A4F"/>
      <w:sz w:val="28"/>
      <w:szCs w:val="28"/>
    </w:rPr>
  </w:style>
  <w:style w:type="paragraph" w:styleId="Titre3">
    <w:name w:val="heading 3"/>
    <w:uiPriority w:val="9"/>
    <w:unhideWhenUsed/>
    <w:qFormat/>
    <w:pPr>
      <w:spacing w:before="200" w:after="120"/>
      <w:outlineLvl w:val="2"/>
    </w:pPr>
    <w:rPr>
      <w:b/>
      <w:bCs/>
      <w:color w:val="52B78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F2DC1"/>
    <w:pPr>
      <w:spacing w:after="100"/>
    </w:pPr>
  </w:style>
  <w:style w:type="paragraph" w:styleId="TM2">
    <w:name w:val="toc 2"/>
    <w:basedOn w:val="Normal"/>
    <w:next w:val="Normal"/>
    <w:autoRedefine/>
    <w:uiPriority w:val="39"/>
    <w:unhideWhenUsed/>
    <w:rsid w:val="000F2DC1"/>
    <w:pPr>
      <w:spacing w:after="100"/>
      <w:ind w:left="220"/>
    </w:pPr>
  </w:style>
  <w:style w:type="paragraph" w:styleId="TM3">
    <w:name w:val="toc 3"/>
    <w:basedOn w:val="Normal"/>
    <w:next w:val="Normal"/>
    <w:autoRedefine/>
    <w:uiPriority w:val="39"/>
    <w:unhideWhenUsed/>
    <w:rsid w:val="000F2D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1729</Words>
  <Characters>9860</Characters>
  <Application>Microsoft Office Word</Application>
  <DocSecurity>0</DocSecurity>
  <Lines>82</Lines>
  <Paragraphs>23</Paragraphs>
  <ScaleCrop>false</ScaleCrop>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Mehdi</cp:lastModifiedBy>
  <cp:revision>2</cp:revision>
  <dcterms:created xsi:type="dcterms:W3CDTF">2026-06-20T10:48:00Z</dcterms:created>
  <dcterms:modified xsi:type="dcterms:W3CDTF">2026-06-20T10:48:00Z</dcterms:modified>
</cp:coreProperties>
</file>