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F55F" w14:textId="481008AA" w:rsidR="005C60A8" w:rsidRDefault="00F905B7">
      <w:r>
        <w:rPr>
          <w:noProof/>
        </w:rPr>
        <mc:AlternateContent>
          <mc:Choice Requires="cx1">
            <w:drawing>
              <wp:inline distT="0" distB="0" distL="0" distR="0" wp14:anchorId="2A2943C4" wp14:editId="6D6986D8">
                <wp:extent cx="4486660" cy="2644946"/>
                <wp:effectExtent l="0" t="0" r="0" b="0"/>
                <wp:docPr id="1855706033" name="Chart 1">
                  <a:extLst xmlns:a="http://schemas.openxmlformats.org/drawingml/2006/main">
                    <a:ext uri="{FF2B5EF4-FFF2-40B4-BE49-F238E27FC236}">
                      <a16:creationId xmlns:a16="http://schemas.microsoft.com/office/drawing/2014/main" id="{F60EC300-21D6-78BE-C1EC-7AD103DF610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A2943C4" wp14:editId="6D6986D8">
                <wp:extent cx="4486660" cy="2644946"/>
                <wp:effectExtent l="0" t="0" r="0" b="0"/>
                <wp:docPr id="1855706033" name="Chart 1">
                  <a:extLst xmlns:a="http://schemas.openxmlformats.org/drawingml/2006/main">
                    <a:ext uri="{FF2B5EF4-FFF2-40B4-BE49-F238E27FC236}">
                      <a16:creationId xmlns:a16="http://schemas.microsoft.com/office/drawing/2014/main" id="{F60EC300-21D6-78BE-C1EC-7AD103DF610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55706033" name="Chart 1">
                          <a:extLst>
                            <a:ext uri="{FF2B5EF4-FFF2-40B4-BE49-F238E27FC236}">
                              <a16:creationId xmlns:a16="http://schemas.microsoft.com/office/drawing/2014/main" id="{F60EC300-21D6-78BE-C1EC-7AD103DF6107}"/>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486275" cy="2644775"/>
                        </a:xfrm>
                        <a:prstGeom prst="rect">
                          <a:avLst/>
                        </a:prstGeom>
                      </pic:spPr>
                    </pic:pic>
                  </a:graphicData>
                </a:graphic>
              </wp:inline>
            </w:drawing>
          </mc:Fallback>
        </mc:AlternateContent>
      </w:r>
    </w:p>
    <w:p w14:paraId="7E052F55" w14:textId="135790AC" w:rsidR="008D3CAD" w:rsidRPr="008D3CAD" w:rsidRDefault="008D3CAD">
      <w:pPr>
        <w:rPr>
          <w:lang w:val="fr-FR"/>
        </w:rPr>
      </w:pPr>
      <w:r w:rsidRPr="008D3CAD">
        <w:rPr>
          <w:rFonts w:ascii="Segoe UI" w:hAnsi="Segoe UI" w:cs="Segoe UI"/>
          <w:color w:val="0F0F0F"/>
          <w:lang w:val="fr-FR"/>
        </w:rPr>
        <w:t>La distribution de TLOC montre une inclinaison vers la droite, ce qui suggère que bien que la majorité des classes présentent un nombre de lignes relativement bas, il existe un certain nombre de classes avec un nombre très élevé de lignes. Ces classes atypiques ont pour effet d'augmenter considérablement la moyenne globale.</w:t>
      </w:r>
    </w:p>
    <w:p w14:paraId="454E4F0A" w14:textId="77777777" w:rsidR="008D3CAD" w:rsidRDefault="008D3CAD">
      <w:pPr>
        <w:rPr>
          <w:rFonts w:ascii="Segoe UI" w:hAnsi="Segoe UI" w:cs="Segoe UI"/>
          <w:color w:val="0F0F0F"/>
          <w:lang w:val="fr-FR"/>
        </w:rPr>
      </w:pPr>
      <w:r w:rsidRPr="008D3CAD">
        <w:rPr>
          <w:rFonts w:ascii="Segoe UI" w:hAnsi="Segoe UI" w:cs="Segoe UI"/>
          <w:color w:val="0F0F0F"/>
          <w:lang w:val="fr-FR"/>
        </w:rPr>
        <w:t>Vo</w:t>
      </w:r>
      <w:r>
        <w:rPr>
          <w:rFonts w:ascii="Segoe UI" w:hAnsi="Segoe UI" w:cs="Segoe UI"/>
          <w:color w:val="0F0F0F"/>
          <w:lang w:val="fr-FR"/>
        </w:rPr>
        <w:t xml:space="preserve">ici les resultats pour tloc </w:t>
      </w:r>
      <w:r w:rsidRPr="008D3CAD">
        <w:rPr>
          <w:rFonts w:ascii="Segoe UI" w:hAnsi="Segoe UI" w:cs="Segoe UI"/>
          <w:color w:val="0F0F0F"/>
          <w:lang w:val="fr-FR"/>
        </w:rPr>
        <w:t xml:space="preserve"> : </w:t>
      </w:r>
    </w:p>
    <w:p w14:paraId="429C2166" w14:textId="77777777" w:rsidR="008D3CAD" w:rsidRPr="008D3CAD" w:rsidRDefault="008D3CAD" w:rsidP="008D3CAD">
      <w:pPr>
        <w:rPr>
          <w:rFonts w:ascii="Segoe UI" w:hAnsi="Segoe UI" w:cs="Segoe UI"/>
          <w:color w:val="0F0F0F"/>
          <w:lang w:val="fr-FR"/>
        </w:rPr>
      </w:pPr>
      <w:r>
        <w:rPr>
          <w:rFonts w:ascii="Segoe UI" w:hAnsi="Segoe UI" w:cs="Segoe UI"/>
          <w:color w:val="0F0F0F"/>
          <w:lang w:val="fr-FR"/>
        </w:rPr>
        <w:t xml:space="preserve"> </w:t>
      </w:r>
      <w:r w:rsidRPr="008D3CAD">
        <w:rPr>
          <w:rFonts w:ascii="Segoe UI" w:hAnsi="Segoe UI" w:cs="Segoe UI"/>
          <w:color w:val="0F0F0F"/>
          <w:lang w:val="fr-FR"/>
        </w:rPr>
        <w:t>Moyenne : 115.13</w:t>
      </w:r>
    </w:p>
    <w:p w14:paraId="7ABA2DFA" w14:textId="77777777" w:rsidR="008D3CAD" w:rsidRPr="008D3CAD" w:rsidRDefault="008D3CAD" w:rsidP="008D3CAD">
      <w:pPr>
        <w:rPr>
          <w:rFonts w:ascii="Segoe UI" w:hAnsi="Segoe UI" w:cs="Segoe UI"/>
          <w:color w:val="0F0F0F"/>
          <w:lang w:val="fr-FR"/>
        </w:rPr>
      </w:pPr>
      <w:r w:rsidRPr="008D3CAD">
        <w:rPr>
          <w:rFonts w:ascii="Segoe UI" w:hAnsi="Segoe UI" w:cs="Segoe UI"/>
          <w:color w:val="0F0F0F"/>
          <w:lang w:val="fr-FR"/>
        </w:rPr>
        <w:t>Médiane : 83.00</w:t>
      </w:r>
    </w:p>
    <w:p w14:paraId="5382CD8D" w14:textId="77777777" w:rsidR="008D3CAD" w:rsidRPr="008D3CAD" w:rsidRDefault="008D3CAD" w:rsidP="008D3CAD">
      <w:pPr>
        <w:rPr>
          <w:rFonts w:ascii="Segoe UI" w:hAnsi="Segoe UI" w:cs="Segoe UI"/>
          <w:color w:val="0F0F0F"/>
          <w:lang w:val="fr-FR"/>
        </w:rPr>
      </w:pPr>
      <w:r w:rsidRPr="008D3CAD">
        <w:rPr>
          <w:rFonts w:ascii="Segoe UI" w:hAnsi="Segoe UI" w:cs="Segoe UI"/>
          <w:color w:val="0F0F0F"/>
          <w:lang w:val="fr-FR"/>
        </w:rPr>
        <w:t>Premier Quartile : 47.50</w:t>
      </w:r>
    </w:p>
    <w:p w14:paraId="5C146C45" w14:textId="77777777" w:rsidR="008D3CAD" w:rsidRPr="008D3CAD" w:rsidRDefault="008D3CAD" w:rsidP="008D3CAD">
      <w:pPr>
        <w:rPr>
          <w:rFonts w:ascii="Segoe UI" w:hAnsi="Segoe UI" w:cs="Segoe UI"/>
          <w:color w:val="0F0F0F"/>
          <w:lang w:val="fr-FR"/>
        </w:rPr>
      </w:pPr>
      <w:r w:rsidRPr="008D3CAD">
        <w:rPr>
          <w:rFonts w:ascii="Segoe UI" w:hAnsi="Segoe UI" w:cs="Segoe UI"/>
          <w:color w:val="0F0F0F"/>
          <w:lang w:val="fr-FR"/>
        </w:rPr>
        <w:t>Troisième Quartile : 124.50</w:t>
      </w:r>
    </w:p>
    <w:p w14:paraId="5F825E86" w14:textId="168A68F0" w:rsidR="008D3CAD" w:rsidRDefault="008D3CAD" w:rsidP="008D3CAD">
      <w:pPr>
        <w:rPr>
          <w:rFonts w:ascii="Segoe UI" w:hAnsi="Segoe UI" w:cs="Segoe UI"/>
          <w:color w:val="0F0F0F"/>
          <w:lang w:val="fr-FR"/>
        </w:rPr>
      </w:pPr>
      <w:r w:rsidRPr="008D3CAD">
        <w:rPr>
          <w:rFonts w:ascii="Segoe UI" w:hAnsi="Segoe UI" w:cs="Segoe UI"/>
          <w:color w:val="0F0F0F"/>
          <w:lang w:val="fr-FR"/>
        </w:rPr>
        <w:t>Limite Supérieure : 240.00</w:t>
      </w:r>
    </w:p>
    <w:p w14:paraId="1B1A3484" w14:textId="126A0814" w:rsidR="008D3CAD" w:rsidRDefault="008D3CAD">
      <w:pPr>
        <w:rPr>
          <w:rFonts w:ascii="Segoe UI" w:hAnsi="Segoe UI" w:cs="Segoe UI"/>
          <w:color w:val="0F0F0F"/>
          <w:lang w:val="fr-FR"/>
        </w:rPr>
      </w:pPr>
      <w:r w:rsidRPr="001F7840">
        <w:rPr>
          <w:noProof/>
        </w:rPr>
        <mc:AlternateContent>
          <mc:Choice Requires="cx1">
            <w:drawing>
              <wp:inline distT="0" distB="0" distL="0" distR="0" wp14:anchorId="6A1C3A87" wp14:editId="6CF1AF2A">
                <wp:extent cx="4546600" cy="2752725"/>
                <wp:effectExtent l="0" t="0" r="0" b="0"/>
                <wp:docPr id="1708265015"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A1C3A87" wp14:editId="6CF1AF2A">
                <wp:extent cx="4546600" cy="2752725"/>
                <wp:effectExtent l="0" t="0" r="0" b="0"/>
                <wp:docPr id="1708265015"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08265015" name="Chart 1"/>
                        <pic:cNvPicPr>
                          <a:picLocks noGrp="1" noRot="1" noChangeAspect="1" noMove="1" noResize="1" noEditPoints="1" noAdjustHandles="1" noChangeArrowheads="1" noChangeShapeType="1"/>
                        </pic:cNvPicPr>
                      </pic:nvPicPr>
                      <pic:blipFill>
                        <a:blip r:embed="rId8"/>
                        <a:stretch>
                          <a:fillRect/>
                        </a:stretch>
                      </pic:blipFill>
                      <pic:spPr>
                        <a:xfrm>
                          <a:off x="0" y="0"/>
                          <a:ext cx="4546600" cy="2752725"/>
                        </a:xfrm>
                        <a:prstGeom prst="rect">
                          <a:avLst/>
                        </a:prstGeom>
                      </pic:spPr>
                    </pic:pic>
                  </a:graphicData>
                </a:graphic>
              </wp:inline>
            </w:drawing>
          </mc:Fallback>
        </mc:AlternateContent>
      </w:r>
    </w:p>
    <w:p w14:paraId="603AE73F" w14:textId="75CC7D68" w:rsidR="008D3CAD" w:rsidRPr="008D3CAD" w:rsidRDefault="008D3CAD">
      <w:pPr>
        <w:rPr>
          <w:rFonts w:ascii="Segoe UI" w:hAnsi="Segoe UI" w:cs="Segoe UI"/>
          <w:color w:val="0F0F0F"/>
          <w:lang w:val="fr-FR"/>
        </w:rPr>
      </w:pPr>
      <w:r w:rsidRPr="008D3CAD">
        <w:rPr>
          <w:rFonts w:ascii="Segoe UI" w:hAnsi="Segoe UI" w:cs="Segoe UI"/>
          <w:color w:val="0F0F0F"/>
          <w:lang w:val="fr-FR"/>
        </w:rPr>
        <w:lastRenderedPageBreak/>
        <w:t>La distribution de WMC, bien que moins prononcée que celle de TLOC, révèle toujours une certaine variabilité. Elle indique que, si un grand nombre de classes possèdent un nombre modéré de méthodes, quelques-unes se distinguent par un nombre nettement plus élevé de méthodes, contribuant ainsi à l'hétérogénéité observée dans cette métrique.</w:t>
      </w:r>
    </w:p>
    <w:p w14:paraId="7D96F8E8" w14:textId="77777777" w:rsidR="008D3CAD" w:rsidRDefault="008D3CAD" w:rsidP="008D3CAD">
      <w:pPr>
        <w:ind w:firstLine="720"/>
        <w:rPr>
          <w:lang w:val="fr-FR"/>
        </w:rPr>
      </w:pPr>
      <w:r w:rsidRPr="008D3CAD">
        <w:rPr>
          <w:lang w:val="fr-FR"/>
        </w:rPr>
        <w:t>Moyenne : 11.58</w:t>
      </w:r>
    </w:p>
    <w:p w14:paraId="2D30BE6E" w14:textId="042AEB71" w:rsidR="008D3CAD" w:rsidRPr="008D3CAD" w:rsidRDefault="008D3CAD" w:rsidP="008D3CAD">
      <w:pPr>
        <w:ind w:firstLine="720"/>
        <w:rPr>
          <w:lang w:val="fr-FR"/>
        </w:rPr>
      </w:pPr>
      <w:r w:rsidRPr="008D3CAD">
        <w:rPr>
          <w:lang w:val="fr-FR"/>
        </w:rPr>
        <w:t>Médiane : 9.00</w:t>
      </w:r>
    </w:p>
    <w:p w14:paraId="42064147" w14:textId="77777777" w:rsidR="008D3CAD" w:rsidRPr="008D3CAD" w:rsidRDefault="008D3CAD" w:rsidP="008D3CAD">
      <w:pPr>
        <w:ind w:firstLine="720"/>
        <w:rPr>
          <w:lang w:val="fr-FR"/>
        </w:rPr>
      </w:pPr>
      <w:r w:rsidRPr="008D3CAD">
        <w:rPr>
          <w:lang w:val="fr-FR"/>
        </w:rPr>
        <w:t>Premier Quartile : 8.00</w:t>
      </w:r>
    </w:p>
    <w:p w14:paraId="050306EE" w14:textId="77777777" w:rsidR="008D3CAD" w:rsidRPr="008D3CAD" w:rsidRDefault="008D3CAD" w:rsidP="008D3CAD">
      <w:pPr>
        <w:ind w:firstLine="720"/>
        <w:rPr>
          <w:lang w:val="fr-FR"/>
        </w:rPr>
      </w:pPr>
      <w:r w:rsidRPr="008D3CAD">
        <w:rPr>
          <w:lang w:val="fr-FR"/>
        </w:rPr>
        <w:t>Troisième Quartile : 12.00</w:t>
      </w:r>
    </w:p>
    <w:p w14:paraId="513C4E51" w14:textId="602D8C89" w:rsidR="008D3CAD" w:rsidRDefault="008D3CAD" w:rsidP="008D3CAD">
      <w:pPr>
        <w:ind w:firstLine="720"/>
        <w:rPr>
          <w:lang w:val="fr-FR"/>
        </w:rPr>
      </w:pPr>
      <w:r w:rsidRPr="008D3CAD">
        <w:rPr>
          <w:lang w:val="fr-FR"/>
        </w:rPr>
        <w:t>Limite Supérieure : 18.00</w:t>
      </w:r>
    </w:p>
    <w:p w14:paraId="27AB34C2" w14:textId="4F457F69" w:rsidR="008D3CAD" w:rsidRDefault="008D3CAD" w:rsidP="008D3CAD">
      <w:pPr>
        <w:ind w:firstLine="720"/>
        <w:rPr>
          <w:noProof/>
        </w:rPr>
      </w:pPr>
      <w:r w:rsidRPr="001F7840">
        <w:rPr>
          <w:noProof/>
        </w:rPr>
        <mc:AlternateContent>
          <mc:Choice Requires="cx1">
            <w:drawing>
              <wp:inline distT="0" distB="0" distL="0" distR="0" wp14:anchorId="528DC3BD" wp14:editId="5B044E87">
                <wp:extent cx="4551045" cy="2751455"/>
                <wp:effectExtent l="0" t="0" r="0" b="0"/>
                <wp:docPr id="18"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28DC3BD" wp14:editId="5B044E87">
                <wp:extent cx="4551045" cy="2751455"/>
                <wp:effectExtent l="0" t="0" r="0" b="0"/>
                <wp:docPr id="18"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
                        <pic:cNvPicPr>
                          <a:picLocks noGrp="1" noRot="1" noChangeAspect="1" noMove="1" noResize="1" noEditPoints="1" noAdjustHandles="1" noChangeArrowheads="1" noChangeShapeType="1"/>
                        </pic:cNvPicPr>
                      </pic:nvPicPr>
                      <pic:blipFill>
                        <a:blip r:embed="rId10"/>
                        <a:stretch>
                          <a:fillRect/>
                        </a:stretch>
                      </pic:blipFill>
                      <pic:spPr>
                        <a:xfrm>
                          <a:off x="0" y="0"/>
                          <a:ext cx="4551045" cy="2751455"/>
                        </a:xfrm>
                        <a:prstGeom prst="rect">
                          <a:avLst/>
                        </a:prstGeom>
                      </pic:spPr>
                    </pic:pic>
                  </a:graphicData>
                </a:graphic>
              </wp:inline>
            </w:drawing>
          </mc:Fallback>
        </mc:AlternateContent>
      </w:r>
    </w:p>
    <w:p w14:paraId="2E37C396" w14:textId="3DAF61F7" w:rsidR="008D3CAD" w:rsidRDefault="008D3CAD" w:rsidP="008D3CAD">
      <w:pPr>
        <w:ind w:firstLine="720"/>
        <w:rPr>
          <w:rFonts w:ascii="Segoe UI" w:hAnsi="Segoe UI" w:cs="Segoe UI"/>
          <w:color w:val="0F0F0F"/>
          <w:lang w:val="fr-FR"/>
        </w:rPr>
      </w:pPr>
      <w:r w:rsidRPr="008D3CAD">
        <w:rPr>
          <w:rFonts w:ascii="Segoe UI" w:hAnsi="Segoe UI" w:cs="Segoe UI"/>
          <w:color w:val="0F0F0F"/>
          <w:lang w:val="fr-FR"/>
        </w:rPr>
        <w:t>La distribution de TASSERT montre une médiane plus basse et la présence de valeurs extrêmes, indiquant que, bien que la plupart des classes aient un nombre inférieur d'assertions, quelques-unes ont un nombre beaucoup plus élevé d'assertions.</w:t>
      </w:r>
    </w:p>
    <w:p w14:paraId="73B0B56E" w14:textId="77777777" w:rsidR="008D3CAD" w:rsidRPr="008D3CAD" w:rsidRDefault="008D3CAD" w:rsidP="008D3CAD">
      <w:pPr>
        <w:ind w:firstLine="720"/>
        <w:rPr>
          <w:lang w:val="fr-FR"/>
        </w:rPr>
      </w:pPr>
    </w:p>
    <w:p w14:paraId="481DE50F" w14:textId="22FF10E4" w:rsidR="008D3CAD" w:rsidRPr="008D3CAD" w:rsidRDefault="008D3CAD" w:rsidP="008D3CAD">
      <w:pPr>
        <w:ind w:firstLine="720"/>
        <w:rPr>
          <w:lang w:val="fr-FR"/>
        </w:rPr>
      </w:pPr>
      <w:r w:rsidRPr="008D3CAD">
        <w:rPr>
          <w:lang w:val="fr-FR"/>
        </w:rPr>
        <w:t>Moyenne : 27.19</w:t>
      </w:r>
    </w:p>
    <w:p w14:paraId="3DE950E2" w14:textId="77777777" w:rsidR="008D3CAD" w:rsidRPr="008D3CAD" w:rsidRDefault="008D3CAD" w:rsidP="008D3CAD">
      <w:pPr>
        <w:ind w:firstLine="720"/>
        <w:rPr>
          <w:lang w:val="fr-FR"/>
        </w:rPr>
      </w:pPr>
      <w:r w:rsidRPr="008D3CAD">
        <w:rPr>
          <w:lang w:val="fr-FR"/>
        </w:rPr>
        <w:t>Médiane : 17.00</w:t>
      </w:r>
    </w:p>
    <w:p w14:paraId="3AD0BF2D" w14:textId="77777777" w:rsidR="008D3CAD" w:rsidRPr="008D3CAD" w:rsidRDefault="008D3CAD" w:rsidP="008D3CAD">
      <w:pPr>
        <w:ind w:firstLine="720"/>
        <w:rPr>
          <w:lang w:val="fr-FR"/>
        </w:rPr>
      </w:pPr>
      <w:r w:rsidRPr="008D3CAD">
        <w:rPr>
          <w:lang w:val="fr-FR"/>
        </w:rPr>
        <w:t>Premier Quartile : 10.00</w:t>
      </w:r>
    </w:p>
    <w:p w14:paraId="5D17BBEA" w14:textId="7542E95A" w:rsidR="008D3CAD" w:rsidRDefault="008D3CAD" w:rsidP="008D3CAD">
      <w:pPr>
        <w:ind w:firstLine="720"/>
        <w:rPr>
          <w:lang w:val="fr-FR"/>
        </w:rPr>
      </w:pPr>
      <w:r w:rsidRPr="008D3CAD">
        <w:rPr>
          <w:lang w:val="fr-FR"/>
        </w:rPr>
        <w:t>Troisième Quartile : 32.00</w:t>
      </w:r>
    </w:p>
    <w:p w14:paraId="435986E1" w14:textId="1D72C85B" w:rsidR="008D3CAD" w:rsidRDefault="008D3CAD" w:rsidP="008D3CAD">
      <w:pPr>
        <w:ind w:firstLine="720"/>
        <w:rPr>
          <w:lang w:val="fr-FR"/>
        </w:rPr>
      </w:pPr>
      <w:r>
        <w:rPr>
          <w:lang w:val="fr-FR"/>
        </w:rPr>
        <w:t xml:space="preserve">Code python : </w:t>
      </w:r>
    </w:p>
    <w:p w14:paraId="03FE839B" w14:textId="77777777" w:rsidR="008D3CAD" w:rsidRDefault="008D3CAD" w:rsidP="008D3CAD">
      <w:pPr>
        <w:ind w:firstLine="720"/>
        <w:rPr>
          <w:lang w:val="fr-FR"/>
        </w:rPr>
      </w:pPr>
    </w:p>
    <w:p w14:paraId="147E92D9" w14:textId="77777777" w:rsidR="008D3CAD" w:rsidRDefault="008D3CAD" w:rsidP="008D3CAD">
      <w:pPr>
        <w:ind w:firstLine="720"/>
        <w:rPr>
          <w:lang w:val="fr-FR"/>
        </w:rPr>
      </w:pPr>
    </w:p>
    <w:p w14:paraId="77AACDAE"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586C0"/>
          <w:kern w:val="0"/>
          <w:sz w:val="21"/>
          <w:szCs w:val="21"/>
          <w:lang w:eastAsia="en-CA"/>
          <w14:ligatures w14:val="none"/>
        </w:rPr>
        <w:lastRenderedPageBreak/>
        <w:t>import</w:t>
      </w:r>
      <w:r w:rsidRPr="008D3CAD">
        <w:rPr>
          <w:rFonts w:ascii="Consolas" w:eastAsia="Times New Roman" w:hAnsi="Consolas" w:cs="Times New Roman"/>
          <w:color w:val="CCCCCC"/>
          <w:kern w:val="0"/>
          <w:sz w:val="21"/>
          <w:szCs w:val="21"/>
          <w:lang w:eastAsia="en-CA"/>
          <w14:ligatures w14:val="none"/>
        </w:rPr>
        <w:t xml:space="preserve"> pandas </w:t>
      </w:r>
      <w:r w:rsidRPr="008D3CAD">
        <w:rPr>
          <w:rFonts w:ascii="Consolas" w:eastAsia="Times New Roman" w:hAnsi="Consolas" w:cs="Times New Roman"/>
          <w:color w:val="C586C0"/>
          <w:kern w:val="0"/>
          <w:sz w:val="21"/>
          <w:szCs w:val="21"/>
          <w:lang w:eastAsia="en-CA"/>
          <w14:ligatures w14:val="none"/>
        </w:rPr>
        <w:t>as</w:t>
      </w:r>
      <w:r w:rsidRPr="008D3CAD">
        <w:rPr>
          <w:rFonts w:ascii="Consolas" w:eastAsia="Times New Roman" w:hAnsi="Consolas" w:cs="Times New Roman"/>
          <w:color w:val="CCCCCC"/>
          <w:kern w:val="0"/>
          <w:sz w:val="21"/>
          <w:szCs w:val="21"/>
          <w:lang w:eastAsia="en-CA"/>
          <w14:ligatures w14:val="none"/>
        </w:rPr>
        <w:t xml:space="preserve"> pd</w:t>
      </w:r>
    </w:p>
    <w:p w14:paraId="6EA18C1C"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8910C6"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569CD6"/>
          <w:kern w:val="0"/>
          <w:sz w:val="21"/>
          <w:szCs w:val="21"/>
          <w:lang w:eastAsia="en-CA"/>
          <w14:ligatures w14:val="none"/>
        </w:rPr>
        <w:t>def</w:t>
      </w:r>
      <w:r w:rsidRPr="008D3CAD">
        <w:rPr>
          <w:rFonts w:ascii="Consolas" w:eastAsia="Times New Roman" w:hAnsi="Consolas" w:cs="Times New Roman"/>
          <w:color w:val="CCCCCC"/>
          <w:kern w:val="0"/>
          <w:sz w:val="21"/>
          <w:szCs w:val="21"/>
          <w:lang w:eastAsia="en-CA"/>
          <w14:ligatures w14:val="none"/>
        </w:rPr>
        <w:t xml:space="preserve"> </w:t>
      </w:r>
      <w:r w:rsidRPr="008D3CAD">
        <w:rPr>
          <w:rFonts w:ascii="Consolas" w:eastAsia="Times New Roman" w:hAnsi="Consolas" w:cs="Times New Roman"/>
          <w:color w:val="DCDCAA"/>
          <w:kern w:val="0"/>
          <w:sz w:val="21"/>
          <w:szCs w:val="21"/>
          <w:lang w:eastAsia="en-CA"/>
          <w14:ligatures w14:val="none"/>
        </w:rPr>
        <w:t>calculer_stats</w:t>
      </w:r>
      <w:r w:rsidRPr="008D3CAD">
        <w:rPr>
          <w:rFonts w:ascii="Consolas" w:eastAsia="Times New Roman" w:hAnsi="Consolas" w:cs="Times New Roman"/>
          <w:color w:val="CCCCCC"/>
          <w:kern w:val="0"/>
          <w:sz w:val="21"/>
          <w:szCs w:val="21"/>
          <w:lang w:eastAsia="en-CA"/>
          <w14:ligatures w14:val="none"/>
        </w:rPr>
        <w:t>(</w:t>
      </w:r>
      <w:r w:rsidRPr="008D3CAD">
        <w:rPr>
          <w:rFonts w:ascii="Consolas" w:eastAsia="Times New Roman" w:hAnsi="Consolas" w:cs="Times New Roman"/>
          <w:color w:val="9CDCFE"/>
          <w:kern w:val="0"/>
          <w:sz w:val="21"/>
          <w:szCs w:val="21"/>
          <w:lang w:eastAsia="en-CA"/>
          <w14:ligatures w14:val="none"/>
        </w:rPr>
        <w:t>df</w:t>
      </w:r>
      <w:r w:rsidRPr="008D3CAD">
        <w:rPr>
          <w:rFonts w:ascii="Consolas" w:eastAsia="Times New Roman" w:hAnsi="Consolas" w:cs="Times New Roman"/>
          <w:color w:val="CCCCCC"/>
          <w:kern w:val="0"/>
          <w:sz w:val="21"/>
          <w:szCs w:val="21"/>
          <w:lang w:eastAsia="en-CA"/>
          <w14:ligatures w14:val="none"/>
        </w:rPr>
        <w:t xml:space="preserve">, </w:t>
      </w:r>
      <w:r w:rsidRPr="008D3CAD">
        <w:rPr>
          <w:rFonts w:ascii="Consolas" w:eastAsia="Times New Roman" w:hAnsi="Consolas" w:cs="Times New Roman"/>
          <w:color w:val="9CDCFE"/>
          <w:kern w:val="0"/>
          <w:sz w:val="21"/>
          <w:szCs w:val="21"/>
          <w:lang w:eastAsia="en-CA"/>
          <w14:ligatures w14:val="none"/>
        </w:rPr>
        <w:t>colonnes</w:t>
      </w:r>
      <w:r w:rsidRPr="008D3CAD">
        <w:rPr>
          <w:rFonts w:ascii="Consolas" w:eastAsia="Times New Roman" w:hAnsi="Consolas" w:cs="Times New Roman"/>
          <w:color w:val="CCCCCC"/>
          <w:kern w:val="0"/>
          <w:sz w:val="21"/>
          <w:szCs w:val="21"/>
          <w:lang w:eastAsia="en-CA"/>
          <w14:ligatures w14:val="none"/>
        </w:rPr>
        <w:t>):</w:t>
      </w:r>
    </w:p>
    <w:p w14:paraId="1355467D"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    resultats </w:t>
      </w:r>
      <w:r w:rsidRPr="008D3CAD">
        <w:rPr>
          <w:rFonts w:ascii="Consolas" w:eastAsia="Times New Roman" w:hAnsi="Consolas" w:cs="Times New Roman"/>
          <w:color w:val="D4D4D4"/>
          <w:kern w:val="0"/>
          <w:sz w:val="21"/>
          <w:szCs w:val="21"/>
          <w:lang w:eastAsia="en-CA"/>
          <w14:ligatures w14:val="none"/>
        </w:rPr>
        <w:t>=</w:t>
      </w:r>
      <w:r w:rsidRPr="008D3CAD">
        <w:rPr>
          <w:rFonts w:ascii="Consolas" w:eastAsia="Times New Roman" w:hAnsi="Consolas" w:cs="Times New Roman"/>
          <w:color w:val="CCCCCC"/>
          <w:kern w:val="0"/>
          <w:sz w:val="21"/>
          <w:szCs w:val="21"/>
          <w:lang w:eastAsia="en-CA"/>
          <w14:ligatures w14:val="none"/>
        </w:rPr>
        <w:t xml:space="preserve"> {}</w:t>
      </w:r>
    </w:p>
    <w:p w14:paraId="497DD29F"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    </w:t>
      </w:r>
    </w:p>
    <w:p w14:paraId="7B05F3DA"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    </w:t>
      </w:r>
      <w:r w:rsidRPr="008D3CAD">
        <w:rPr>
          <w:rFonts w:ascii="Consolas" w:eastAsia="Times New Roman" w:hAnsi="Consolas" w:cs="Times New Roman"/>
          <w:color w:val="C586C0"/>
          <w:kern w:val="0"/>
          <w:sz w:val="21"/>
          <w:szCs w:val="21"/>
          <w:lang w:eastAsia="en-CA"/>
          <w14:ligatures w14:val="none"/>
        </w:rPr>
        <w:t>for</w:t>
      </w:r>
      <w:r w:rsidRPr="008D3CAD">
        <w:rPr>
          <w:rFonts w:ascii="Consolas" w:eastAsia="Times New Roman" w:hAnsi="Consolas" w:cs="Times New Roman"/>
          <w:color w:val="CCCCCC"/>
          <w:kern w:val="0"/>
          <w:sz w:val="21"/>
          <w:szCs w:val="21"/>
          <w:lang w:eastAsia="en-CA"/>
          <w14:ligatures w14:val="none"/>
        </w:rPr>
        <w:t xml:space="preserve"> col </w:t>
      </w:r>
      <w:r w:rsidRPr="008D3CAD">
        <w:rPr>
          <w:rFonts w:ascii="Consolas" w:eastAsia="Times New Roman" w:hAnsi="Consolas" w:cs="Times New Roman"/>
          <w:color w:val="C586C0"/>
          <w:kern w:val="0"/>
          <w:sz w:val="21"/>
          <w:szCs w:val="21"/>
          <w:lang w:eastAsia="en-CA"/>
          <w14:ligatures w14:val="none"/>
        </w:rPr>
        <w:t>in</w:t>
      </w:r>
      <w:r w:rsidRPr="008D3CAD">
        <w:rPr>
          <w:rFonts w:ascii="Consolas" w:eastAsia="Times New Roman" w:hAnsi="Consolas" w:cs="Times New Roman"/>
          <w:color w:val="CCCCCC"/>
          <w:kern w:val="0"/>
          <w:sz w:val="21"/>
          <w:szCs w:val="21"/>
          <w:lang w:eastAsia="en-CA"/>
          <w14:ligatures w14:val="none"/>
        </w:rPr>
        <w:t xml:space="preserve"> colonnes:</w:t>
      </w:r>
    </w:p>
    <w:p w14:paraId="2E68E716"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        moyenne </w:t>
      </w:r>
      <w:r w:rsidRPr="008D3CAD">
        <w:rPr>
          <w:rFonts w:ascii="Consolas" w:eastAsia="Times New Roman" w:hAnsi="Consolas" w:cs="Times New Roman"/>
          <w:color w:val="D4D4D4"/>
          <w:kern w:val="0"/>
          <w:sz w:val="21"/>
          <w:szCs w:val="21"/>
          <w:lang w:eastAsia="en-CA"/>
          <w14:ligatures w14:val="none"/>
        </w:rPr>
        <w:t>=</w:t>
      </w:r>
      <w:r w:rsidRPr="008D3CAD">
        <w:rPr>
          <w:rFonts w:ascii="Consolas" w:eastAsia="Times New Roman" w:hAnsi="Consolas" w:cs="Times New Roman"/>
          <w:color w:val="CCCCCC"/>
          <w:kern w:val="0"/>
          <w:sz w:val="21"/>
          <w:szCs w:val="21"/>
          <w:lang w:eastAsia="en-CA"/>
          <w14:ligatures w14:val="none"/>
        </w:rPr>
        <w:t xml:space="preserve"> df[col].mean()</w:t>
      </w:r>
    </w:p>
    <w:p w14:paraId="0975F84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        mediane </w:t>
      </w:r>
      <w:r w:rsidRPr="008D3CAD">
        <w:rPr>
          <w:rFonts w:ascii="Consolas" w:eastAsia="Times New Roman" w:hAnsi="Consolas" w:cs="Times New Roman"/>
          <w:color w:val="D4D4D4"/>
          <w:kern w:val="0"/>
          <w:sz w:val="21"/>
          <w:szCs w:val="21"/>
          <w:lang w:eastAsia="en-CA"/>
          <w14:ligatures w14:val="none"/>
        </w:rPr>
        <w:t>=</w:t>
      </w:r>
      <w:r w:rsidRPr="008D3CAD">
        <w:rPr>
          <w:rFonts w:ascii="Consolas" w:eastAsia="Times New Roman" w:hAnsi="Consolas" w:cs="Times New Roman"/>
          <w:color w:val="CCCCCC"/>
          <w:kern w:val="0"/>
          <w:sz w:val="21"/>
          <w:szCs w:val="21"/>
          <w:lang w:eastAsia="en-CA"/>
          <w14:ligatures w14:val="none"/>
        </w:rPr>
        <w:t xml:space="preserve"> df[col].median()</w:t>
      </w:r>
    </w:p>
    <w:p w14:paraId="0DC1B779"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eastAsia="en-CA"/>
          <w14:ligatures w14:val="none"/>
        </w:rPr>
        <w:t xml:space="preserve">        </w:t>
      </w:r>
      <w:r w:rsidRPr="008D3CAD">
        <w:rPr>
          <w:rFonts w:ascii="Consolas" w:eastAsia="Times New Roman" w:hAnsi="Consolas" w:cs="Times New Roman"/>
          <w:color w:val="CCCCCC"/>
          <w:kern w:val="0"/>
          <w:sz w:val="21"/>
          <w:szCs w:val="21"/>
          <w:lang w:val="fr-FR" w:eastAsia="en-CA"/>
          <w14:ligatures w14:val="none"/>
        </w:rPr>
        <w:t xml:space="preserve">q1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df[col].quantile(</w:t>
      </w:r>
      <w:r w:rsidRPr="008D3CAD">
        <w:rPr>
          <w:rFonts w:ascii="Consolas" w:eastAsia="Times New Roman" w:hAnsi="Consolas" w:cs="Times New Roman"/>
          <w:color w:val="B5CEA8"/>
          <w:kern w:val="0"/>
          <w:sz w:val="21"/>
          <w:szCs w:val="21"/>
          <w:lang w:val="fr-FR" w:eastAsia="en-CA"/>
          <w14:ligatures w14:val="none"/>
        </w:rPr>
        <w:t>0.25</w:t>
      </w:r>
      <w:r w:rsidRPr="008D3CAD">
        <w:rPr>
          <w:rFonts w:ascii="Consolas" w:eastAsia="Times New Roman" w:hAnsi="Consolas" w:cs="Times New Roman"/>
          <w:color w:val="CCCCCC"/>
          <w:kern w:val="0"/>
          <w:sz w:val="21"/>
          <w:szCs w:val="21"/>
          <w:lang w:val="fr-FR" w:eastAsia="en-CA"/>
          <w14:ligatures w14:val="none"/>
        </w:rPr>
        <w:t>)</w:t>
      </w:r>
    </w:p>
    <w:p w14:paraId="5BA858F9"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q3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df[col].quantile(</w:t>
      </w:r>
      <w:r w:rsidRPr="008D3CAD">
        <w:rPr>
          <w:rFonts w:ascii="Consolas" w:eastAsia="Times New Roman" w:hAnsi="Consolas" w:cs="Times New Roman"/>
          <w:color w:val="B5CEA8"/>
          <w:kern w:val="0"/>
          <w:sz w:val="21"/>
          <w:szCs w:val="21"/>
          <w:lang w:val="fr-FR" w:eastAsia="en-CA"/>
          <w14:ligatures w14:val="none"/>
        </w:rPr>
        <w:t>0.75</w:t>
      </w:r>
      <w:r w:rsidRPr="008D3CAD">
        <w:rPr>
          <w:rFonts w:ascii="Consolas" w:eastAsia="Times New Roman" w:hAnsi="Consolas" w:cs="Times New Roman"/>
          <w:color w:val="CCCCCC"/>
          <w:kern w:val="0"/>
          <w:sz w:val="21"/>
          <w:szCs w:val="21"/>
          <w:lang w:val="fr-FR" w:eastAsia="en-CA"/>
          <w14:ligatures w14:val="none"/>
        </w:rPr>
        <w:t>)</w:t>
      </w:r>
    </w:p>
    <w:p w14:paraId="646A3540"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iqr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q3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q1</w:t>
      </w:r>
    </w:p>
    <w:p w14:paraId="16C63CE3" w14:textId="5D060334"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limite_sup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q3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B5CEA8"/>
          <w:kern w:val="0"/>
          <w:sz w:val="21"/>
          <w:szCs w:val="21"/>
          <w:lang w:val="fr-FR" w:eastAsia="en-CA"/>
          <w14:ligatures w14:val="none"/>
        </w:rPr>
        <w:t>1.5</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iqr</w:t>
      </w:r>
    </w:p>
    <w:p w14:paraId="4E1A8A6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resultats[col]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w:t>
      </w:r>
    </w:p>
    <w:p w14:paraId="6B3BBB19"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'Moyenne'</w:t>
      </w:r>
      <w:r w:rsidRPr="008D3CAD">
        <w:rPr>
          <w:rFonts w:ascii="Consolas" w:eastAsia="Times New Roman" w:hAnsi="Consolas" w:cs="Times New Roman"/>
          <w:color w:val="CCCCCC"/>
          <w:kern w:val="0"/>
          <w:sz w:val="21"/>
          <w:szCs w:val="21"/>
          <w:lang w:val="fr-FR" w:eastAsia="en-CA"/>
          <w14:ligatures w14:val="none"/>
        </w:rPr>
        <w:t>: moyenne,</w:t>
      </w:r>
    </w:p>
    <w:p w14:paraId="6D85A4B1"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'Mediane'</w:t>
      </w:r>
      <w:r w:rsidRPr="008D3CAD">
        <w:rPr>
          <w:rFonts w:ascii="Consolas" w:eastAsia="Times New Roman" w:hAnsi="Consolas" w:cs="Times New Roman"/>
          <w:color w:val="CCCCCC"/>
          <w:kern w:val="0"/>
          <w:sz w:val="21"/>
          <w:szCs w:val="21"/>
          <w:lang w:val="fr-FR" w:eastAsia="en-CA"/>
          <w14:ligatures w14:val="none"/>
        </w:rPr>
        <w:t>: mediane,</w:t>
      </w:r>
    </w:p>
    <w:p w14:paraId="3B0C08D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'1er Quartile'</w:t>
      </w:r>
      <w:r w:rsidRPr="008D3CAD">
        <w:rPr>
          <w:rFonts w:ascii="Consolas" w:eastAsia="Times New Roman" w:hAnsi="Consolas" w:cs="Times New Roman"/>
          <w:color w:val="CCCCCC"/>
          <w:kern w:val="0"/>
          <w:sz w:val="21"/>
          <w:szCs w:val="21"/>
          <w:lang w:val="fr-FR" w:eastAsia="en-CA"/>
          <w14:ligatures w14:val="none"/>
        </w:rPr>
        <w:t>: q1,</w:t>
      </w:r>
    </w:p>
    <w:p w14:paraId="57BB3721"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'3eme Quartile'</w:t>
      </w:r>
      <w:r w:rsidRPr="008D3CAD">
        <w:rPr>
          <w:rFonts w:ascii="Consolas" w:eastAsia="Times New Roman" w:hAnsi="Consolas" w:cs="Times New Roman"/>
          <w:color w:val="CCCCCC"/>
          <w:kern w:val="0"/>
          <w:sz w:val="21"/>
          <w:szCs w:val="21"/>
          <w:lang w:val="fr-FR" w:eastAsia="en-CA"/>
          <w14:ligatures w14:val="none"/>
        </w:rPr>
        <w:t>: q3,</w:t>
      </w:r>
    </w:p>
    <w:p w14:paraId="443EDAD5"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'Limite Superieure'</w:t>
      </w:r>
      <w:r w:rsidRPr="008D3CAD">
        <w:rPr>
          <w:rFonts w:ascii="Consolas" w:eastAsia="Times New Roman" w:hAnsi="Consolas" w:cs="Times New Roman"/>
          <w:color w:val="CCCCCC"/>
          <w:kern w:val="0"/>
          <w:sz w:val="21"/>
          <w:szCs w:val="21"/>
          <w:lang w:val="fr-FR" w:eastAsia="en-CA"/>
          <w14:ligatures w14:val="none"/>
        </w:rPr>
        <w:t>: limite_sup</w:t>
      </w:r>
    </w:p>
    <w:p w14:paraId="3A5E0228"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w:t>
      </w:r>
    </w:p>
    <w:p w14:paraId="43859E2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p>
    <w:p w14:paraId="781063E0"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586C0"/>
          <w:kern w:val="0"/>
          <w:sz w:val="21"/>
          <w:szCs w:val="21"/>
          <w:lang w:val="fr-FR" w:eastAsia="en-CA"/>
          <w14:ligatures w14:val="none"/>
        </w:rPr>
        <w:t>return</w:t>
      </w:r>
      <w:r w:rsidRPr="008D3CAD">
        <w:rPr>
          <w:rFonts w:ascii="Consolas" w:eastAsia="Times New Roman" w:hAnsi="Consolas" w:cs="Times New Roman"/>
          <w:color w:val="CCCCCC"/>
          <w:kern w:val="0"/>
          <w:sz w:val="21"/>
          <w:szCs w:val="21"/>
          <w:lang w:val="fr-FR" w:eastAsia="en-CA"/>
          <w14:ligatures w14:val="none"/>
        </w:rPr>
        <w:t xml:space="preserve"> resultats</w:t>
      </w:r>
    </w:p>
    <w:p w14:paraId="27D48D4D"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p>
    <w:p w14:paraId="724EDBED" w14:textId="2A3DFFB4"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chemin_fichier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'/jfreechart-test-stats (3).csv'</w:t>
      </w:r>
      <w:r w:rsidRPr="008D3CAD">
        <w:rPr>
          <w:rFonts w:ascii="Consolas" w:eastAsia="Times New Roman" w:hAnsi="Consolas" w:cs="Times New Roman"/>
          <w:color w:val="CCCCCC"/>
          <w:kern w:val="0"/>
          <w:sz w:val="21"/>
          <w:szCs w:val="21"/>
          <w:lang w:val="fr-FR" w:eastAsia="en-CA"/>
          <w14:ligatures w14:val="none"/>
        </w:rPr>
        <w:t xml:space="preserve">  </w:t>
      </w:r>
    </w:p>
    <w:p w14:paraId="5658170C"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donnees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pd.read_csv(chemin_fichier)</w:t>
      </w:r>
    </w:p>
    <w:p w14:paraId="24D66C37" w14:textId="4668B983"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D3CAD">
        <w:rPr>
          <w:rFonts w:ascii="Consolas" w:eastAsia="Times New Roman" w:hAnsi="Consolas" w:cs="Times New Roman"/>
          <w:color w:val="CCCCCC"/>
          <w:kern w:val="0"/>
          <w:sz w:val="21"/>
          <w:szCs w:val="21"/>
          <w:lang w:eastAsia="en-CA"/>
          <w14:ligatures w14:val="none"/>
        </w:rPr>
        <w:t xml:space="preserve">donnees.columns </w:t>
      </w:r>
      <w:r w:rsidRPr="008D3CAD">
        <w:rPr>
          <w:rFonts w:ascii="Consolas" w:eastAsia="Times New Roman" w:hAnsi="Consolas" w:cs="Times New Roman"/>
          <w:color w:val="D4D4D4"/>
          <w:kern w:val="0"/>
          <w:sz w:val="21"/>
          <w:szCs w:val="21"/>
          <w:lang w:eastAsia="en-CA"/>
          <w14:ligatures w14:val="none"/>
        </w:rPr>
        <w:t>=</w:t>
      </w:r>
      <w:r w:rsidRPr="008D3CAD">
        <w:rPr>
          <w:rFonts w:ascii="Consolas" w:eastAsia="Times New Roman" w:hAnsi="Consolas" w:cs="Times New Roman"/>
          <w:color w:val="CCCCCC"/>
          <w:kern w:val="0"/>
          <w:sz w:val="21"/>
          <w:szCs w:val="21"/>
          <w:lang w:eastAsia="en-CA"/>
          <w14:ligatures w14:val="none"/>
        </w:rPr>
        <w:t xml:space="preserve"> donnees.columns.str.strip()</w:t>
      </w:r>
    </w:p>
    <w:p w14:paraId="51024821"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6A9955"/>
          <w:kern w:val="0"/>
          <w:sz w:val="21"/>
          <w:szCs w:val="21"/>
          <w:lang w:val="fr-FR" w:eastAsia="en-CA"/>
          <w14:ligatures w14:val="none"/>
        </w:rPr>
        <w:t># Métriques à calculer</w:t>
      </w:r>
    </w:p>
    <w:p w14:paraId="5F96052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colonnes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'TLOC'</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'WMC'</w:t>
      </w:r>
      <w:r w:rsidRPr="008D3CAD">
        <w:rPr>
          <w:rFonts w:ascii="Consolas" w:eastAsia="Times New Roman" w:hAnsi="Consolas" w:cs="Times New Roman"/>
          <w:color w:val="CCCCCC"/>
          <w:kern w:val="0"/>
          <w:sz w:val="21"/>
          <w:szCs w:val="21"/>
          <w:lang w:val="fr-FR" w:eastAsia="en-CA"/>
          <w14:ligatures w14:val="none"/>
        </w:rPr>
        <w:t xml:space="preserve">, </w:t>
      </w:r>
      <w:r w:rsidRPr="008D3CAD">
        <w:rPr>
          <w:rFonts w:ascii="Consolas" w:eastAsia="Times New Roman" w:hAnsi="Consolas" w:cs="Times New Roman"/>
          <w:color w:val="CE9178"/>
          <w:kern w:val="0"/>
          <w:sz w:val="21"/>
          <w:szCs w:val="21"/>
          <w:lang w:val="fr-FR" w:eastAsia="en-CA"/>
          <w14:ligatures w14:val="none"/>
        </w:rPr>
        <w:t>'TASSERT'</w:t>
      </w:r>
      <w:r w:rsidRPr="008D3CAD">
        <w:rPr>
          <w:rFonts w:ascii="Consolas" w:eastAsia="Times New Roman" w:hAnsi="Consolas" w:cs="Times New Roman"/>
          <w:color w:val="CCCCCC"/>
          <w:kern w:val="0"/>
          <w:sz w:val="21"/>
          <w:szCs w:val="21"/>
          <w:lang w:val="fr-FR" w:eastAsia="en-CA"/>
          <w14:ligatures w14:val="none"/>
        </w:rPr>
        <w:t>]</w:t>
      </w:r>
    </w:p>
    <w:p w14:paraId="194FDFD1"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p>
    <w:p w14:paraId="284A0F1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6A9955"/>
          <w:kern w:val="0"/>
          <w:sz w:val="21"/>
          <w:szCs w:val="21"/>
          <w:lang w:val="fr-FR" w:eastAsia="en-CA"/>
          <w14:ligatures w14:val="none"/>
        </w:rPr>
        <w:t># Calcul des statistiques</w:t>
      </w:r>
    </w:p>
    <w:p w14:paraId="3C30FD95"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CCCCCC"/>
          <w:kern w:val="0"/>
          <w:sz w:val="21"/>
          <w:szCs w:val="21"/>
          <w:lang w:val="fr-FR" w:eastAsia="en-CA"/>
          <w14:ligatures w14:val="none"/>
        </w:rPr>
        <w:t xml:space="preserve">resultats_stats </w:t>
      </w:r>
      <w:r w:rsidRPr="008D3CAD">
        <w:rPr>
          <w:rFonts w:ascii="Consolas" w:eastAsia="Times New Roman" w:hAnsi="Consolas" w:cs="Times New Roman"/>
          <w:color w:val="D4D4D4"/>
          <w:kern w:val="0"/>
          <w:sz w:val="21"/>
          <w:szCs w:val="21"/>
          <w:lang w:val="fr-FR" w:eastAsia="en-CA"/>
          <w14:ligatures w14:val="none"/>
        </w:rPr>
        <w:t>=</w:t>
      </w:r>
      <w:r w:rsidRPr="008D3CAD">
        <w:rPr>
          <w:rFonts w:ascii="Consolas" w:eastAsia="Times New Roman" w:hAnsi="Consolas" w:cs="Times New Roman"/>
          <w:color w:val="CCCCCC"/>
          <w:kern w:val="0"/>
          <w:sz w:val="21"/>
          <w:szCs w:val="21"/>
          <w:lang w:val="fr-FR" w:eastAsia="en-CA"/>
          <w14:ligatures w14:val="none"/>
        </w:rPr>
        <w:t xml:space="preserve"> calculer_stats(donnees, colonnes)</w:t>
      </w:r>
    </w:p>
    <w:p w14:paraId="04717BA2" w14:textId="77777777" w:rsidR="008D3CAD" w:rsidRPr="008D3CAD" w:rsidRDefault="008D3CAD" w:rsidP="008D3CAD">
      <w:pPr>
        <w:shd w:val="clear" w:color="auto" w:fill="1F1F1F"/>
        <w:spacing w:after="0" w:line="285" w:lineRule="atLeast"/>
        <w:rPr>
          <w:rFonts w:ascii="Consolas" w:eastAsia="Times New Roman" w:hAnsi="Consolas" w:cs="Times New Roman"/>
          <w:color w:val="CCCCCC"/>
          <w:kern w:val="0"/>
          <w:sz w:val="21"/>
          <w:szCs w:val="21"/>
          <w:lang w:val="fr-FR" w:eastAsia="en-CA"/>
          <w14:ligatures w14:val="none"/>
        </w:rPr>
      </w:pPr>
      <w:r w:rsidRPr="008D3CAD">
        <w:rPr>
          <w:rFonts w:ascii="Consolas" w:eastAsia="Times New Roman" w:hAnsi="Consolas" w:cs="Times New Roman"/>
          <w:color w:val="DCDCAA"/>
          <w:kern w:val="0"/>
          <w:sz w:val="21"/>
          <w:szCs w:val="21"/>
          <w:lang w:val="fr-FR" w:eastAsia="en-CA"/>
          <w14:ligatures w14:val="none"/>
        </w:rPr>
        <w:t>print</w:t>
      </w:r>
      <w:r w:rsidRPr="008D3CAD">
        <w:rPr>
          <w:rFonts w:ascii="Consolas" w:eastAsia="Times New Roman" w:hAnsi="Consolas" w:cs="Times New Roman"/>
          <w:color w:val="CCCCCC"/>
          <w:kern w:val="0"/>
          <w:sz w:val="21"/>
          <w:szCs w:val="21"/>
          <w:lang w:val="fr-FR" w:eastAsia="en-CA"/>
          <w14:ligatures w14:val="none"/>
        </w:rPr>
        <w:t>(resultats_stats)</w:t>
      </w:r>
    </w:p>
    <w:p w14:paraId="76176792" w14:textId="77777777" w:rsidR="008D3CAD" w:rsidRDefault="008D3CAD" w:rsidP="008D3CAD">
      <w:pPr>
        <w:ind w:firstLine="720"/>
        <w:rPr>
          <w:lang w:val="fr-FR"/>
        </w:rPr>
      </w:pPr>
    </w:p>
    <w:p w14:paraId="513A181A" w14:textId="77777777" w:rsidR="008D3CAD" w:rsidRPr="008D3CAD" w:rsidRDefault="008D3CAD" w:rsidP="008D3CAD">
      <w:pPr>
        <w:rPr>
          <w:lang w:val="fr-FR"/>
        </w:rPr>
      </w:pPr>
    </w:p>
    <w:sectPr w:rsidR="008D3CAD" w:rsidRPr="008D3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47394"/>
    <w:multiLevelType w:val="multilevel"/>
    <w:tmpl w:val="8F7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00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B7"/>
    <w:rsid w:val="005C60A8"/>
    <w:rsid w:val="008D3CAD"/>
    <w:rsid w:val="00A173C8"/>
    <w:rsid w:val="00F905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EAB9"/>
  <w15:docId w15:val="{35AB0291-00FD-4B65-9668-A70B5BFA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3883">
      <w:bodyDiv w:val="1"/>
      <w:marLeft w:val="0"/>
      <w:marRight w:val="0"/>
      <w:marTop w:val="0"/>
      <w:marBottom w:val="0"/>
      <w:divBdr>
        <w:top w:val="none" w:sz="0" w:space="0" w:color="auto"/>
        <w:left w:val="none" w:sz="0" w:space="0" w:color="auto"/>
        <w:bottom w:val="none" w:sz="0" w:space="0" w:color="auto"/>
        <w:right w:val="none" w:sz="0" w:space="0" w:color="auto"/>
      </w:divBdr>
      <w:divsChild>
        <w:div w:id="290522233">
          <w:marLeft w:val="0"/>
          <w:marRight w:val="0"/>
          <w:marTop w:val="0"/>
          <w:marBottom w:val="0"/>
          <w:divBdr>
            <w:top w:val="none" w:sz="0" w:space="0" w:color="auto"/>
            <w:left w:val="none" w:sz="0" w:space="0" w:color="auto"/>
            <w:bottom w:val="none" w:sz="0" w:space="0" w:color="auto"/>
            <w:right w:val="none" w:sz="0" w:space="0" w:color="auto"/>
          </w:divBdr>
          <w:divsChild>
            <w:div w:id="1797217431">
              <w:marLeft w:val="0"/>
              <w:marRight w:val="0"/>
              <w:marTop w:val="0"/>
              <w:marBottom w:val="0"/>
              <w:divBdr>
                <w:top w:val="none" w:sz="0" w:space="0" w:color="auto"/>
                <w:left w:val="none" w:sz="0" w:space="0" w:color="auto"/>
                <w:bottom w:val="none" w:sz="0" w:space="0" w:color="auto"/>
                <w:right w:val="none" w:sz="0" w:space="0" w:color="auto"/>
              </w:divBdr>
            </w:div>
            <w:div w:id="790051912">
              <w:marLeft w:val="0"/>
              <w:marRight w:val="0"/>
              <w:marTop w:val="0"/>
              <w:marBottom w:val="0"/>
              <w:divBdr>
                <w:top w:val="none" w:sz="0" w:space="0" w:color="auto"/>
                <w:left w:val="none" w:sz="0" w:space="0" w:color="auto"/>
                <w:bottom w:val="none" w:sz="0" w:space="0" w:color="auto"/>
                <w:right w:val="none" w:sz="0" w:space="0" w:color="auto"/>
              </w:divBdr>
            </w:div>
            <w:div w:id="988558569">
              <w:marLeft w:val="0"/>
              <w:marRight w:val="0"/>
              <w:marTop w:val="0"/>
              <w:marBottom w:val="0"/>
              <w:divBdr>
                <w:top w:val="none" w:sz="0" w:space="0" w:color="auto"/>
                <w:left w:val="none" w:sz="0" w:space="0" w:color="auto"/>
                <w:bottom w:val="none" w:sz="0" w:space="0" w:color="auto"/>
                <w:right w:val="none" w:sz="0" w:space="0" w:color="auto"/>
              </w:divBdr>
            </w:div>
            <w:div w:id="1720008095">
              <w:marLeft w:val="0"/>
              <w:marRight w:val="0"/>
              <w:marTop w:val="0"/>
              <w:marBottom w:val="0"/>
              <w:divBdr>
                <w:top w:val="none" w:sz="0" w:space="0" w:color="auto"/>
                <w:left w:val="none" w:sz="0" w:space="0" w:color="auto"/>
                <w:bottom w:val="none" w:sz="0" w:space="0" w:color="auto"/>
                <w:right w:val="none" w:sz="0" w:space="0" w:color="auto"/>
              </w:divBdr>
            </w:div>
            <w:div w:id="158814352">
              <w:marLeft w:val="0"/>
              <w:marRight w:val="0"/>
              <w:marTop w:val="0"/>
              <w:marBottom w:val="0"/>
              <w:divBdr>
                <w:top w:val="none" w:sz="0" w:space="0" w:color="auto"/>
                <w:left w:val="none" w:sz="0" w:space="0" w:color="auto"/>
                <w:bottom w:val="none" w:sz="0" w:space="0" w:color="auto"/>
                <w:right w:val="none" w:sz="0" w:space="0" w:color="auto"/>
              </w:divBdr>
            </w:div>
            <w:div w:id="1202204766">
              <w:marLeft w:val="0"/>
              <w:marRight w:val="0"/>
              <w:marTop w:val="0"/>
              <w:marBottom w:val="0"/>
              <w:divBdr>
                <w:top w:val="none" w:sz="0" w:space="0" w:color="auto"/>
                <w:left w:val="none" w:sz="0" w:space="0" w:color="auto"/>
                <w:bottom w:val="none" w:sz="0" w:space="0" w:color="auto"/>
                <w:right w:val="none" w:sz="0" w:space="0" w:color="auto"/>
              </w:divBdr>
            </w:div>
            <w:div w:id="561672497">
              <w:marLeft w:val="0"/>
              <w:marRight w:val="0"/>
              <w:marTop w:val="0"/>
              <w:marBottom w:val="0"/>
              <w:divBdr>
                <w:top w:val="none" w:sz="0" w:space="0" w:color="auto"/>
                <w:left w:val="none" w:sz="0" w:space="0" w:color="auto"/>
                <w:bottom w:val="none" w:sz="0" w:space="0" w:color="auto"/>
                <w:right w:val="none" w:sz="0" w:space="0" w:color="auto"/>
              </w:divBdr>
            </w:div>
            <w:div w:id="36397915">
              <w:marLeft w:val="0"/>
              <w:marRight w:val="0"/>
              <w:marTop w:val="0"/>
              <w:marBottom w:val="0"/>
              <w:divBdr>
                <w:top w:val="none" w:sz="0" w:space="0" w:color="auto"/>
                <w:left w:val="none" w:sz="0" w:space="0" w:color="auto"/>
                <w:bottom w:val="none" w:sz="0" w:space="0" w:color="auto"/>
                <w:right w:val="none" w:sz="0" w:space="0" w:color="auto"/>
              </w:divBdr>
            </w:div>
            <w:div w:id="1088847041">
              <w:marLeft w:val="0"/>
              <w:marRight w:val="0"/>
              <w:marTop w:val="0"/>
              <w:marBottom w:val="0"/>
              <w:divBdr>
                <w:top w:val="none" w:sz="0" w:space="0" w:color="auto"/>
                <w:left w:val="none" w:sz="0" w:space="0" w:color="auto"/>
                <w:bottom w:val="none" w:sz="0" w:space="0" w:color="auto"/>
                <w:right w:val="none" w:sz="0" w:space="0" w:color="auto"/>
              </w:divBdr>
            </w:div>
            <w:div w:id="564490874">
              <w:marLeft w:val="0"/>
              <w:marRight w:val="0"/>
              <w:marTop w:val="0"/>
              <w:marBottom w:val="0"/>
              <w:divBdr>
                <w:top w:val="none" w:sz="0" w:space="0" w:color="auto"/>
                <w:left w:val="none" w:sz="0" w:space="0" w:color="auto"/>
                <w:bottom w:val="none" w:sz="0" w:space="0" w:color="auto"/>
                <w:right w:val="none" w:sz="0" w:space="0" w:color="auto"/>
              </w:divBdr>
            </w:div>
            <w:div w:id="1547066065">
              <w:marLeft w:val="0"/>
              <w:marRight w:val="0"/>
              <w:marTop w:val="0"/>
              <w:marBottom w:val="0"/>
              <w:divBdr>
                <w:top w:val="none" w:sz="0" w:space="0" w:color="auto"/>
                <w:left w:val="none" w:sz="0" w:space="0" w:color="auto"/>
                <w:bottom w:val="none" w:sz="0" w:space="0" w:color="auto"/>
                <w:right w:val="none" w:sz="0" w:space="0" w:color="auto"/>
              </w:divBdr>
            </w:div>
            <w:div w:id="826088485">
              <w:marLeft w:val="0"/>
              <w:marRight w:val="0"/>
              <w:marTop w:val="0"/>
              <w:marBottom w:val="0"/>
              <w:divBdr>
                <w:top w:val="none" w:sz="0" w:space="0" w:color="auto"/>
                <w:left w:val="none" w:sz="0" w:space="0" w:color="auto"/>
                <w:bottom w:val="none" w:sz="0" w:space="0" w:color="auto"/>
                <w:right w:val="none" w:sz="0" w:space="0" w:color="auto"/>
              </w:divBdr>
            </w:div>
            <w:div w:id="1379360286">
              <w:marLeft w:val="0"/>
              <w:marRight w:val="0"/>
              <w:marTop w:val="0"/>
              <w:marBottom w:val="0"/>
              <w:divBdr>
                <w:top w:val="none" w:sz="0" w:space="0" w:color="auto"/>
                <w:left w:val="none" w:sz="0" w:space="0" w:color="auto"/>
                <w:bottom w:val="none" w:sz="0" w:space="0" w:color="auto"/>
                <w:right w:val="none" w:sz="0" w:space="0" w:color="auto"/>
              </w:divBdr>
            </w:div>
            <w:div w:id="1314263078">
              <w:marLeft w:val="0"/>
              <w:marRight w:val="0"/>
              <w:marTop w:val="0"/>
              <w:marBottom w:val="0"/>
              <w:divBdr>
                <w:top w:val="none" w:sz="0" w:space="0" w:color="auto"/>
                <w:left w:val="none" w:sz="0" w:space="0" w:color="auto"/>
                <w:bottom w:val="none" w:sz="0" w:space="0" w:color="auto"/>
                <w:right w:val="none" w:sz="0" w:space="0" w:color="auto"/>
              </w:divBdr>
            </w:div>
            <w:div w:id="293753966">
              <w:marLeft w:val="0"/>
              <w:marRight w:val="0"/>
              <w:marTop w:val="0"/>
              <w:marBottom w:val="0"/>
              <w:divBdr>
                <w:top w:val="none" w:sz="0" w:space="0" w:color="auto"/>
                <w:left w:val="none" w:sz="0" w:space="0" w:color="auto"/>
                <w:bottom w:val="none" w:sz="0" w:space="0" w:color="auto"/>
                <w:right w:val="none" w:sz="0" w:space="0" w:color="auto"/>
              </w:divBdr>
            </w:div>
            <w:div w:id="602807741">
              <w:marLeft w:val="0"/>
              <w:marRight w:val="0"/>
              <w:marTop w:val="0"/>
              <w:marBottom w:val="0"/>
              <w:divBdr>
                <w:top w:val="none" w:sz="0" w:space="0" w:color="auto"/>
                <w:left w:val="none" w:sz="0" w:space="0" w:color="auto"/>
                <w:bottom w:val="none" w:sz="0" w:space="0" w:color="auto"/>
                <w:right w:val="none" w:sz="0" w:space="0" w:color="auto"/>
              </w:divBdr>
            </w:div>
            <w:div w:id="1860116112">
              <w:marLeft w:val="0"/>
              <w:marRight w:val="0"/>
              <w:marTop w:val="0"/>
              <w:marBottom w:val="0"/>
              <w:divBdr>
                <w:top w:val="none" w:sz="0" w:space="0" w:color="auto"/>
                <w:left w:val="none" w:sz="0" w:space="0" w:color="auto"/>
                <w:bottom w:val="none" w:sz="0" w:space="0" w:color="auto"/>
                <w:right w:val="none" w:sz="0" w:space="0" w:color="auto"/>
              </w:divBdr>
            </w:div>
            <w:div w:id="363751064">
              <w:marLeft w:val="0"/>
              <w:marRight w:val="0"/>
              <w:marTop w:val="0"/>
              <w:marBottom w:val="0"/>
              <w:divBdr>
                <w:top w:val="none" w:sz="0" w:space="0" w:color="auto"/>
                <w:left w:val="none" w:sz="0" w:space="0" w:color="auto"/>
                <w:bottom w:val="none" w:sz="0" w:space="0" w:color="auto"/>
                <w:right w:val="none" w:sz="0" w:space="0" w:color="auto"/>
              </w:divBdr>
            </w:div>
            <w:div w:id="2049186795">
              <w:marLeft w:val="0"/>
              <w:marRight w:val="0"/>
              <w:marTop w:val="0"/>
              <w:marBottom w:val="0"/>
              <w:divBdr>
                <w:top w:val="none" w:sz="0" w:space="0" w:color="auto"/>
                <w:left w:val="none" w:sz="0" w:space="0" w:color="auto"/>
                <w:bottom w:val="none" w:sz="0" w:space="0" w:color="auto"/>
                <w:right w:val="none" w:sz="0" w:space="0" w:color="auto"/>
              </w:divBdr>
            </w:div>
            <w:div w:id="530413809">
              <w:marLeft w:val="0"/>
              <w:marRight w:val="0"/>
              <w:marTop w:val="0"/>
              <w:marBottom w:val="0"/>
              <w:divBdr>
                <w:top w:val="none" w:sz="0" w:space="0" w:color="auto"/>
                <w:left w:val="none" w:sz="0" w:space="0" w:color="auto"/>
                <w:bottom w:val="none" w:sz="0" w:space="0" w:color="auto"/>
                <w:right w:val="none" w:sz="0" w:space="0" w:color="auto"/>
              </w:divBdr>
            </w:div>
            <w:div w:id="1902671982">
              <w:marLeft w:val="0"/>
              <w:marRight w:val="0"/>
              <w:marTop w:val="0"/>
              <w:marBottom w:val="0"/>
              <w:divBdr>
                <w:top w:val="none" w:sz="0" w:space="0" w:color="auto"/>
                <w:left w:val="none" w:sz="0" w:space="0" w:color="auto"/>
                <w:bottom w:val="none" w:sz="0" w:space="0" w:color="auto"/>
                <w:right w:val="none" w:sz="0" w:space="0" w:color="auto"/>
              </w:divBdr>
            </w:div>
            <w:div w:id="1315179494">
              <w:marLeft w:val="0"/>
              <w:marRight w:val="0"/>
              <w:marTop w:val="0"/>
              <w:marBottom w:val="0"/>
              <w:divBdr>
                <w:top w:val="none" w:sz="0" w:space="0" w:color="auto"/>
                <w:left w:val="none" w:sz="0" w:space="0" w:color="auto"/>
                <w:bottom w:val="none" w:sz="0" w:space="0" w:color="auto"/>
                <w:right w:val="none" w:sz="0" w:space="0" w:color="auto"/>
              </w:divBdr>
            </w:div>
            <w:div w:id="340203419">
              <w:marLeft w:val="0"/>
              <w:marRight w:val="0"/>
              <w:marTop w:val="0"/>
              <w:marBottom w:val="0"/>
              <w:divBdr>
                <w:top w:val="none" w:sz="0" w:space="0" w:color="auto"/>
                <w:left w:val="none" w:sz="0" w:space="0" w:color="auto"/>
                <w:bottom w:val="none" w:sz="0" w:space="0" w:color="auto"/>
                <w:right w:val="none" w:sz="0" w:space="0" w:color="auto"/>
              </w:divBdr>
            </w:div>
            <w:div w:id="793910781">
              <w:marLeft w:val="0"/>
              <w:marRight w:val="0"/>
              <w:marTop w:val="0"/>
              <w:marBottom w:val="0"/>
              <w:divBdr>
                <w:top w:val="none" w:sz="0" w:space="0" w:color="auto"/>
                <w:left w:val="none" w:sz="0" w:space="0" w:color="auto"/>
                <w:bottom w:val="none" w:sz="0" w:space="0" w:color="auto"/>
                <w:right w:val="none" w:sz="0" w:space="0" w:color="auto"/>
              </w:divBdr>
            </w:div>
            <w:div w:id="133909">
              <w:marLeft w:val="0"/>
              <w:marRight w:val="0"/>
              <w:marTop w:val="0"/>
              <w:marBottom w:val="0"/>
              <w:divBdr>
                <w:top w:val="none" w:sz="0" w:space="0" w:color="auto"/>
                <w:left w:val="none" w:sz="0" w:space="0" w:color="auto"/>
                <w:bottom w:val="none" w:sz="0" w:space="0" w:color="auto"/>
                <w:right w:val="none" w:sz="0" w:space="0" w:color="auto"/>
              </w:divBdr>
            </w:div>
            <w:div w:id="846140414">
              <w:marLeft w:val="0"/>
              <w:marRight w:val="0"/>
              <w:marTop w:val="0"/>
              <w:marBottom w:val="0"/>
              <w:divBdr>
                <w:top w:val="none" w:sz="0" w:space="0" w:color="auto"/>
                <w:left w:val="none" w:sz="0" w:space="0" w:color="auto"/>
                <w:bottom w:val="none" w:sz="0" w:space="0" w:color="auto"/>
                <w:right w:val="none" w:sz="0" w:space="0" w:color="auto"/>
              </w:divBdr>
            </w:div>
            <w:div w:id="72289031">
              <w:marLeft w:val="0"/>
              <w:marRight w:val="0"/>
              <w:marTop w:val="0"/>
              <w:marBottom w:val="0"/>
              <w:divBdr>
                <w:top w:val="none" w:sz="0" w:space="0" w:color="auto"/>
                <w:left w:val="none" w:sz="0" w:space="0" w:color="auto"/>
                <w:bottom w:val="none" w:sz="0" w:space="0" w:color="auto"/>
                <w:right w:val="none" w:sz="0" w:space="0" w:color="auto"/>
              </w:divBdr>
            </w:div>
            <w:div w:id="281956455">
              <w:marLeft w:val="0"/>
              <w:marRight w:val="0"/>
              <w:marTop w:val="0"/>
              <w:marBottom w:val="0"/>
              <w:divBdr>
                <w:top w:val="none" w:sz="0" w:space="0" w:color="auto"/>
                <w:left w:val="none" w:sz="0" w:space="0" w:color="auto"/>
                <w:bottom w:val="none" w:sz="0" w:space="0" w:color="auto"/>
                <w:right w:val="none" w:sz="0" w:space="0" w:color="auto"/>
              </w:divBdr>
            </w:div>
            <w:div w:id="634913563">
              <w:marLeft w:val="0"/>
              <w:marRight w:val="0"/>
              <w:marTop w:val="0"/>
              <w:marBottom w:val="0"/>
              <w:divBdr>
                <w:top w:val="none" w:sz="0" w:space="0" w:color="auto"/>
                <w:left w:val="none" w:sz="0" w:space="0" w:color="auto"/>
                <w:bottom w:val="none" w:sz="0" w:space="0" w:color="auto"/>
                <w:right w:val="none" w:sz="0" w:space="0" w:color="auto"/>
              </w:divBdr>
            </w:div>
            <w:div w:id="737485094">
              <w:marLeft w:val="0"/>
              <w:marRight w:val="0"/>
              <w:marTop w:val="0"/>
              <w:marBottom w:val="0"/>
              <w:divBdr>
                <w:top w:val="none" w:sz="0" w:space="0" w:color="auto"/>
                <w:left w:val="none" w:sz="0" w:space="0" w:color="auto"/>
                <w:bottom w:val="none" w:sz="0" w:space="0" w:color="auto"/>
                <w:right w:val="none" w:sz="0" w:space="0" w:color="auto"/>
              </w:divBdr>
            </w:div>
            <w:div w:id="9563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026">
      <w:bodyDiv w:val="1"/>
      <w:marLeft w:val="0"/>
      <w:marRight w:val="0"/>
      <w:marTop w:val="0"/>
      <w:marBottom w:val="0"/>
      <w:divBdr>
        <w:top w:val="none" w:sz="0" w:space="0" w:color="auto"/>
        <w:left w:val="none" w:sz="0" w:space="0" w:color="auto"/>
        <w:bottom w:val="none" w:sz="0" w:space="0" w:color="auto"/>
        <w:right w:val="none" w:sz="0" w:space="0" w:color="auto"/>
      </w:divBdr>
    </w:div>
    <w:div w:id="1590966283">
      <w:bodyDiv w:val="1"/>
      <w:marLeft w:val="0"/>
      <w:marRight w:val="0"/>
      <w:marTop w:val="0"/>
      <w:marBottom w:val="0"/>
      <w:divBdr>
        <w:top w:val="none" w:sz="0" w:space="0" w:color="auto"/>
        <w:left w:val="none" w:sz="0" w:space="0" w:color="auto"/>
        <w:bottom w:val="none" w:sz="0" w:space="0" w:color="auto"/>
        <w:right w:val="none" w:sz="0" w:space="0" w:color="auto"/>
      </w:divBdr>
    </w:div>
    <w:div w:id="1810702309">
      <w:bodyDiv w:val="1"/>
      <w:marLeft w:val="0"/>
      <w:marRight w:val="0"/>
      <w:marTop w:val="0"/>
      <w:marBottom w:val="0"/>
      <w:divBdr>
        <w:top w:val="none" w:sz="0" w:space="0" w:color="auto"/>
        <w:left w:val="none" w:sz="0" w:space="0" w:color="auto"/>
        <w:bottom w:val="none" w:sz="0" w:space="0" w:color="auto"/>
        <w:right w:val="none" w:sz="0" w:space="0" w:color="auto"/>
      </w:divBdr>
      <w:divsChild>
        <w:div w:id="991525312">
          <w:marLeft w:val="0"/>
          <w:marRight w:val="0"/>
          <w:marTop w:val="0"/>
          <w:marBottom w:val="0"/>
          <w:divBdr>
            <w:top w:val="none" w:sz="0" w:space="0" w:color="auto"/>
            <w:left w:val="none" w:sz="0" w:space="0" w:color="auto"/>
            <w:bottom w:val="none" w:sz="0" w:space="0" w:color="auto"/>
            <w:right w:val="none" w:sz="0" w:space="0" w:color="auto"/>
          </w:divBdr>
          <w:divsChild>
            <w:div w:id="1960184825">
              <w:marLeft w:val="0"/>
              <w:marRight w:val="0"/>
              <w:marTop w:val="0"/>
              <w:marBottom w:val="0"/>
              <w:divBdr>
                <w:top w:val="none" w:sz="0" w:space="0" w:color="auto"/>
                <w:left w:val="none" w:sz="0" w:space="0" w:color="auto"/>
                <w:bottom w:val="none" w:sz="0" w:space="0" w:color="auto"/>
                <w:right w:val="none" w:sz="0" w:space="0" w:color="auto"/>
              </w:divBdr>
            </w:div>
            <w:div w:id="1402827239">
              <w:marLeft w:val="0"/>
              <w:marRight w:val="0"/>
              <w:marTop w:val="0"/>
              <w:marBottom w:val="0"/>
              <w:divBdr>
                <w:top w:val="none" w:sz="0" w:space="0" w:color="auto"/>
                <w:left w:val="none" w:sz="0" w:space="0" w:color="auto"/>
                <w:bottom w:val="none" w:sz="0" w:space="0" w:color="auto"/>
                <w:right w:val="none" w:sz="0" w:space="0" w:color="auto"/>
              </w:divBdr>
            </w:div>
            <w:div w:id="1550337340">
              <w:marLeft w:val="0"/>
              <w:marRight w:val="0"/>
              <w:marTop w:val="0"/>
              <w:marBottom w:val="0"/>
              <w:divBdr>
                <w:top w:val="none" w:sz="0" w:space="0" w:color="auto"/>
                <w:left w:val="none" w:sz="0" w:space="0" w:color="auto"/>
                <w:bottom w:val="none" w:sz="0" w:space="0" w:color="auto"/>
                <w:right w:val="none" w:sz="0" w:space="0" w:color="auto"/>
              </w:divBdr>
            </w:div>
            <w:div w:id="816805852">
              <w:marLeft w:val="0"/>
              <w:marRight w:val="0"/>
              <w:marTop w:val="0"/>
              <w:marBottom w:val="0"/>
              <w:divBdr>
                <w:top w:val="none" w:sz="0" w:space="0" w:color="auto"/>
                <w:left w:val="none" w:sz="0" w:space="0" w:color="auto"/>
                <w:bottom w:val="none" w:sz="0" w:space="0" w:color="auto"/>
                <w:right w:val="none" w:sz="0" w:space="0" w:color="auto"/>
              </w:divBdr>
            </w:div>
            <w:div w:id="1591891628">
              <w:marLeft w:val="0"/>
              <w:marRight w:val="0"/>
              <w:marTop w:val="0"/>
              <w:marBottom w:val="0"/>
              <w:divBdr>
                <w:top w:val="none" w:sz="0" w:space="0" w:color="auto"/>
                <w:left w:val="none" w:sz="0" w:space="0" w:color="auto"/>
                <w:bottom w:val="none" w:sz="0" w:space="0" w:color="auto"/>
                <w:right w:val="none" w:sz="0" w:space="0" w:color="auto"/>
              </w:divBdr>
            </w:div>
            <w:div w:id="951329406">
              <w:marLeft w:val="0"/>
              <w:marRight w:val="0"/>
              <w:marTop w:val="0"/>
              <w:marBottom w:val="0"/>
              <w:divBdr>
                <w:top w:val="none" w:sz="0" w:space="0" w:color="auto"/>
                <w:left w:val="none" w:sz="0" w:space="0" w:color="auto"/>
                <w:bottom w:val="none" w:sz="0" w:space="0" w:color="auto"/>
                <w:right w:val="none" w:sz="0" w:space="0" w:color="auto"/>
              </w:divBdr>
            </w:div>
            <w:div w:id="1275358553">
              <w:marLeft w:val="0"/>
              <w:marRight w:val="0"/>
              <w:marTop w:val="0"/>
              <w:marBottom w:val="0"/>
              <w:divBdr>
                <w:top w:val="none" w:sz="0" w:space="0" w:color="auto"/>
                <w:left w:val="none" w:sz="0" w:space="0" w:color="auto"/>
                <w:bottom w:val="none" w:sz="0" w:space="0" w:color="auto"/>
                <w:right w:val="none" w:sz="0" w:space="0" w:color="auto"/>
              </w:divBdr>
            </w:div>
            <w:div w:id="186529997">
              <w:marLeft w:val="0"/>
              <w:marRight w:val="0"/>
              <w:marTop w:val="0"/>
              <w:marBottom w:val="0"/>
              <w:divBdr>
                <w:top w:val="none" w:sz="0" w:space="0" w:color="auto"/>
                <w:left w:val="none" w:sz="0" w:space="0" w:color="auto"/>
                <w:bottom w:val="none" w:sz="0" w:space="0" w:color="auto"/>
                <w:right w:val="none" w:sz="0" w:space="0" w:color="auto"/>
              </w:divBdr>
            </w:div>
            <w:div w:id="935017111">
              <w:marLeft w:val="0"/>
              <w:marRight w:val="0"/>
              <w:marTop w:val="0"/>
              <w:marBottom w:val="0"/>
              <w:divBdr>
                <w:top w:val="none" w:sz="0" w:space="0" w:color="auto"/>
                <w:left w:val="none" w:sz="0" w:space="0" w:color="auto"/>
                <w:bottom w:val="none" w:sz="0" w:space="0" w:color="auto"/>
                <w:right w:val="none" w:sz="0" w:space="0" w:color="auto"/>
              </w:divBdr>
            </w:div>
            <w:div w:id="1066033005">
              <w:marLeft w:val="0"/>
              <w:marRight w:val="0"/>
              <w:marTop w:val="0"/>
              <w:marBottom w:val="0"/>
              <w:divBdr>
                <w:top w:val="none" w:sz="0" w:space="0" w:color="auto"/>
                <w:left w:val="none" w:sz="0" w:space="0" w:color="auto"/>
                <w:bottom w:val="none" w:sz="0" w:space="0" w:color="auto"/>
                <w:right w:val="none" w:sz="0" w:space="0" w:color="auto"/>
              </w:divBdr>
            </w:div>
            <w:div w:id="45836174">
              <w:marLeft w:val="0"/>
              <w:marRight w:val="0"/>
              <w:marTop w:val="0"/>
              <w:marBottom w:val="0"/>
              <w:divBdr>
                <w:top w:val="none" w:sz="0" w:space="0" w:color="auto"/>
                <w:left w:val="none" w:sz="0" w:space="0" w:color="auto"/>
                <w:bottom w:val="none" w:sz="0" w:space="0" w:color="auto"/>
                <w:right w:val="none" w:sz="0" w:space="0" w:color="auto"/>
              </w:divBdr>
            </w:div>
            <w:div w:id="1691445736">
              <w:marLeft w:val="0"/>
              <w:marRight w:val="0"/>
              <w:marTop w:val="0"/>
              <w:marBottom w:val="0"/>
              <w:divBdr>
                <w:top w:val="none" w:sz="0" w:space="0" w:color="auto"/>
                <w:left w:val="none" w:sz="0" w:space="0" w:color="auto"/>
                <w:bottom w:val="none" w:sz="0" w:space="0" w:color="auto"/>
                <w:right w:val="none" w:sz="0" w:space="0" w:color="auto"/>
              </w:divBdr>
            </w:div>
            <w:div w:id="188567399">
              <w:marLeft w:val="0"/>
              <w:marRight w:val="0"/>
              <w:marTop w:val="0"/>
              <w:marBottom w:val="0"/>
              <w:divBdr>
                <w:top w:val="none" w:sz="0" w:space="0" w:color="auto"/>
                <w:left w:val="none" w:sz="0" w:space="0" w:color="auto"/>
                <w:bottom w:val="none" w:sz="0" w:space="0" w:color="auto"/>
                <w:right w:val="none" w:sz="0" w:space="0" w:color="auto"/>
              </w:divBdr>
            </w:div>
            <w:div w:id="1372076298">
              <w:marLeft w:val="0"/>
              <w:marRight w:val="0"/>
              <w:marTop w:val="0"/>
              <w:marBottom w:val="0"/>
              <w:divBdr>
                <w:top w:val="none" w:sz="0" w:space="0" w:color="auto"/>
                <w:left w:val="none" w:sz="0" w:space="0" w:color="auto"/>
                <w:bottom w:val="none" w:sz="0" w:space="0" w:color="auto"/>
                <w:right w:val="none" w:sz="0" w:space="0" w:color="auto"/>
              </w:divBdr>
            </w:div>
            <w:div w:id="1274284653">
              <w:marLeft w:val="0"/>
              <w:marRight w:val="0"/>
              <w:marTop w:val="0"/>
              <w:marBottom w:val="0"/>
              <w:divBdr>
                <w:top w:val="none" w:sz="0" w:space="0" w:color="auto"/>
                <w:left w:val="none" w:sz="0" w:space="0" w:color="auto"/>
                <w:bottom w:val="none" w:sz="0" w:space="0" w:color="auto"/>
                <w:right w:val="none" w:sz="0" w:space="0" w:color="auto"/>
              </w:divBdr>
            </w:div>
            <w:div w:id="1984502424">
              <w:marLeft w:val="0"/>
              <w:marRight w:val="0"/>
              <w:marTop w:val="0"/>
              <w:marBottom w:val="0"/>
              <w:divBdr>
                <w:top w:val="none" w:sz="0" w:space="0" w:color="auto"/>
                <w:left w:val="none" w:sz="0" w:space="0" w:color="auto"/>
                <w:bottom w:val="none" w:sz="0" w:space="0" w:color="auto"/>
                <w:right w:val="none" w:sz="0" w:space="0" w:color="auto"/>
              </w:divBdr>
            </w:div>
            <w:div w:id="1001465724">
              <w:marLeft w:val="0"/>
              <w:marRight w:val="0"/>
              <w:marTop w:val="0"/>
              <w:marBottom w:val="0"/>
              <w:divBdr>
                <w:top w:val="none" w:sz="0" w:space="0" w:color="auto"/>
                <w:left w:val="none" w:sz="0" w:space="0" w:color="auto"/>
                <w:bottom w:val="none" w:sz="0" w:space="0" w:color="auto"/>
                <w:right w:val="none" w:sz="0" w:space="0" w:color="auto"/>
              </w:divBdr>
            </w:div>
            <w:div w:id="1228876714">
              <w:marLeft w:val="0"/>
              <w:marRight w:val="0"/>
              <w:marTop w:val="0"/>
              <w:marBottom w:val="0"/>
              <w:divBdr>
                <w:top w:val="none" w:sz="0" w:space="0" w:color="auto"/>
                <w:left w:val="none" w:sz="0" w:space="0" w:color="auto"/>
                <w:bottom w:val="none" w:sz="0" w:space="0" w:color="auto"/>
                <w:right w:val="none" w:sz="0" w:space="0" w:color="auto"/>
              </w:divBdr>
            </w:div>
            <w:div w:id="842817916">
              <w:marLeft w:val="0"/>
              <w:marRight w:val="0"/>
              <w:marTop w:val="0"/>
              <w:marBottom w:val="0"/>
              <w:divBdr>
                <w:top w:val="none" w:sz="0" w:space="0" w:color="auto"/>
                <w:left w:val="none" w:sz="0" w:space="0" w:color="auto"/>
                <w:bottom w:val="none" w:sz="0" w:space="0" w:color="auto"/>
                <w:right w:val="none" w:sz="0" w:space="0" w:color="auto"/>
              </w:divBdr>
            </w:div>
            <w:div w:id="2030177179">
              <w:marLeft w:val="0"/>
              <w:marRight w:val="0"/>
              <w:marTop w:val="0"/>
              <w:marBottom w:val="0"/>
              <w:divBdr>
                <w:top w:val="none" w:sz="0" w:space="0" w:color="auto"/>
                <w:left w:val="none" w:sz="0" w:space="0" w:color="auto"/>
                <w:bottom w:val="none" w:sz="0" w:space="0" w:color="auto"/>
                <w:right w:val="none" w:sz="0" w:space="0" w:color="auto"/>
              </w:divBdr>
            </w:div>
            <w:div w:id="898127391">
              <w:marLeft w:val="0"/>
              <w:marRight w:val="0"/>
              <w:marTop w:val="0"/>
              <w:marBottom w:val="0"/>
              <w:divBdr>
                <w:top w:val="none" w:sz="0" w:space="0" w:color="auto"/>
                <w:left w:val="none" w:sz="0" w:space="0" w:color="auto"/>
                <w:bottom w:val="none" w:sz="0" w:space="0" w:color="auto"/>
                <w:right w:val="none" w:sz="0" w:space="0" w:color="auto"/>
              </w:divBdr>
            </w:div>
            <w:div w:id="9182642">
              <w:marLeft w:val="0"/>
              <w:marRight w:val="0"/>
              <w:marTop w:val="0"/>
              <w:marBottom w:val="0"/>
              <w:divBdr>
                <w:top w:val="none" w:sz="0" w:space="0" w:color="auto"/>
                <w:left w:val="none" w:sz="0" w:space="0" w:color="auto"/>
                <w:bottom w:val="none" w:sz="0" w:space="0" w:color="auto"/>
                <w:right w:val="none" w:sz="0" w:space="0" w:color="auto"/>
              </w:divBdr>
            </w:div>
            <w:div w:id="1188913595">
              <w:marLeft w:val="0"/>
              <w:marRight w:val="0"/>
              <w:marTop w:val="0"/>
              <w:marBottom w:val="0"/>
              <w:divBdr>
                <w:top w:val="none" w:sz="0" w:space="0" w:color="auto"/>
                <w:left w:val="none" w:sz="0" w:space="0" w:color="auto"/>
                <w:bottom w:val="none" w:sz="0" w:space="0" w:color="auto"/>
                <w:right w:val="none" w:sz="0" w:space="0" w:color="auto"/>
              </w:divBdr>
            </w:div>
            <w:div w:id="1892572091">
              <w:marLeft w:val="0"/>
              <w:marRight w:val="0"/>
              <w:marTop w:val="0"/>
              <w:marBottom w:val="0"/>
              <w:divBdr>
                <w:top w:val="none" w:sz="0" w:space="0" w:color="auto"/>
                <w:left w:val="none" w:sz="0" w:space="0" w:color="auto"/>
                <w:bottom w:val="none" w:sz="0" w:space="0" w:color="auto"/>
                <w:right w:val="none" w:sz="0" w:space="0" w:color="auto"/>
              </w:divBdr>
            </w:div>
            <w:div w:id="1062368959">
              <w:marLeft w:val="0"/>
              <w:marRight w:val="0"/>
              <w:marTop w:val="0"/>
              <w:marBottom w:val="0"/>
              <w:divBdr>
                <w:top w:val="none" w:sz="0" w:space="0" w:color="auto"/>
                <w:left w:val="none" w:sz="0" w:space="0" w:color="auto"/>
                <w:bottom w:val="none" w:sz="0" w:space="0" w:color="auto"/>
                <w:right w:val="none" w:sz="0" w:space="0" w:color="auto"/>
              </w:divBdr>
            </w:div>
            <w:div w:id="889340840">
              <w:marLeft w:val="0"/>
              <w:marRight w:val="0"/>
              <w:marTop w:val="0"/>
              <w:marBottom w:val="0"/>
              <w:divBdr>
                <w:top w:val="none" w:sz="0" w:space="0" w:color="auto"/>
                <w:left w:val="none" w:sz="0" w:space="0" w:color="auto"/>
                <w:bottom w:val="none" w:sz="0" w:space="0" w:color="auto"/>
                <w:right w:val="none" w:sz="0" w:space="0" w:color="auto"/>
              </w:divBdr>
            </w:div>
            <w:div w:id="343939002">
              <w:marLeft w:val="0"/>
              <w:marRight w:val="0"/>
              <w:marTop w:val="0"/>
              <w:marBottom w:val="0"/>
              <w:divBdr>
                <w:top w:val="none" w:sz="0" w:space="0" w:color="auto"/>
                <w:left w:val="none" w:sz="0" w:space="0" w:color="auto"/>
                <w:bottom w:val="none" w:sz="0" w:space="0" w:color="auto"/>
                <w:right w:val="none" w:sz="0" w:space="0" w:color="auto"/>
              </w:divBdr>
            </w:div>
            <w:div w:id="954678913">
              <w:marLeft w:val="0"/>
              <w:marRight w:val="0"/>
              <w:marTop w:val="0"/>
              <w:marBottom w:val="0"/>
              <w:divBdr>
                <w:top w:val="none" w:sz="0" w:space="0" w:color="auto"/>
                <w:left w:val="none" w:sz="0" w:space="0" w:color="auto"/>
                <w:bottom w:val="none" w:sz="0" w:space="0" w:color="auto"/>
                <w:right w:val="none" w:sz="0" w:space="0" w:color="auto"/>
              </w:divBdr>
            </w:div>
            <w:div w:id="21112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ehdi\Downloads\jfreechart-test-stats%20(2).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ehdi\Downloads\jfreechart-test-stats%20(2).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ehdi\Downloads\jfreechart-test-stats%20(2).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 (2)'!$B$2:$B$352</cx:f>
        <cx:lvl ptCount="351" formatCode="General">
          <cx:pt idx="0">107</cx:pt>
          <cx:pt idx="1">96</cx:pt>
          <cx:pt idx="2">61</cx:pt>
          <cx:pt idx="3">92</cx:pt>
          <cx:pt idx="4">141</cx:pt>
          <cx:pt idx="5">103</cx:pt>
          <cx:pt idx="6">3</cx:pt>
          <cx:pt idx="7">128</cx:pt>
          <cx:pt idx="8">96</cx:pt>
          <cx:pt idx="9">91</cx:pt>
          <cx:pt idx="10">100</cx:pt>
          <cx:pt idx="11">100</cx:pt>
          <cx:pt idx="12">88</cx:pt>
          <cx:pt idx="13">46</cx:pt>
          <cx:pt idx="14">96</cx:pt>
          <cx:pt idx="15">32</cx:pt>
          <cx:pt idx="16">44</cx:pt>
          <cx:pt idx="17">165</cx:pt>
          <cx:pt idx="18">30</cx:pt>
          <cx:pt idx="19">109</cx:pt>
          <cx:pt idx="20">114</cx:pt>
          <cx:pt idx="21">85</cx:pt>
          <cx:pt idx="22">29</cx:pt>
          <cx:pt idx="23">77</cx:pt>
          <cx:pt idx="24">66</cx:pt>
          <cx:pt idx="25">840</cx:pt>
          <cx:pt idx="26">31</cx:pt>
          <cx:pt idx="27">73</cx:pt>
          <cx:pt idx="28">28</cx:pt>
          <cx:pt idx="29">79</cx:pt>
          <cx:pt idx="30">124</cx:pt>
          <cx:pt idx="31">174</cx:pt>
          <cx:pt idx="32">51</cx:pt>
          <cx:pt idx="33">40</cx:pt>
          <cx:pt idx="34">74</cx:pt>
          <cx:pt idx="35">220</cx:pt>
          <cx:pt idx="36">41</cx:pt>
          <cx:pt idx="37">116</cx:pt>
          <cx:pt idx="38">180</cx:pt>
          <cx:pt idx="39">62</cx:pt>
          <cx:pt idx="40">19</cx:pt>
          <cx:pt idx="41">78</cx:pt>
          <cx:pt idx="42">50</cx:pt>
          <cx:pt idx="43">33</cx:pt>
          <cx:pt idx="44">139</cx:pt>
          <cx:pt idx="45">93</cx:pt>
          <cx:pt idx="46">78</cx:pt>
          <cx:pt idx="47">44</cx:pt>
          <cx:pt idx="48">38</cx:pt>
          <cx:pt idx="49">522</cx:pt>
          <cx:pt idx="50">58</cx:pt>
          <cx:pt idx="51">53</cx:pt>
          <cx:pt idx="52">42</cx:pt>
          <cx:pt idx="53">53</cx:pt>
          <cx:pt idx="54">176</cx:pt>
          <cx:pt idx="55">73</cx:pt>
          <cx:pt idx="56">50</cx:pt>
          <cx:pt idx="57">68</cx:pt>
          <cx:pt idx="58">65</cx:pt>
          <cx:pt idx="59">64</cx:pt>
          <cx:pt idx="60">50</cx:pt>
          <cx:pt idx="61">45</cx:pt>
          <cx:pt idx="62">53</cx:pt>
          <cx:pt idx="63">65</cx:pt>
          <cx:pt idx="64">52</cx:pt>
          <cx:pt idx="65">44</cx:pt>
          <cx:pt idx="66">57</cx:pt>
          <cx:pt idx="67">175</cx:pt>
          <cx:pt idx="68">16</cx:pt>
          <cx:pt idx="69">59</cx:pt>
          <cx:pt idx="70">16</cx:pt>
          <cx:pt idx="71">14</cx:pt>
          <cx:pt idx="72">15</cx:pt>
          <cx:pt idx="73">16</cx:pt>
          <cx:pt idx="74">30</cx:pt>
          <cx:pt idx="75">16</cx:pt>
          <cx:pt idx="76">78</cx:pt>
          <cx:pt idx="77">72</cx:pt>
          <cx:pt idx="78">65</cx:pt>
          <cx:pt idx="79">295</cx:pt>
          <cx:pt idx="80">55</cx:pt>
          <cx:pt idx="81">74</cx:pt>
          <cx:pt idx="82">107</cx:pt>
          <cx:pt idx="83">39</cx:pt>
          <cx:pt idx="84">56</cx:pt>
          <cx:pt idx="85">64</cx:pt>
          <cx:pt idx="86">75</cx:pt>
          <cx:pt idx="87">17</cx:pt>
          <cx:pt idx="88">18</cx:pt>
          <cx:pt idx="89">58</cx:pt>
          <cx:pt idx="90">97</cx:pt>
          <cx:pt idx="91">65</cx:pt>
          <cx:pt idx="92">80</cx:pt>
          <cx:pt idx="93">20</cx:pt>
          <cx:pt idx="94">84</cx:pt>
          <cx:pt idx="95">75</cx:pt>
          <cx:pt idx="96">103</cx:pt>
          <cx:pt idx="97">64</cx:pt>
          <cx:pt idx="98">83</cx:pt>
          <cx:pt idx="99">93</cx:pt>
          <cx:pt idx="100">43</cx:pt>
          <cx:pt idx="101">127</cx:pt>
          <cx:pt idx="102">84</cx:pt>
          <cx:pt idx="103">94</cx:pt>
          <cx:pt idx="104">56</cx:pt>
          <cx:pt idx="105">257</cx:pt>
          <cx:pt idx="106">89</cx:pt>
          <cx:pt idx="107">22</cx:pt>
          <cx:pt idx="108">38</cx:pt>
          <cx:pt idx="109">109</cx:pt>
          <cx:pt idx="110">905</cx:pt>
          <cx:pt idx="111">161</cx:pt>
          <cx:pt idx="112">163</cx:pt>
          <cx:pt idx="113">161</cx:pt>
          <cx:pt idx="114">157</cx:pt>
          <cx:pt idx="115">32</cx:pt>
          <cx:pt idx="116">67</cx:pt>
          <cx:pt idx="117">28</cx:pt>
          <cx:pt idx="118">28</cx:pt>
          <cx:pt idx="119">44</cx:pt>
          <cx:pt idx="120">28</cx:pt>
          <cx:pt idx="121">28</cx:pt>
          <cx:pt idx="122">28</cx:pt>
          <cx:pt idx="123">28</cx:pt>
          <cx:pt idx="124">28</cx:pt>
          <cx:pt idx="125">28</cx:pt>
          <cx:pt idx="126">111</cx:pt>
          <cx:pt idx="127">111</cx:pt>
          <cx:pt idx="128">39</cx:pt>
          <cx:pt idx="129">79</cx:pt>
          <cx:pt idx="130">75</cx:pt>
          <cx:pt idx="131">84</cx:pt>
          <cx:pt idx="132">172</cx:pt>
          <cx:pt idx="133">85</cx:pt>
          <cx:pt idx="134">73</cx:pt>
          <cx:pt idx="135">109</cx:pt>
          <cx:pt idx="136">67</cx:pt>
          <cx:pt idx="137">60</cx:pt>
          <cx:pt idx="138">155</cx:pt>
          <cx:pt idx="139">140</cx:pt>
          <cx:pt idx="140">180</cx:pt>
          <cx:pt idx="141">73</cx:pt>
          <cx:pt idx="142">244</cx:pt>
          <cx:pt idx="143">43</cx:pt>
          <cx:pt idx="144">144</cx:pt>
          <cx:pt idx="145">110</cx:pt>
          <cx:pt idx="146">58</cx:pt>
          <cx:pt idx="147">467</cx:pt>
          <cx:pt idx="148">21</cx:pt>
          <cx:pt idx="149">56</cx:pt>
          <cx:pt idx="150">90</cx:pt>
          <cx:pt idx="151">260</cx:pt>
          <cx:pt idx="152">87</cx:pt>
          <cx:pt idx="153">213</cx:pt>
          <cx:pt idx="154">111</cx:pt>
          <cx:pt idx="155">140</cx:pt>
          <cx:pt idx="156">994</cx:pt>
          <cx:pt idx="157">552</cx:pt>
          <cx:pt idx="158">21</cx:pt>
          <cx:pt idx="159">209</cx:pt>
          <cx:pt idx="160">81</cx:pt>
          <cx:pt idx="161">185</cx:pt>
          <cx:pt idx="162">398</cx:pt>
          <cx:pt idx="163">63</cx:pt>
          <cx:pt idx="164">44</cx:pt>
          <cx:pt idx="165">67</cx:pt>
          <cx:pt idx="166">46</cx:pt>
          <cx:pt idx="167">97</cx:pt>
          <cx:pt idx="168">90</cx:pt>
          <cx:pt idx="169">76</cx:pt>
          <cx:pt idx="170">108</cx:pt>
          <cx:pt idx="171">177</cx:pt>
          <cx:pt idx="172">83</cx:pt>
          <cx:pt idx="173">115</cx:pt>
          <cx:pt idx="174">67</cx:pt>
          <cx:pt idx="175">68</cx:pt>
          <cx:pt idx="176">36</cx:pt>
          <cx:pt idx="177">174</cx:pt>
          <cx:pt idx="178">109</cx:pt>
          <cx:pt idx="179">72</cx:pt>
          <cx:pt idx="180">44</cx:pt>
          <cx:pt idx="181">64</cx:pt>
          <cx:pt idx="182">108</cx:pt>
          <cx:pt idx="183">44</cx:pt>
          <cx:pt idx="184">233</cx:pt>
          <cx:pt idx="185">95</cx:pt>
          <cx:pt idx="186">125</cx:pt>
          <cx:pt idx="187">90</cx:pt>
          <cx:pt idx="188">46</cx:pt>
          <cx:pt idx="189">46</cx:pt>
          <cx:pt idx="190">46</cx:pt>
          <cx:pt idx="191">94</cx:pt>
          <cx:pt idx="192">96</cx:pt>
          <cx:pt idx="193">138</cx:pt>
          <cx:pt idx="194">93</cx:pt>
          <cx:pt idx="195">36</cx:pt>
          <cx:pt idx="196">160</cx:pt>
          <cx:pt idx="197">47</cx:pt>
          <cx:pt idx="198">41</cx:pt>
          <cx:pt idx="199">117</cx:pt>
          <cx:pt idx="200">154</cx:pt>
          <cx:pt idx="201">231</cx:pt>
          <cx:pt idx="202">114</cx:pt>
          <cx:pt idx="203">92</cx:pt>
          <cx:pt idx="204">90</cx:pt>
          <cx:pt idx="205">115</cx:pt>
          <cx:pt idx="206">96</cx:pt>
          <cx:pt idx="207">97</cx:pt>
          <cx:pt idx="208">196</cx:pt>
          <cx:pt idx="209">103</cx:pt>
          <cx:pt idx="210">66</cx:pt>
          <cx:pt idx="211">98</cx:pt>
          <cx:pt idx="212">112</cx:pt>
          <cx:pt idx="213">153</cx:pt>
          <cx:pt idx="214">84</cx:pt>
          <cx:pt idx="215">90</cx:pt>
          <cx:pt idx="216">92</cx:pt>
          <cx:pt idx="217">160</cx:pt>
          <cx:pt idx="218">216</cx:pt>
          <cx:pt idx="219">40</cx:pt>
          <cx:pt idx="220">102</cx:pt>
          <cx:pt idx="221">15</cx:pt>
          <cx:pt idx="222">53</cx:pt>
          <cx:pt idx="223">127</cx:pt>
          <cx:pt idx="224">84</cx:pt>
          <cx:pt idx="225">83</cx:pt>
          <cx:pt idx="226">55</cx:pt>
          <cx:pt idx="227">6</cx:pt>
          <cx:pt idx="228">40</cx:pt>
          <cx:pt idx="229">81</cx:pt>
          <cx:pt idx="230">39</cx:pt>
          <cx:pt idx="231">84</cx:pt>
          <cx:pt idx="232">51</cx:pt>
          <cx:pt idx="233">84</cx:pt>
          <cx:pt idx="234">55</cx:pt>
          <cx:pt idx="235">59</cx:pt>
          <cx:pt idx="236">19</cx:pt>
          <cx:pt idx="237">65</cx:pt>
          <cx:pt idx="238">66</cx:pt>
          <cx:pt idx="239">83</cx:pt>
          <cx:pt idx="240">87</cx:pt>
          <cx:pt idx="241">84</cx:pt>
          <cx:pt idx="242">83</cx:pt>
          <cx:pt idx="243">93</cx:pt>
          <cx:pt idx="244">124</cx:pt>
          <cx:pt idx="245">247</cx:pt>
          <cx:pt idx="246">304</cx:pt>
          <cx:pt idx="247">172</cx:pt>
          <cx:pt idx="248">61</cx:pt>
          <cx:pt idx="249">111</cx:pt>
          <cx:pt idx="250">154</cx:pt>
          <cx:pt idx="251">210</cx:pt>
          <cx:pt idx="252">313</cx:pt>
          <cx:pt idx="253">60</cx:pt>
          <cx:pt idx="254">36</cx:pt>
          <cx:pt idx="255">57</cx:pt>
          <cx:pt idx="256">35</cx:pt>
          <cx:pt idx="257">35</cx:pt>
          <cx:pt idx="258">36</cx:pt>
          <cx:pt idx="259">42</cx:pt>
          <cx:pt idx="260">63</cx:pt>
          <cx:pt idx="261">35</cx:pt>
          <cx:pt idx="262">108</cx:pt>
          <cx:pt idx="263">433</cx:pt>
          <cx:pt idx="264">57</cx:pt>
          <cx:pt idx="265">60</cx:pt>
          <cx:pt idx="266">72</cx:pt>
          <cx:pt idx="267">1045</cx:pt>
          <cx:pt idx="268">108</cx:pt>
          <cx:pt idx="269">45</cx:pt>
          <cx:pt idx="270">28</cx:pt>
          <cx:pt idx="271">28</cx:pt>
          <cx:pt idx="272">96</cx:pt>
          <cx:pt idx="273">263</cx:pt>
          <cx:pt idx="274">223</cx:pt>
          <cx:pt idx="275">53</cx:pt>
          <cx:pt idx="276">124</cx:pt>
          <cx:pt idx="277">213</cx:pt>
          <cx:pt idx="278">36</cx:pt>
          <cx:pt idx="279">93</cx:pt>
          <cx:pt idx="280">24</cx:pt>
          <cx:pt idx="281">172</cx:pt>
          <cx:pt idx="282">97</cx:pt>
          <cx:pt idx="283">153</cx:pt>
          <cx:pt idx="284">159</cx:pt>
          <cx:pt idx="285">33</cx:pt>
          <cx:pt idx="286">141</cx:pt>
          <cx:pt idx="287">32</cx:pt>
          <cx:pt idx="288">134</cx:pt>
          <cx:pt idx="289">89</cx:pt>
          <cx:pt idx="290">54</cx:pt>
          <cx:pt idx="291">296</cx:pt>
          <cx:pt idx="292">43</cx:pt>
          <cx:pt idx="293">360</cx:pt>
          <cx:pt idx="294">36</cx:pt>
          <cx:pt idx="295">328</cx:pt>
          <cx:pt idx="296">335</cx:pt>
          <cx:pt idx="297">318</cx:pt>
          <cx:pt idx="298">374</cx:pt>
          <cx:pt idx="299">41</cx:pt>
          <cx:pt idx="300">68</cx:pt>
          <cx:pt idx="301">139</cx:pt>
          <cx:pt idx="302">146</cx:pt>
          <cx:pt idx="303">48</cx:pt>
          <cx:pt idx="304">390</cx:pt>
          <cx:pt idx="305">314</cx:pt>
          <cx:pt idx="306">95</cx:pt>
          <cx:pt idx="307">18</cx:pt>
          <cx:pt idx="308">109</cx:pt>
          <cx:pt idx="309">172</cx:pt>
          <cx:pt idx="310">34</cx:pt>
          <cx:pt idx="311">308</cx:pt>
          <cx:pt idx="312">32</cx:pt>
          <cx:pt idx="313">792</cx:pt>
          <cx:pt idx="314">85</cx:pt>
          <cx:pt idx="315">460</cx:pt>
          <cx:pt idx="316">328</cx:pt>
          <cx:pt idx="317">101</cx:pt>
          <cx:pt idx="318">111</cx:pt>
          <cx:pt idx="319">220</cx:pt>
          <cx:pt idx="320">78</cx:pt>
          <cx:pt idx="321">111</cx:pt>
          <cx:pt idx="322">93</cx:pt>
          <cx:pt idx="323">125</cx:pt>
          <cx:pt idx="324">131</cx:pt>
          <cx:pt idx="325">56</cx:pt>
          <cx:pt idx="326">52</cx:pt>
          <cx:pt idx="327">88</cx:pt>
          <cx:pt idx="328">27</cx:pt>
          <cx:pt idx="329">139</cx:pt>
          <cx:pt idx="330">53</cx:pt>
          <cx:pt idx="331">80</cx:pt>
          <cx:pt idx="332">160</cx:pt>
          <cx:pt idx="333">41</cx:pt>
          <cx:pt idx="334">53</cx:pt>
          <cx:pt idx="335">101</cx:pt>
          <cx:pt idx="336">174</cx:pt>
          <cx:pt idx="337">65</cx:pt>
          <cx:pt idx="338">41</cx:pt>
          <cx:pt idx="339">32</cx:pt>
          <cx:pt idx="340">68</cx:pt>
          <cx:pt idx="341">96</cx:pt>
          <cx:pt idx="342">169</cx:pt>
          <cx:pt idx="343">43</cx:pt>
          <cx:pt idx="344">314</cx:pt>
          <cx:pt idx="345">512</cx:pt>
          <cx:pt idx="346">53</cx:pt>
          <cx:pt idx="347">90</cx:pt>
          <cx:pt idx="348">158</cx:pt>
          <cx:pt idx="349">35</cx:pt>
          <cx:pt idx="350">35</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F47014E8-3634-4322-B9EC-51678367B735}">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 (2).csv'!$C$2:$C$352</cx:f>
        <cx:lvl ptCount="351" formatCode="General">
          <cx:pt idx="0">8</cx:pt>
          <cx:pt idx="1">8</cx:pt>
          <cx:pt idx="2">8</cx:pt>
          <cx:pt idx="3">12</cx:pt>
          <cx:pt idx="4">8</cx:pt>
          <cx:pt idx="5">12</cx:pt>
          <cx:pt idx="6">8</cx:pt>
          <cx:pt idx="7">8</cx:pt>
          <cx:pt idx="8">8</cx:pt>
          <cx:pt idx="9">8</cx:pt>
          <cx:pt idx="10">8</cx:pt>
          <cx:pt idx="11">10</cx:pt>
          <cx:pt idx="12">8</cx:pt>
          <cx:pt idx="13">7</cx:pt>
          <cx:pt idx="14">11</cx:pt>
          <cx:pt idx="15">9</cx:pt>
          <cx:pt idx="16">7</cx:pt>
          <cx:pt idx="17">7</cx:pt>
          <cx:pt idx="18">8</cx:pt>
          <cx:pt idx="19">8</cx:pt>
          <cx:pt idx="20">8</cx:pt>
          <cx:pt idx="21">8</cx:pt>
          <cx:pt idx="22">8</cx:pt>
          <cx:pt idx="23">8</cx:pt>
          <cx:pt idx="24">8</cx:pt>
          <cx:pt idx="25">34</cx:pt>
          <cx:pt idx="26">8</cx:pt>
          <cx:pt idx="27">8</cx:pt>
          <cx:pt idx="28">8</cx:pt>
          <cx:pt idx="29">8</cx:pt>
          <cx:pt idx="30">20</cx:pt>
          <cx:pt idx="31">16</cx:pt>
          <cx:pt idx="32">11</cx:pt>
          <cx:pt idx="33">8</cx:pt>
          <cx:pt idx="34">8</cx:pt>
          <cx:pt idx="35">19</cx:pt>
          <cx:pt idx="36">8</cx:pt>
          <cx:pt idx="37">11</cx:pt>
          <cx:pt idx="38">14</cx:pt>
          <cx:pt idx="39">8</cx:pt>
          <cx:pt idx="40">8</cx:pt>
          <cx:pt idx="41">11</cx:pt>
          <cx:pt idx="42">8</cx:pt>
          <cx:pt idx="43">8</cx:pt>
          <cx:pt idx="44">8</cx:pt>
          <cx:pt idx="45">11</cx:pt>
          <cx:pt idx="46">8</cx:pt>
          <cx:pt idx="47">8</cx:pt>
          <cx:pt idx="48">8</cx:pt>
          <cx:pt idx="49">10</cx:pt>
          <cx:pt idx="50">8</cx:pt>
          <cx:pt idx="51">8</cx:pt>
          <cx:pt idx="52">8</cx:pt>
          <cx:pt idx="53">8</cx:pt>
          <cx:pt idx="54">12</cx:pt>
          <cx:pt idx="55">8</cx:pt>
          <cx:pt idx="56">8</cx:pt>
          <cx:pt idx="57">7</cx:pt>
          <cx:pt idx="58">9</cx:pt>
          <cx:pt idx="59">8</cx:pt>
          <cx:pt idx="60">8</cx:pt>
          <cx:pt idx="61">8</cx:pt>
          <cx:pt idx="62">8</cx:pt>
          <cx:pt idx="63">8</cx:pt>
          <cx:pt idx="64">8</cx:pt>
          <cx:pt idx="65">8</cx:pt>
          <cx:pt idx="66">8</cx:pt>
          <cx:pt idx="67">13</cx:pt>
          <cx:pt idx="68">8</cx:pt>
          <cx:pt idx="69">9</cx:pt>
          <cx:pt idx="70">8</cx:pt>
          <cx:pt idx="71">8</cx:pt>
          <cx:pt idx="72">8</cx:pt>
          <cx:pt idx="73">7</cx:pt>
          <cx:pt idx="74">9</cx:pt>
          <cx:pt idx="75">8</cx:pt>
          <cx:pt idx="76">11</cx:pt>
          <cx:pt idx="77">7</cx:pt>
          <cx:pt idx="78">11</cx:pt>
          <cx:pt idx="79">28</cx:pt>
          <cx:pt idx="80">11</cx:pt>
          <cx:pt idx="81">12</cx:pt>
          <cx:pt idx="82">10</cx:pt>
          <cx:pt idx="83">8</cx:pt>
          <cx:pt idx="84">8</cx:pt>
          <cx:pt idx="85">8</cx:pt>
          <cx:pt idx="86">8</cx:pt>
          <cx:pt idx="87">8</cx:pt>
          <cx:pt idx="88">8</cx:pt>
          <cx:pt idx="89">9</cx:pt>
          <cx:pt idx="90">11</cx:pt>
          <cx:pt idx="91">10</cx:pt>
          <cx:pt idx="92">9</cx:pt>
          <cx:pt idx="93">8</cx:pt>
          <cx:pt idx="94">8</cx:pt>
          <cx:pt idx="95">9</cx:pt>
          <cx:pt idx="96">9</cx:pt>
          <cx:pt idx="97">10</cx:pt>
          <cx:pt idx="98">8</cx:pt>
          <cx:pt idx="99">15</cx:pt>
          <cx:pt idx="100">8</cx:pt>
          <cx:pt idx="101">16</cx:pt>
          <cx:pt idx="102">8</cx:pt>
          <cx:pt idx="103">8</cx:pt>
          <cx:pt idx="104">8</cx:pt>
          <cx:pt idx="105">17</cx:pt>
          <cx:pt idx="106">11</cx:pt>
          <cx:pt idx="107">7</cx:pt>
          <cx:pt idx="108">10</cx:pt>
          <cx:pt idx="109">11</cx:pt>
          <cx:pt idx="110">32</cx:pt>
          <cx:pt idx="111">11</cx:pt>
          <cx:pt idx="112">10</cx:pt>
          <cx:pt idx="113">9</cx:pt>
          <cx:pt idx="114">10</cx:pt>
          <cx:pt idx="115">8</cx:pt>
          <cx:pt idx="116">10</cx:pt>
          <cx:pt idx="117">8</cx:pt>
          <cx:pt idx="118">8</cx:pt>
          <cx:pt idx="119">7</cx:pt>
          <cx:pt idx="120">8</cx:pt>
          <cx:pt idx="121">8</cx:pt>
          <cx:pt idx="122">8</cx:pt>
          <cx:pt idx="123">8</cx:pt>
          <cx:pt idx="124">8</cx:pt>
          <cx:pt idx="125">8</cx:pt>
          <cx:pt idx="126">9</cx:pt>
          <cx:pt idx="127">9</cx:pt>
          <cx:pt idx="128">8</cx:pt>
          <cx:pt idx="129">9</cx:pt>
          <cx:pt idx="130">19</cx:pt>
          <cx:pt idx="131">8</cx:pt>
          <cx:pt idx="132">18</cx:pt>
          <cx:pt idx="133">11</cx:pt>
          <cx:pt idx="134">9</cx:pt>
          <cx:pt idx="135">8</cx:pt>
          <cx:pt idx="136">9</cx:pt>
          <cx:pt idx="137">8</cx:pt>
          <cx:pt idx="138">10</cx:pt>
          <cx:pt idx="139">11</cx:pt>
          <cx:pt idx="140">9</cx:pt>
          <cx:pt idx="141">17</cx:pt>
          <cx:pt idx="142">42</cx:pt>
          <cx:pt idx="143">8</cx:pt>
          <cx:pt idx="144">14</cx:pt>
          <cx:pt idx="145">10</cx:pt>
          <cx:pt idx="146">8</cx:pt>
          <cx:pt idx="147">15</cx:pt>
          <cx:pt idx="148">9</cx:pt>
          <cx:pt idx="149">8</cx:pt>
          <cx:pt idx="150">10</cx:pt>
          <cx:pt idx="151">14</cx:pt>
          <cx:pt idx="152">9</cx:pt>
          <cx:pt idx="153">11</cx:pt>
          <cx:pt idx="154">12</cx:pt>
          <cx:pt idx="155">13</cx:pt>
          <cx:pt idx="156">37</cx:pt>
          <cx:pt idx="157">64</cx:pt>
          <cx:pt idx="158">9</cx:pt>
          <cx:pt idx="159">8</cx:pt>
          <cx:pt idx="160">9</cx:pt>
          <cx:pt idx="161">22</cx:pt>
          <cx:pt idx="162">15</cx:pt>
          <cx:pt idx="163">9</cx:pt>
          <cx:pt idx="164">8</cx:pt>
          <cx:pt idx="165">8</cx:pt>
          <cx:pt idx="166">8</cx:pt>
          <cx:pt idx="167">9</cx:pt>
          <cx:pt idx="168">9</cx:pt>
          <cx:pt idx="169">8</cx:pt>
          <cx:pt idx="170">9</cx:pt>
          <cx:pt idx="171">22</cx:pt>
          <cx:pt idx="172">8</cx:pt>
          <cx:pt idx="173">13</cx:pt>
          <cx:pt idx="174">9</cx:pt>
          <cx:pt idx="175">9</cx:pt>
          <cx:pt idx="176">8</cx:pt>
          <cx:pt idx="177">9</cx:pt>
          <cx:pt idx="178">10</cx:pt>
          <cx:pt idx="179">20</cx:pt>
          <cx:pt idx="180">8</cx:pt>
          <cx:pt idx="181">11</cx:pt>
          <cx:pt idx="182">12</cx:pt>
          <cx:pt idx="183">9</cx:pt>
          <cx:pt idx="184">18</cx:pt>
          <cx:pt idx="185">9</cx:pt>
          <cx:pt idx="186">11</cx:pt>
          <cx:pt idx="187">11</cx:pt>
          <cx:pt idx="188">9</cx:pt>
          <cx:pt idx="189">9</cx:pt>
          <cx:pt idx="190">8</cx:pt>
          <cx:pt idx="191">10</cx:pt>
          <cx:pt idx="192">9</cx:pt>
          <cx:pt idx="193">10</cx:pt>
          <cx:pt idx="194">9</cx:pt>
          <cx:pt idx="195">8</cx:pt>
          <cx:pt idx="196">10</cx:pt>
          <cx:pt idx="197">9</cx:pt>
          <cx:pt idx="198">9</cx:pt>
          <cx:pt idx="199">10</cx:pt>
          <cx:pt idx="200">16</cx:pt>
          <cx:pt idx="201">23</cx:pt>
          <cx:pt idx="202">13</cx:pt>
          <cx:pt idx="203">12</cx:pt>
          <cx:pt idx="204">10</cx:pt>
          <cx:pt idx="205">26</cx:pt>
          <cx:pt idx="206">10</cx:pt>
          <cx:pt idx="207">13</cx:pt>
          <cx:pt idx="208">11</cx:pt>
          <cx:pt idx="209">11</cx:pt>
          <cx:pt idx="210">17</cx:pt>
          <cx:pt idx="211">9</cx:pt>
          <cx:pt idx="212">9</cx:pt>
          <cx:pt idx="213">10</cx:pt>
          <cx:pt idx="214">10</cx:pt>
          <cx:pt idx="215">11</cx:pt>
          <cx:pt idx="216">11</cx:pt>
          <cx:pt idx="217">9</cx:pt>
          <cx:pt idx="218">16</cx:pt>
          <cx:pt idx="219">9</cx:pt>
          <cx:pt idx="220">12</cx:pt>
          <cx:pt idx="221">15</cx:pt>
          <cx:pt idx="222">9</cx:pt>
          <cx:pt idx="223">16</cx:pt>
          <cx:pt idx="224">10</cx:pt>
          <cx:pt idx="225">9</cx:pt>
          <cx:pt idx="226">9</cx:pt>
          <cx:pt idx="227">11</cx:pt>
          <cx:pt idx="228">8</cx:pt>
          <cx:pt idx="229">9</cx:pt>
          <cx:pt idx="230">8</cx:pt>
          <cx:pt idx="231">12</cx:pt>
          <cx:pt idx="232">9</cx:pt>
          <cx:pt idx="233">12</cx:pt>
          <cx:pt idx="234">10</cx:pt>
          <cx:pt idx="235">9</cx:pt>
          <cx:pt idx="236">8</cx:pt>
          <cx:pt idx="237">9</cx:pt>
          <cx:pt idx="238">11</cx:pt>
          <cx:pt idx="239">11</cx:pt>
          <cx:pt idx="240">10</cx:pt>
          <cx:pt idx="241">10</cx:pt>
          <cx:pt idx="242">10</cx:pt>
          <cx:pt idx="243">10</cx:pt>
          <cx:pt idx="244">13</cx:pt>
          <cx:pt idx="245">18</cx:pt>
          <cx:pt idx="246">24</cx:pt>
          <cx:pt idx="247">17</cx:pt>
          <cx:pt idx="248">11</cx:pt>
          <cx:pt idx="249">11</cx:pt>
          <cx:pt idx="250">13</cx:pt>
          <cx:pt idx="251">22</cx:pt>
          <cx:pt idx="252">19</cx:pt>
          <cx:pt idx="253">11</cx:pt>
          <cx:pt idx="254">9</cx:pt>
          <cx:pt idx="255">10</cx:pt>
          <cx:pt idx="256">8</cx:pt>
          <cx:pt idx="257">8</cx:pt>
          <cx:pt idx="258">9</cx:pt>
          <cx:pt idx="259">9</cx:pt>
          <cx:pt idx="260">12</cx:pt>
          <cx:pt idx="261">9</cx:pt>
          <cx:pt idx="262">13</cx:pt>
          <cx:pt idx="263">34</cx:pt>
          <cx:pt idx="264">10</cx:pt>
          <cx:pt idx="265">8</cx:pt>
          <cx:pt idx="266">11</cx:pt>
          <cx:pt idx="267">57</cx:pt>
          <cx:pt idx="268">10</cx:pt>
          <cx:pt idx="269">8</cx:pt>
          <cx:pt idx="270">8</cx:pt>
          <cx:pt idx="271">8</cx:pt>
          <cx:pt idx="272">13</cx:pt>
          <cx:pt idx="273">17</cx:pt>
          <cx:pt idx="274">14</cx:pt>
          <cx:pt idx="275">8</cx:pt>
          <cx:pt idx="276">11</cx:pt>
          <cx:pt idx="277">28</cx:pt>
          <cx:pt idx="278">9</cx:pt>
          <cx:pt idx="279">8</cx:pt>
          <cx:pt idx="280">8</cx:pt>
          <cx:pt idx="281">15</cx:pt>
          <cx:pt idx="282">11</cx:pt>
          <cx:pt idx="283">13</cx:pt>
          <cx:pt idx="284">16</cx:pt>
          <cx:pt idx="285">8</cx:pt>
          <cx:pt idx="286">15</cx:pt>
          <cx:pt idx="287">8</cx:pt>
          <cx:pt idx="288">11</cx:pt>
          <cx:pt idx="289">11</cx:pt>
          <cx:pt idx="290">11</cx:pt>
          <cx:pt idx="291">19</cx:pt>
          <cx:pt idx="292">8</cx:pt>
          <cx:pt idx="293">23</cx:pt>
          <cx:pt idx="294">9</cx:pt>
          <cx:pt idx="295">18</cx:pt>
          <cx:pt idx="296">19</cx:pt>
          <cx:pt idx="297">18</cx:pt>
          <cx:pt idx="298">20</cx:pt>
          <cx:pt idx="299">8</cx:pt>
          <cx:pt idx="300">10</cx:pt>
          <cx:pt idx="301">12</cx:pt>
          <cx:pt idx="302">12</cx:pt>
          <cx:pt idx="303">8</cx:pt>
          <cx:pt idx="304">20</cx:pt>
          <cx:pt idx="305">17</cx:pt>
          <cx:pt idx="306">10</cx:pt>
          <cx:pt idx="307">8</cx:pt>
          <cx:pt idx="308">12</cx:pt>
          <cx:pt idx="309">19</cx:pt>
          <cx:pt idx="310">8</cx:pt>
          <cx:pt idx="311">19</cx:pt>
          <cx:pt idx="312">8</cx:pt>
          <cx:pt idx="313">38</cx:pt>
          <cx:pt idx="314">12</cx:pt>
          <cx:pt idx="315">35</cx:pt>
          <cx:pt idx="316">17</cx:pt>
          <cx:pt idx="317">12</cx:pt>
          <cx:pt idx="318">9</cx:pt>
          <cx:pt idx="319">23</cx:pt>
          <cx:pt idx="320">10</cx:pt>
          <cx:pt idx="321">12</cx:pt>
          <cx:pt idx="322">17</cx:pt>
          <cx:pt idx="323">14</cx:pt>
          <cx:pt idx="324">14</cx:pt>
          <cx:pt idx="325">8</cx:pt>
          <cx:pt idx="326">9</cx:pt>
          <cx:pt idx="327">8</cx:pt>
          <cx:pt idx="328">8</cx:pt>
          <cx:pt idx="329">16</cx:pt>
          <cx:pt idx="330">8</cx:pt>
          <cx:pt idx="331">11</cx:pt>
          <cx:pt idx="332">14</cx:pt>
          <cx:pt idx="333">8</cx:pt>
          <cx:pt idx="334">10</cx:pt>
          <cx:pt idx="335">12</cx:pt>
          <cx:pt idx="336">15</cx:pt>
          <cx:pt idx="337">9</cx:pt>
          <cx:pt idx="338">8</cx:pt>
          <cx:pt idx="339">8</cx:pt>
          <cx:pt idx="340">10</cx:pt>
          <cx:pt idx="341">11</cx:pt>
          <cx:pt idx="342">14</cx:pt>
          <cx:pt idx="343">8</cx:pt>
          <cx:pt idx="344">19</cx:pt>
          <cx:pt idx="345">37</cx:pt>
          <cx:pt idx="346">10</cx:pt>
          <cx:pt idx="347">11</cx:pt>
          <cx:pt idx="348">13</cx:pt>
          <cx:pt idx="349">8</cx:pt>
          <cx:pt idx="350">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WMC</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B9100D07-6F47-450D-833E-1C0D50EE90B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 (2).csv'!$D$2:$D$352</cx:f>
        <cx:lvl ptCount="351" formatCode="General">
          <cx:pt idx="0">27</cx:pt>
          <cx:pt idx="1">30</cx:pt>
          <cx:pt idx="2">14</cx:pt>
          <cx:pt idx="3">22</cx:pt>
          <cx:pt idx="4">21</cx:pt>
          <cx:pt idx="5">18</cx:pt>
          <cx:pt idx="6">10</cx:pt>
          <cx:pt idx="7">33</cx:pt>
          <cx:pt idx="8">30</cx:pt>
          <cx:pt idx="9">17</cx:pt>
          <cx:pt idx="10">17</cx:pt>
          <cx:pt idx="11">32</cx:pt>
          <cx:pt idx="12">13</cx:pt>
          <cx:pt idx="13">12</cx:pt>
          <cx:pt idx="14">5</cx:pt>
          <cx:pt idx="15">8</cx:pt>
          <cx:pt idx="16">14</cx:pt>
          <cx:pt idx="17">57</cx:pt>
          <cx:pt idx="18">9</cx:pt>
          <cx:pt idx="19">38</cx:pt>
          <cx:pt idx="20">12</cx:pt>
          <cx:pt idx="21">17</cx:pt>
          <cx:pt idx="22">6</cx:pt>
          <cx:pt idx="23">17</cx:pt>
          <cx:pt idx="24">19</cx:pt>
          <cx:pt idx="25">203</cx:pt>
          <cx:pt idx="26">10</cx:pt>
          <cx:pt idx="27">19</cx:pt>
          <cx:pt idx="28">4</cx:pt>
          <cx:pt idx="29">24</cx:pt>
          <cx:pt idx="30">13</cx:pt>
          <cx:pt idx="31">35</cx:pt>
          <cx:pt idx="32">14</cx:pt>
          <cx:pt idx="33">9</cx:pt>
          <cx:pt idx="34">18</cx:pt>
          <cx:pt idx="35">61</cx:pt>
          <cx:pt idx="36">9</cx:pt>
          <cx:pt idx="37">26</cx:pt>
          <cx:pt idx="38">47</cx:pt>
          <cx:pt idx="39">14</cx:pt>
          <cx:pt idx="40">2</cx:pt>
          <cx:pt idx="41">14</cx:pt>
          <cx:pt idx="42">16</cx:pt>
          <cx:pt idx="43">6</cx:pt>
          <cx:pt idx="44">39</cx:pt>
          <cx:pt idx="45">5</cx:pt>
          <cx:pt idx="46">26</cx:pt>
          <cx:pt idx="47">8</cx:pt>
          <cx:pt idx="48">10</cx:pt>
          <cx:pt idx="49">154</cx:pt>
          <cx:pt idx="50">14</cx:pt>
          <cx:pt idx="51">12</cx:pt>
          <cx:pt idx="52">10</cx:pt>
          <cx:pt idx="53">12</cx:pt>
          <cx:pt idx="54">38</cx:pt>
          <cx:pt idx="55">20</cx:pt>
          <cx:pt idx="56">10</cx:pt>
          <cx:pt idx="57">18</cx:pt>
          <cx:pt idx="58">16</cx:pt>
          <cx:pt idx="59">11</cx:pt>
          <cx:pt idx="60">13</cx:pt>
          <cx:pt idx="61">14</cx:pt>
          <cx:pt idx="62">15</cx:pt>
          <cx:pt idx="63">19</cx:pt>
          <cx:pt idx="64">9</cx:pt>
          <cx:pt idx="65">11</cx:pt>
          <cx:pt idx="66">15</cx:pt>
          <cx:pt idx="67">4</cx:pt>
          <cx:pt idx="68">2</cx:pt>
          <cx:pt idx="69">17</cx:pt>
          <cx:pt idx="70">2</cx:pt>
          <cx:pt idx="71">2</cx:pt>
          <cx:pt idx="72">3</cx:pt>
          <cx:pt idx="73">2</cx:pt>
          <cx:pt idx="74">5</cx:pt>
          <cx:pt idx="75">2</cx:pt>
          <cx:pt idx="76">34</cx:pt>
          <cx:pt idx="77">3</cx:pt>
          <cx:pt idx="78">13</cx:pt>
          <cx:pt idx="79">50</cx:pt>
          <cx:pt idx="80">12</cx:pt>
          <cx:pt idx="81">15</cx:pt>
          <cx:pt idx="82">27</cx:pt>
          <cx:pt idx="83">5</cx:pt>
          <cx:pt idx="84">13</cx:pt>
          <cx:pt idx="85">13</cx:pt>
          <cx:pt idx="86">14</cx:pt>
          <cx:pt idx="87">3</cx:pt>
          <cx:pt idx="88">2</cx:pt>
          <cx:pt idx="89">15</cx:pt>
          <cx:pt idx="90">19</cx:pt>
          <cx:pt idx="91">12</cx:pt>
          <cx:pt idx="92">16</cx:pt>
          <cx:pt idx="93">3</cx:pt>
          <cx:pt idx="94">19</cx:pt>
          <cx:pt idx="95">19</cx:pt>
          <cx:pt idx="96">32</cx:pt>
          <cx:pt idx="97">13</cx:pt>
          <cx:pt idx="98">21</cx:pt>
          <cx:pt idx="99">23</cx:pt>
          <cx:pt idx="100">9</cx:pt>
          <cx:pt idx="101">41</cx:pt>
          <cx:pt idx="102">22</cx:pt>
          <cx:pt idx="103">28</cx:pt>
          <cx:pt idx="104">9</cx:pt>
          <cx:pt idx="105">46</cx:pt>
          <cx:pt idx="106">5</cx:pt>
          <cx:pt idx="107">1</cx:pt>
          <cx:pt idx="108">2</cx:pt>
          <cx:pt idx="109">25</cx:pt>
          <cx:pt idx="110">220</cx:pt>
          <cx:pt idx="111">9</cx:pt>
          <cx:pt idx="112">10</cx:pt>
          <cx:pt idx="113">8</cx:pt>
          <cx:pt idx="114">9</cx:pt>
          <cx:pt idx="115">8</cx:pt>
          <cx:pt idx="116">17</cx:pt>
          <cx:pt idx="117">6</cx:pt>
          <cx:pt idx="118">6</cx:pt>
          <cx:pt idx="119">15</cx:pt>
          <cx:pt idx="120">6</cx:pt>
          <cx:pt idx="121">6</cx:pt>
          <cx:pt idx="122">6</cx:pt>
          <cx:pt idx="123">6</cx:pt>
          <cx:pt idx="124">6</cx:pt>
          <cx:pt idx="125">6</cx:pt>
          <cx:pt idx="126">39</cx:pt>
          <cx:pt idx="127">27</cx:pt>
          <cx:pt idx="128">11</cx:pt>
          <cx:pt idx="129">25</cx:pt>
          <cx:pt idx="130">19</cx:pt>
          <cx:pt idx="131">22</cx:pt>
          <cx:pt idx="132">37</cx:pt>
          <cx:pt idx="133">24</cx:pt>
          <cx:pt idx="134">22</cx:pt>
          <cx:pt idx="135">37</cx:pt>
          <cx:pt idx="136">19</cx:pt>
          <cx:pt idx="137">17</cx:pt>
          <cx:pt idx="138">61</cx:pt>
          <cx:pt idx="139">38</cx:pt>
          <cx:pt idx="140">42</cx:pt>
          <cx:pt idx="141">18</cx:pt>
          <cx:pt idx="142">55</cx:pt>
          <cx:pt idx="143">6</cx:pt>
          <cx:pt idx="144">49</cx:pt>
          <cx:pt idx="145">32</cx:pt>
          <cx:pt idx="146">18</cx:pt>
          <cx:pt idx="147">142</cx:pt>
          <cx:pt idx="148">6</cx:pt>
          <cx:pt idx="149">18</cx:pt>
          <cx:pt idx="150">30</cx:pt>
          <cx:pt idx="151">89</cx:pt>
          <cx:pt idx="152">28</cx:pt>
          <cx:pt idx="153">69</cx:pt>
          <cx:pt idx="154">37</cx:pt>
          <cx:pt idx="155">42</cx:pt>
          <cx:pt idx="156">241</cx:pt>
          <cx:pt idx="157">185</cx:pt>
          <cx:pt idx="158">5</cx:pt>
          <cx:pt idx="159">65</cx:pt>
          <cx:pt idx="160">13</cx:pt>
          <cx:pt idx="161">50</cx:pt>
          <cx:pt idx="162">38</cx:pt>
          <cx:pt idx="163">11</cx:pt>
          <cx:pt idx="164">8</cx:pt>
          <cx:pt idx="165">16</cx:pt>
          <cx:pt idx="166">12</cx:pt>
          <cx:pt idx="167">16</cx:pt>
          <cx:pt idx="168">14</cx:pt>
          <cx:pt idx="169">12</cx:pt>
          <cx:pt idx="170">17</cx:pt>
          <cx:pt idx="171">37</cx:pt>
          <cx:pt idx="172">14</cx:pt>
          <cx:pt idx="173">28</cx:pt>
          <cx:pt idx="174">17</cx:pt>
          <cx:pt idx="175">18</cx:pt>
          <cx:pt idx="176">6</cx:pt>
          <cx:pt idx="177">20</cx:pt>
          <cx:pt idx="178">22</cx:pt>
          <cx:pt idx="179">31</cx:pt>
          <cx:pt idx="180">11</cx:pt>
          <cx:pt idx="181">20</cx:pt>
          <cx:pt idx="182">49</cx:pt>
          <cx:pt idx="183">13</cx:pt>
          <cx:pt idx="184">120</cx:pt>
          <cx:pt idx="185">20</cx:pt>
          <cx:pt idx="186">38</cx:pt>
          <cx:pt idx="187">18</cx:pt>
          <cx:pt idx="188">11</cx:pt>
          <cx:pt idx="189">11</cx:pt>
          <cx:pt idx="190">12</cx:pt>
          <cx:pt idx="191">22</cx:pt>
          <cx:pt idx="192">16</cx:pt>
          <cx:pt idx="193">15</cx:pt>
          <cx:pt idx="194">18</cx:pt>
          <cx:pt idx="195">6</cx:pt>
          <cx:pt idx="196">36</cx:pt>
          <cx:pt idx="197">11</cx:pt>
          <cx:pt idx="198">8</cx:pt>
          <cx:pt idx="199">16</cx:pt>
          <cx:pt idx="200">32</cx:pt>
          <cx:pt idx="201">55</cx:pt>
          <cx:pt idx="202">27</cx:pt>
          <cx:pt idx="203">18</cx:pt>
          <cx:pt idx="204">13</cx:pt>
          <cx:pt idx="205">23</cx:pt>
          <cx:pt idx="206">19</cx:pt>
          <cx:pt idx="207">24</cx:pt>
          <cx:pt idx="208">54</cx:pt>
          <cx:pt idx="209">33</cx:pt>
          <cx:pt idx="210">17</cx:pt>
          <cx:pt idx="211">20</cx:pt>
          <cx:pt idx="212">12</cx:pt>
          <cx:pt idx="213">43</cx:pt>
          <cx:pt idx="214">4</cx:pt>
          <cx:pt idx="215">5</cx:pt>
          <cx:pt idx="216">5</cx:pt>
          <cx:pt idx="217">61</cx:pt>
          <cx:pt idx="218">23</cx:pt>
          <cx:pt idx="219">6</cx:pt>
          <cx:pt idx="220">33</cx:pt>
          <cx:pt idx="221">6</cx:pt>
          <cx:pt idx="222">15</cx:pt>
          <cx:pt idx="223">30</cx:pt>
          <cx:pt idx="224">4</cx:pt>
          <cx:pt idx="225">19</cx:pt>
          <cx:pt idx="226">15</cx:pt>
          <cx:pt idx="227">16</cx:pt>
          <cx:pt idx="228">9</cx:pt>
          <cx:pt idx="229">25</cx:pt>
          <cx:pt idx="230">11</cx:pt>
          <cx:pt idx="231">17</cx:pt>
          <cx:pt idx="232">9</cx:pt>
          <cx:pt idx="233">17</cx:pt>
          <cx:pt idx="234">13</cx:pt>
          <cx:pt idx="235">15</cx:pt>
          <cx:pt idx="236">2</cx:pt>
          <cx:pt idx="237">14</cx:pt>
          <cx:pt idx="238">2</cx:pt>
          <cx:pt idx="239">4</cx:pt>
          <cx:pt idx="240">4</cx:pt>
          <cx:pt idx="241">4</cx:pt>
          <cx:pt idx="242">4</cx:pt>
          <cx:pt idx="243">4</cx:pt>
          <cx:pt idx="244">17</cx:pt>
          <cx:pt idx="245">51</cx:pt>
          <cx:pt idx="246">46</cx:pt>
          <cx:pt idx="247">42</cx:pt>
          <cx:pt idx="248">13</cx:pt>
          <cx:pt idx="249">34</cx:pt>
          <cx:pt idx="250">51</cx:pt>
          <cx:pt idx="251">48</cx:pt>
          <cx:pt idx="252">107</cx:pt>
          <cx:pt idx="253">16</cx:pt>
          <cx:pt idx="254">15</cx:pt>
          <cx:pt idx="255">14</cx:pt>
          <cx:pt idx="256">10</cx:pt>
          <cx:pt idx="257">10</cx:pt>
          <cx:pt idx="258">7</cx:pt>
          <cx:pt idx="259">7</cx:pt>
          <cx:pt idx="260">10</cx:pt>
          <cx:pt idx="261">7</cx:pt>
          <cx:pt idx="262">17</cx:pt>
          <cx:pt idx="263">132</cx:pt>
          <cx:pt idx="264">13</cx:pt>
          <cx:pt idx="265">19</cx:pt>
          <cx:pt idx="266">15</cx:pt>
          <cx:pt idx="267">265</cx:pt>
          <cx:pt idx="268">38</cx:pt>
          <cx:pt idx="269">11</cx:pt>
          <cx:pt idx="270">4</cx:pt>
          <cx:pt idx="271">4</cx:pt>
          <cx:pt idx="272">20</cx:pt>
          <cx:pt idx="273">51</cx:pt>
          <cx:pt idx="274">55</cx:pt>
          <cx:pt idx="275">16</cx:pt>
          <cx:pt idx="276">37</cx:pt>
          <cx:pt idx="277">82</cx:pt>
          <cx:pt idx="278">15</cx:pt>
          <cx:pt idx="279">19</cx:pt>
          <cx:pt idx="280">3</cx:pt>
          <cx:pt idx="281">46</cx:pt>
          <cx:pt idx="282">29</cx:pt>
          <cx:pt idx="283">32</cx:pt>
          <cx:pt idx="284">46</cx:pt>
          <cx:pt idx="285">5</cx:pt>
          <cx:pt idx="286">51</cx:pt>
          <cx:pt idx="287">8</cx:pt>
          <cx:pt idx="288">16</cx:pt>
          <cx:pt idx="289">39</cx:pt>
          <cx:pt idx="290">12</cx:pt>
          <cx:pt idx="291">47</cx:pt>
          <cx:pt idx="292">10</cx:pt>
          <cx:pt idx="293">61</cx:pt>
          <cx:pt idx="294">5</cx:pt>
          <cx:pt idx="295">64</cx:pt>
          <cx:pt idx="296">79</cx:pt>
          <cx:pt idx="297">64</cx:pt>
          <cx:pt idx="298">58</cx:pt>
          <cx:pt idx="299">8</cx:pt>
          <cx:pt idx="300">23</cx:pt>
          <cx:pt idx="301">23</cx:pt>
          <cx:pt idx="302">36</cx:pt>
          <cx:pt idx="303">13</cx:pt>
          <cx:pt idx="304">60</cx:pt>
          <cx:pt idx="305">69</cx:pt>
          <cx:pt idx="306">21</cx:pt>
          <cx:pt idx="307">4</cx:pt>
          <cx:pt idx="308">26</cx:pt>
          <cx:pt idx="309">39</cx:pt>
          <cx:pt idx="310">7</cx:pt>
          <cx:pt idx="311">81</cx:pt>
          <cx:pt idx="312">6</cx:pt>
          <cx:pt idx="313">214</cx:pt>
          <cx:pt idx="314">25</cx:pt>
          <cx:pt idx="315">71</cx:pt>
          <cx:pt idx="316">47</cx:pt>
          <cx:pt idx="317">38</cx:pt>
          <cx:pt idx="318">21</cx:pt>
          <cx:pt idx="319">71</cx:pt>
          <cx:pt idx="320">17</cx:pt>
          <cx:pt idx="321">31</cx:pt>
          <cx:pt idx="322">21</cx:pt>
          <cx:pt idx="323">28</cx:pt>
          <cx:pt idx="324">28</cx:pt>
          <cx:pt idx="325">12</cx:pt>
          <cx:pt idx="326">10</cx:pt>
          <cx:pt idx="327">32</cx:pt>
          <cx:pt idx="328">4</cx:pt>
          <cx:pt idx="329">34</cx:pt>
          <cx:pt idx="330">16</cx:pt>
          <cx:pt idx="331">21</cx:pt>
          <cx:pt idx="332">48</cx:pt>
          <cx:pt idx="333">10</cx:pt>
          <cx:pt idx="334">18</cx:pt>
          <cx:pt idx="335">17</cx:pt>
          <cx:pt idx="336">51</cx:pt>
          <cx:pt idx="337">9</cx:pt>
          <cx:pt idx="338">10</cx:pt>
          <cx:pt idx="339">8</cx:pt>
          <cx:pt idx="340">24</cx:pt>
          <cx:pt idx="341">17</cx:pt>
          <cx:pt idx="342">53</cx:pt>
          <cx:pt idx="343">13</cx:pt>
          <cx:pt idx="344">94</cx:pt>
          <cx:pt idx="345">187</cx:pt>
          <cx:pt idx="346">18</cx:pt>
          <cx:pt idx="347">13</cx:pt>
          <cx:pt idx="348">47</cx:pt>
          <cx:pt idx="349">9</cx:pt>
          <cx:pt idx="350">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TASSERT</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554CA26C-3E16-4606-B958-83004C1E3C20}">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lakhdhar</dc:creator>
  <cp:keywords/>
  <dc:description/>
  <cp:lastModifiedBy>mehdi lakhdhar</cp:lastModifiedBy>
  <cp:revision>1</cp:revision>
  <dcterms:created xsi:type="dcterms:W3CDTF">2023-11-17T21:23:00Z</dcterms:created>
  <dcterms:modified xsi:type="dcterms:W3CDTF">2023-11-17T23:18:00Z</dcterms:modified>
</cp:coreProperties>
</file>