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366F1"/>
          <w:sz w:val="80"/>
        </w:rPr>
        <w:t>LRS™</w:t>
      </w:r>
    </w:p>
    <w:p>
      <w:pPr>
        <w:jc w:val="center"/>
      </w:pPr>
      <w:r>
        <w:rPr>
          <w:i/>
          <w:color w:val="1A1A2E"/>
          <w:sz w:val="44"/>
        </w:rPr>
        <w:t>Launch Risk System</w:t>
      </w:r>
    </w:p>
    <w:p>
      <w:pPr>
        <w:jc w:val="center"/>
      </w:pPr>
      <w:r>
        <w:rPr>
          <w:color w:val="666666"/>
          <w:sz w:val="32"/>
        </w:rPr>
        <w:t>Documentation Utilisateur V2.9</w:t>
      </w:r>
    </w:p>
    <w:p>
      <w:pPr>
        <w:jc w:val="center"/>
      </w:pPr>
      <w:r>
        <w:rPr>
          <w:i/>
          <w:color w:val="999999"/>
          <w:sz w:val="26"/>
        </w:rPr>
        <w:t>Guide complet pour auditer vos landing pages et publicités avant le lancement</w:t>
      </w:r>
    </w:p>
    <w:p/>
    <w:p/>
    <w:p/>
    <w:p>
      <w:pPr>
        <w:jc w:val="center"/>
      </w:pPr>
      <w:r>
        <w:rPr>
          <w:color w:val="999999"/>
          <w:sz w:val="22"/>
        </w:rPr>
        <w:t>Avril 2026</w:t>
      </w:r>
    </w:p>
    <w:p>
      <w:r>
        <w:br w:type="page"/>
      </w:r>
    </w:p>
    <w:p>
      <w:pPr>
        <w:pStyle w:val="Heading1"/>
        <w:jc w:val="center"/>
      </w:pPr>
      <w:r>
        <w:t>Table des matières</w:t>
      </w:r>
    </w:p>
    <w:p>
      <w:pPr>
        <w:pStyle w:val="ListBullet"/>
      </w:pPr>
      <w:r>
        <w:rPr>
          <w:sz w:val="22"/>
        </w:rPr>
        <w:t>1. Introduction</w:t>
      </w:r>
    </w:p>
    <w:p>
      <w:pPr>
        <w:pStyle w:val="ListBullet"/>
      </w:pPr>
      <w:r>
        <w:rPr>
          <w:sz w:val="22"/>
        </w:rPr>
        <w:t>2. Prise en main rapide</w:t>
      </w:r>
    </w:p>
    <w:p>
      <w:pPr>
        <w:pStyle w:val="ListBullet"/>
      </w:pPr>
      <w:r>
        <w:rPr>
          <w:sz w:val="22"/>
        </w:rPr>
        <w:t>3. Les 3 modes d'audit</w:t>
      </w:r>
    </w:p>
    <w:p>
      <w:pPr>
        <w:pStyle w:val="ListBullet"/>
      </w:pPr>
      <w:r>
        <w:rPr>
          <w:sz w:val="22"/>
        </w:rPr>
        <w:t>4. Comprendre le score LRS™</w:t>
      </w:r>
    </w:p>
    <w:p>
      <w:pPr>
        <w:pStyle w:val="ListBullet"/>
      </w:pPr>
      <w:r>
        <w:rPr>
          <w:sz w:val="22"/>
        </w:rPr>
        <w:t>5. Le plan d'action</w:t>
      </w:r>
    </w:p>
    <w:p>
      <w:pPr>
        <w:pStyle w:val="ListBullet"/>
      </w:pPr>
      <w:r>
        <w:rPr>
          <w:sz w:val="22"/>
        </w:rPr>
        <w:t>6. Features avancées</w:t>
      </w:r>
    </w:p>
    <w:p>
      <w:pPr>
        <w:pStyle w:val="ListBullet"/>
      </w:pPr>
      <w:r>
        <w:rPr>
          <w:sz w:val="22"/>
        </w:rPr>
        <w:t>7. Exports et partage</w:t>
      </w:r>
    </w:p>
    <w:p>
      <w:pPr>
        <w:pStyle w:val="ListBullet"/>
      </w:pPr>
      <w:r>
        <w:rPr>
          <w:sz w:val="22"/>
        </w:rPr>
        <w:t>8. Historique et progression</w:t>
      </w:r>
    </w:p>
    <w:p>
      <w:pPr>
        <w:pStyle w:val="ListBullet"/>
      </w:pPr>
      <w:r>
        <w:rPr>
          <w:sz w:val="22"/>
        </w:rPr>
        <w:t>9. Profils et préférences</w:t>
      </w:r>
    </w:p>
    <w:p>
      <w:pPr>
        <w:pStyle w:val="ListBullet"/>
      </w:pPr>
      <w:r>
        <w:rPr>
          <w:sz w:val="22"/>
        </w:rPr>
        <w:t>10. Configuration SMTP</w:t>
      </w:r>
    </w:p>
    <w:p>
      <w:pPr>
        <w:pStyle w:val="ListBullet"/>
      </w:pPr>
      <w:r>
        <w:rPr>
          <w:sz w:val="22"/>
        </w:rPr>
        <w:t>11. Ads Library</w:t>
      </w:r>
    </w:p>
    <w:p>
      <w:pPr>
        <w:pStyle w:val="ListBullet"/>
      </w:pPr>
      <w:r>
        <w:rPr>
          <w:sz w:val="22"/>
        </w:rPr>
        <w:t>12. FAQ &amp; Dépannage</w:t>
      </w:r>
    </w:p>
    <w:p>
      <w:r>
        <w:br w:type="page"/>
      </w:r>
    </w:p>
    <w:p>
      <w:pPr>
        <w:pStyle w:val="Heading1"/>
      </w:pPr>
      <w:r>
        <w:t>1. Introduction</w:t>
      </w:r>
    </w:p>
    <w:p>
      <w:pPr>
        <w:pStyle w:val="Heading2"/>
      </w:pPr>
      <w:r>
        <w:t>Qu'est-ce que LRS™ ?</w:t>
      </w:r>
    </w:p>
    <w:p>
      <w:r>
        <w:rPr>
          <w:b w:val="0"/>
          <w:i w:val="0"/>
          <w:sz w:val="24"/>
        </w:rPr>
        <w:t>LRS™ (Launch Risk System) est une plateforme SaaS d'audit automatisé pour le paid traffic. Avant de lancer une campagne publicitaire, LRS™ analyse votre landing page et vos publicités pour identifier les risques de conversion faible, les incohérences de messaging, et les points de friction susceptibles de coûter cher en budget d'acquisition.</w:t>
      </w:r>
    </w:p>
    <w:p>
      <w:r>
        <w:rPr>
          <w:b w:val="0"/>
          <w:i w:val="0"/>
          <w:sz w:val="24"/>
        </w:rPr>
        <w:t>Concrètement, LRS™ génère un score sur 20 points avec un plan d'action prioritaire pour chaque audit. L'outil utilise une analyse de pointe basée sur GPT-4o pour évaluer la qualité de votre funnel et la pertinence de vos créatifs publicitaires.</w:t>
      </w:r>
    </w:p>
    <w:p>
      <w:pPr>
        <w:pStyle w:val="Heading2"/>
      </w:pPr>
      <w:r>
        <w:t>À qui s'adresse LRS™ ?</w:t>
      </w:r>
    </w:p>
    <w:p>
      <w:pPr>
        <w:pStyle w:val="ListBullet"/>
      </w:pPr>
      <w:r>
        <w:rPr>
          <w:sz w:val="22"/>
        </w:rPr>
        <w:t>Media buyers : validez vos lancements avant de dépenser en ads</w:t>
      </w:r>
    </w:p>
    <w:p>
      <w:pPr>
        <w:pStyle w:val="ListBullet"/>
      </w:pPr>
      <w:r>
        <w:rPr>
          <w:sz w:val="22"/>
        </w:rPr>
        <w:t>E-commerçants : optimisez vos landing pages et campagnes avant l'investment</w:t>
      </w:r>
    </w:p>
    <w:p>
      <w:pPr>
        <w:pStyle w:val="ListBullet"/>
      </w:pPr>
      <w:r>
        <w:rPr>
          <w:sz w:val="22"/>
        </w:rPr>
        <w:t>Agences : auditez et améliorez les pages et créatifs de vos clients</w:t>
      </w:r>
    </w:p>
    <w:p>
      <w:pPr>
        <w:pStyle w:val="ListBullet"/>
      </w:pPr>
      <w:r>
        <w:rPr>
          <w:sz w:val="22"/>
        </w:rPr>
        <w:t>Freelancers en paid traffic : livrez des audits de qualité professionnelle à vos clients</w:t>
      </w:r>
    </w:p>
    <w:p>
      <w:pPr>
        <w:pStyle w:val="Heading2"/>
      </w:pPr>
      <w:r>
        <w:t>Philosophie : Ne lancez jamais à l'aveugle</w:t>
      </w:r>
    </w:p>
    <w:p>
      <w:r>
        <w:rPr>
          <w:b w:val="0"/>
          <w:i w:val="0"/>
          <w:sz w:val="24"/>
        </w:rPr>
        <w:t>Chaque jour, des milliers de campaigns échouent parce que les entrepreneurs lancent sans valider la qualité de leur funnel ou la cohérence de leur messaging. LRS™ élimine cette incertitude en vous donnant une évaluation objective avant le lancement.</w:t>
      </w:r>
    </w:p>
    <w:p>
      <w:r>
        <w:rPr>
          <w:b w:val="0"/>
          <w:i w:val="0"/>
          <w:sz w:val="24"/>
        </w:rPr>
        <w:t>Pas de suppositions. Pas de dépenses inutiles. Juste des data et des recommandations actionnables.</w:t>
      </w:r>
    </w:p>
    <w:tbl>
      <w:tblPr>
        <w:tblW w:type="auto" w:w="0"/>
        <w:tblLayout w:type="fixed"/>
        <w:tblLook w:firstColumn="1" w:firstRow="1" w:lastColumn="0" w:lastRow="0" w:noHBand="0" w:noVBand="1" w:val="04A0"/>
      </w:tblPr>
      <w:tblGrid>
        <w:gridCol w:w="8640"/>
      </w:tblGrid>
      <w:tr>
        <w:tc>
          <w:tcPr>
            <w:tcW w:type="dxa" w:w="8640"/>
            <w:shd w:val="clear" w:fill="e8f5e9"/>
          </w:tcPr>
          <w:p>
            <w:r>
              <w:rPr>
                <w:b/>
                <w:color w:val="2E7D32"/>
                <w:sz w:val="22"/>
              </w:rPr>
              <w:t>💡 Astuce clé</w:t>
            </w:r>
          </w:p>
          <w:p>
            <w:r>
              <w:rPr>
                <w:sz w:val="22"/>
              </w:rPr>
              <w:t>Utilisez LRS™ lors de chaque itération. À mesure que vous améliorez votre landing page ou vos créatifs, relancez un audit pour voir l'impact de vos changements sur le score.</w:t>
            </w:r>
          </w:p>
        </w:tc>
      </w:tr>
    </w:tbl>
    <w:p>
      <w:pPr>
        <w:pStyle w:val="Heading2"/>
      </w:pPr>
      <w:r>
        <w:t>Comment lire ce guide</w:t>
      </w:r>
    </w:p>
    <w:p>
      <w:pPr>
        <w:pStyle w:val="ListNumber"/>
      </w:pPr>
      <w:r>
        <w:rPr>
          <w:sz w:val="22"/>
        </w:rPr>
        <w:t>Les sections 2-3 couvrent la prise en main rapide et les bases.</w:t>
      </w:r>
    </w:p>
    <w:p>
      <w:pPr>
        <w:pStyle w:val="ListNumber"/>
      </w:pPr>
      <w:r>
        <w:rPr>
          <w:sz w:val="22"/>
        </w:rPr>
        <w:t>Les sections 4-5 expliquent comment interpréter vos scores et appliquer les recommandations.</w:t>
      </w:r>
    </w:p>
    <w:p>
      <w:pPr>
        <w:pStyle w:val="ListNumber"/>
      </w:pPr>
      <w:r>
        <w:rPr>
          <w:sz w:val="22"/>
        </w:rPr>
        <w:t>Les sections 6-9 détaillent les features avancées et configurations.</w:t>
      </w:r>
    </w:p>
    <w:p>
      <w:pPr>
        <w:pStyle w:val="ListNumber"/>
      </w:pPr>
      <w:r>
        <w:rPr>
          <w:sz w:val="22"/>
        </w:rPr>
        <w:t>Les sections 10-12 traitent des settings, troubleshooting, et questions fréquentes.</w:t>
      </w:r>
    </w:p>
    <w:tbl>
      <w:tblPr>
        <w:tblW w:type="auto" w:w="0"/>
        <w:tblLayout w:type="fixed"/>
        <w:tblLook w:firstColumn="1" w:firstRow="1" w:lastColumn="0" w:lastRow="0" w:noHBand="0" w:noVBand="1" w:val="04A0"/>
      </w:tblPr>
      <w:tblGrid>
        <w:gridCol w:w="8640"/>
      </w:tblGrid>
      <w:tr>
        <w:tc>
          <w:tcPr>
            <w:tcW w:type="dxa" w:w="8640"/>
            <w:shd w:val="clear" w:fill="fff3e0"/>
          </w:tcPr>
          <w:p>
            <w:r>
              <w:rPr>
                <w:b/>
                <w:color w:val="D97706"/>
                <w:sz w:val="22"/>
              </w:rPr>
              <w:t>⚠️ Prérequis technique</w:t>
            </w:r>
          </w:p>
          <w:p>
            <w:r>
              <w:rPr>
                <w:sz w:val="22"/>
              </w:rPr>
              <w:t>Pour utiliser LRS™, vous aurez besoin d'une clé API OpenAI valide (modèle gpt-4o). Consultez la section 2.1 pour les détails.</w:t>
            </w:r>
          </w:p>
        </w:tc>
      </w:tr>
    </w:tbl>
    <w:p>
      <w:r>
        <w:br w:type="page"/>
      </w:r>
    </w:p>
    <w:p>
      <w:pPr>
        <w:pStyle w:val="Heading1"/>
      </w:pPr>
      <w:r>
        <w:t>2. Prise en main rapide</w:t>
      </w:r>
    </w:p>
    <w:p>
      <w:pPr>
        <w:pStyle w:val="Heading2"/>
      </w:pPr>
      <w:r>
        <w:t>Prérequis : Clé API OpenAI</w:t>
      </w:r>
    </w:p>
    <w:p>
      <w:r>
        <w:rPr>
          <w:b w:val="0"/>
          <w:i w:val="0"/>
          <w:sz w:val="24"/>
        </w:rPr>
        <w:t>LRS™ utilise le modèle gpt-4o d'OpenAI pour analyser vos pages et créatifs. Vous devez avoir une clé API OpenAI active avec crédit suffisant.</w:t>
      </w:r>
    </w:p>
    <w:p>
      <w:pPr>
        <w:pStyle w:val="Heading3"/>
      </w:pPr>
      <w:r>
        <w:t>Où obtenir une clé API OpenAI</w:t>
      </w:r>
    </w:p>
    <w:p>
      <w:pPr>
        <w:pStyle w:val="ListNumber"/>
      </w:pPr>
      <w:r>
        <w:rPr>
          <w:sz w:val="22"/>
        </w:rPr>
        <w:t>Allez sur https://platform.openai.com/account/api-keys</w:t>
      </w:r>
    </w:p>
    <w:p>
      <w:pPr>
        <w:pStyle w:val="ListNumber"/>
      </w:pPr>
      <w:r>
        <w:rPr>
          <w:sz w:val="22"/>
        </w:rPr>
        <w:t>Créez un compte ou connectez-vous</w:t>
      </w:r>
    </w:p>
    <w:p>
      <w:pPr>
        <w:pStyle w:val="ListNumber"/>
      </w:pPr>
      <w:r>
        <w:rPr>
          <w:sz w:val="22"/>
        </w:rPr>
        <w:t>Cliquez sur « Create new secret key »</w:t>
      </w:r>
    </w:p>
    <w:p>
      <w:pPr>
        <w:pStyle w:val="ListNumber"/>
      </w:pPr>
      <w:r>
        <w:rPr>
          <w:sz w:val="22"/>
        </w:rPr>
        <w:t>Copiez la clé (elle ne s'affichera qu'une seule fois)</w:t>
      </w:r>
    </w:p>
    <w:p>
      <w:pPr>
        <w:pStyle w:val="ListNumber"/>
      </w:pPr>
      <w:r>
        <w:rPr>
          <w:sz w:val="22"/>
        </w:rPr>
        <w:t>Gardez-la en lieu sûr</w:t>
      </w:r>
    </w:p>
    <w:p>
      <w:pPr>
        <w:pStyle w:val="Heading3"/>
      </w:pPr>
      <w:r>
        <w:t>Quel plan OpenAI choisir ?</w:t>
      </w:r>
    </w:p>
    <w:p>
      <w:r>
        <w:rPr>
          <w:b w:val="0"/>
          <w:i w:val="0"/>
          <w:sz w:val="24"/>
        </w:rPr>
        <w:t>Nous recommandons le plan Pay-As-You-Go si vous débutez. Chaque audit consomme environ 0,05$ à 0,15$ en tokens, selon la taille de votre landing page.</w:t>
      </w:r>
    </w:p>
    <w:p>
      <w:pPr>
        <w:pStyle w:val="Heading2"/>
      </w:pPr>
      <w:r>
        <w:t>Configuration initiale</w:t>
      </w:r>
    </w:p>
    <w:p>
      <w:pPr>
        <w:pStyle w:val="Heading3"/>
      </w:pPr>
      <w:r>
        <w:t>Via Streamlit Secrets (recommandé)</w:t>
      </w:r>
    </w:p>
    <w:p>
      <w:r>
        <w:rPr>
          <w:b w:val="0"/>
          <w:i w:val="0"/>
          <w:sz w:val="24"/>
        </w:rPr>
        <w:t>1. Créez un fichier ~/.streamlit/secrets.toml (ou ~/.streamlit/secrets dans certains environnements)</w:t>
      </w:r>
    </w:p>
    <w:p>
      <w:r>
        <w:rPr>
          <w:b w:val="0"/>
          <w:i w:val="0"/>
          <w:sz w:val="24"/>
        </w:rPr>
        <w:t>2. Ajoutez cette ligne : openai_api_key = "sk-..."</w:t>
      </w:r>
    </w:p>
    <w:p>
      <w:r>
        <w:rPr>
          <w:b w:val="0"/>
          <w:i w:val="0"/>
          <w:sz w:val="24"/>
        </w:rPr>
        <w:t>3. Redémarrez LRS™</w:t>
      </w:r>
    </w:p>
    <w:p>
      <w:pPr>
        <w:pStyle w:val="Heading3"/>
      </w:pPr>
      <w:r>
        <w:t>Via fichier .env</w:t>
      </w:r>
    </w:p>
    <w:p>
      <w:r>
        <w:rPr>
          <w:b w:val="0"/>
          <w:i w:val="0"/>
          <w:sz w:val="24"/>
        </w:rPr>
        <w:t>1. Créez un fichier .env à la racine du projet</w:t>
      </w:r>
    </w:p>
    <w:p>
      <w:r>
        <w:rPr>
          <w:b w:val="0"/>
          <w:i w:val="0"/>
          <w:sz w:val="24"/>
        </w:rPr>
        <w:t>2. Ajoutez : OPENAI_API_KEY=sk-...</w:t>
      </w:r>
    </w:p>
    <w:p>
      <w:r>
        <w:rPr>
          <w:b w:val="0"/>
          <w:i w:val="0"/>
          <w:sz w:val="24"/>
        </w:rPr>
        <w:t>3. Redémarrez l'application</w:t>
      </w:r>
    </w:p>
    <w:p>
      <w:pPr>
        <w:pStyle w:val="Heading2"/>
      </w:pPr>
      <w:r>
        <w:t>Premier audit en 3 étapes</w:t>
      </w:r>
    </w:p>
    <w:p>
      <w:pPr>
        <w:pStyle w:val="Heading3"/>
      </w:pPr>
      <w:r>
        <w:t>Étape 1 : Choisir un mode d'audit</w:t>
      </w:r>
    </w:p>
    <w:p>
      <w:r>
        <w:rPr>
          <w:b w:val="0"/>
          <w:i w:val="0"/>
          <w:sz w:val="24"/>
        </w:rPr>
        <w:t>Sélectionnez dans la barre latérale : Funnel Only, Ads Only, ou Full Risk.</w:t>
      </w:r>
    </w:p>
    <w:p>
      <w:pPr>
        <w:pStyle w:val="Heading3"/>
      </w:pPr>
      <w:r>
        <w:t>Étape 2 : Renseigner les données</w:t>
      </w:r>
    </w:p>
    <w:p>
      <w:r>
        <w:rPr>
          <w:b w:val="0"/>
          <w:i w:val="0"/>
          <w:sz w:val="24"/>
        </w:rPr>
        <w:t>Entrez l'URL de votre landing page ou le texte de votre publicité (ou les deux en mode Full Risk).</w:t>
      </w:r>
    </w:p>
    <w:p>
      <w:pPr>
        <w:pStyle w:val="Heading3"/>
      </w:pPr>
      <w:r>
        <w:t>Étape 3 : Lancer l'audit</w:t>
      </w:r>
    </w:p>
    <w:p>
      <w:r>
        <w:rPr>
          <w:b w:val="0"/>
          <w:i w:val="0"/>
          <w:sz w:val="24"/>
        </w:rPr>
        <w:t>Cliquez sur « Lancer l'audit ». LRS™ va analyser votre contenu pendant quelques secondes et retourner un score, des recommandations, et des rewrites.</w:t>
      </w:r>
    </w:p>
    <w:tbl>
      <w:tblPr>
        <w:tblW w:type="auto" w:w="0"/>
        <w:tblLayout w:type="fixed"/>
        <w:tblLook w:firstColumn="1" w:firstRow="1" w:lastColumn="0" w:lastRow="0" w:noHBand="0" w:noVBand="1" w:val="04A0"/>
      </w:tblPr>
      <w:tblGrid>
        <w:gridCol w:w="8640"/>
      </w:tblGrid>
      <w:tr>
        <w:tc>
          <w:tcPr>
            <w:tcW w:type="dxa" w:w="8640"/>
            <w:shd w:val="clear" w:fill="e8f5e9"/>
          </w:tcPr>
          <w:p>
            <w:r>
              <w:rPr>
                <w:b/>
                <w:color w:val="2E7D32"/>
                <w:sz w:val="22"/>
              </w:rPr>
              <w:t>🚀 Premier pas</w:t>
            </w:r>
          </w:p>
          <w:p>
            <w:r>
              <w:rPr>
                <w:sz w:val="22"/>
              </w:rPr>
              <w:t>Commencez par un audit Full Risk pour obtenir la vue complète de l'impact du message matching entre votre pub et votre landing page.</w:t>
            </w:r>
          </w:p>
        </w:tc>
      </w:tr>
    </w:tbl>
    <w:p>
      <w:r>
        <w:br w:type="page"/>
      </w:r>
    </w:p>
    <w:p>
      <w:pPr>
        <w:pStyle w:val="Heading1"/>
      </w:pPr>
      <w:r>
        <w:t>3. Les 3 modes d'audit</w:t>
      </w:r>
    </w:p>
    <w:p>
      <w:pPr>
        <w:pStyle w:val="Heading2"/>
      </w:pPr>
      <w:r>
        <w:t>3.1 Funnel Only</w:t>
      </w:r>
    </w:p>
    <w:p>
      <w:pPr>
        <w:pStyle w:val="Heading3"/>
      </w:pPr>
      <w:r>
        <w:t>Quand l'utiliser</w:t>
      </w:r>
    </w:p>
    <w:p>
      <w:r>
        <w:rPr>
          <w:b w:val="0"/>
          <w:i w:val="0"/>
          <w:sz w:val="24"/>
        </w:rPr>
        <w:t>Utilisez Funnel Only quand vous auditez une landing page isolée, sans encore avoir votre creative publicitaire. C'est idéal pour valider la qualité d'une page avant de la mettre en campagne.</w:t>
      </w:r>
    </w:p>
    <w:p>
      <w:pPr>
        <w:pStyle w:val="Heading3"/>
      </w:pPr>
      <w:r>
        <w:t>Comment renseigner l'URL</w:t>
      </w:r>
    </w:p>
    <w:p>
      <w:pPr>
        <w:pStyle w:val="ListBullet"/>
      </w:pPr>
      <w:r>
        <w:rPr>
          <w:sz w:val="22"/>
        </w:rPr>
        <w:t>Collez l'URL complète de votre landing page (ex: https://monsite.com/offer)</w:t>
      </w:r>
    </w:p>
    <w:p>
      <w:pPr>
        <w:pStyle w:val="ListBullet"/>
      </w:pPr>
      <w:r>
        <w:rPr>
          <w:sz w:val="22"/>
        </w:rPr>
        <w:t>L'URL doit être accessible publiquement (sans login)</w:t>
      </w:r>
    </w:p>
    <w:p>
      <w:pPr>
        <w:pStyle w:val="ListBullet"/>
      </w:pPr>
      <w:r>
        <w:rPr>
          <w:sz w:val="22"/>
        </w:rPr>
        <w:t>Si la page est JavaScript-heavy, LRS™ attendra le chargement complet</w:t>
      </w:r>
    </w:p>
    <w:p>
      <w:pPr>
        <w:pStyle w:val="Heading3"/>
      </w:pPr>
      <w:r>
        <w:t>Ce que LRS analyse</w:t>
      </w:r>
    </w:p>
    <w:p>
      <w:r>
        <w:rPr>
          <w:b w:val="0"/>
          <w:i w:val="0"/>
          <w:sz w:val="24"/>
        </w:rPr>
        <w:t>Le mode Funnel Only évalue 4 critères (5 points chacun) :</w:t>
      </w:r>
    </w:p>
    <w:p>
      <w:pPr>
        <w:pStyle w:val="ListBullet"/>
      </w:pPr>
      <w:r>
        <w:rPr>
          <w:sz w:val="22"/>
        </w:rPr>
        <w:t>Hook : votre headline capture-t-elle l'attention et promet-elle une transformation claire ?</w:t>
      </w:r>
    </w:p>
    <w:p>
      <w:pPr>
        <w:pStyle w:val="ListBullet"/>
      </w:pPr>
      <w:r>
        <w:rPr>
          <w:sz w:val="22"/>
        </w:rPr>
        <w:t>Offer : votre proposition est-elle claire, spécifique et irrésistible ?</w:t>
      </w:r>
    </w:p>
    <w:p>
      <w:pPr>
        <w:pStyle w:val="ListBullet"/>
      </w:pPr>
      <w:r>
        <w:rPr>
          <w:sz w:val="22"/>
        </w:rPr>
        <w:t>Trust : les éléments de confiance sont-ils suffisants (témoignages, garanties, logos) ?</w:t>
      </w:r>
    </w:p>
    <w:p>
      <w:pPr>
        <w:pStyle w:val="ListBullet"/>
      </w:pPr>
      <w:r>
        <w:rPr>
          <w:sz w:val="22"/>
        </w:rPr>
        <w:t>Friction : y a-t-il des obstacles au clic ou à la conversion (forms trop longs, CTA peu visible) ?</w:t>
      </w:r>
    </w:p>
    <w:p>
      <w:pPr>
        <w:pStyle w:val="Heading3"/>
      </w:pPr>
      <w:r>
        <w:t>Exemples de scores et décisions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6366f1"/>
          </w:tcPr>
          <w:p>
            <w:r>
              <w:rPr>
                <w:b/>
                <w:color w:val="FFFFFF"/>
              </w:rPr>
              <w:t>Score</w:t>
            </w:r>
          </w:p>
        </w:tc>
        <w:tc>
          <w:tcPr>
            <w:tcW w:type="dxa" w:w="2160"/>
            <w:shd w:val="clear" w:fill="6366f1"/>
          </w:tcPr>
          <w:p>
            <w:r>
              <w:rPr>
                <w:b/>
                <w:color w:val="FFFFFF"/>
              </w:rPr>
              <w:t>Verdict</w:t>
            </w:r>
          </w:p>
        </w:tc>
        <w:tc>
          <w:tcPr>
            <w:tcW w:type="dxa" w:w="2160"/>
            <w:shd w:val="clear" w:fill="6366f1"/>
          </w:tcPr>
          <w:p>
            <w:r>
              <w:rPr>
                <w:b/>
                <w:color w:val="FFFFFF"/>
              </w:rPr>
              <w:t>Action</w:t>
            </w:r>
          </w:p>
        </w:tc>
        <w:tc>
          <w:tcPr>
            <w:tcW w:type="dxa" w:w="2160"/>
            <w:shd w:val="clear" w:fill="6366f1"/>
          </w:tcPr>
          <w:p>
            <w:r>
              <w:rPr>
                <w:b/>
                <w:color w:val="FFFFFF"/>
              </w:rPr>
              <w:t>Exemple CVR</w:t>
            </w:r>
          </w:p>
        </w:tc>
      </w:tr>
      <w:tr>
        <w:tc>
          <w:tcPr>
            <w:tcW w:type="dxa" w:w="2160"/>
          </w:tcPr>
          <w:p>
            <w:r>
              <w:t>5-7</w:t>
            </w:r>
          </w:p>
        </w:tc>
        <w:tc>
          <w:tcPr>
            <w:tcW w:type="dxa" w:w="2160"/>
          </w:tcPr>
          <w:p>
            <w:r>
              <w:t>Dangereux</w:t>
            </w:r>
          </w:p>
        </w:tc>
        <w:tc>
          <w:tcPr>
            <w:tcW w:type="dxa" w:w="2160"/>
          </w:tcPr>
          <w:p>
            <w:r>
              <w:t>Ne pas lancer</w:t>
            </w:r>
          </w:p>
        </w:tc>
        <w:tc>
          <w:tcPr>
            <w:tcW w:type="dxa" w:w="2160"/>
          </w:tcPr>
          <w:p>
            <w:r>
              <w:t>0,5-1%</w:t>
            </w:r>
          </w:p>
        </w:tc>
      </w:tr>
      <w:tr>
        <w:tc>
          <w:tcPr>
            <w:tcW w:type="dxa" w:w="2160"/>
          </w:tcPr>
          <w:p>
            <w:r>
              <w:t>8-12</w:t>
            </w:r>
          </w:p>
        </w:tc>
        <w:tc>
          <w:tcPr>
            <w:tcW w:type="dxa" w:w="2160"/>
          </w:tcPr>
          <w:p>
            <w:r>
              <w:t>Risqué</w:t>
            </w:r>
          </w:p>
        </w:tc>
        <w:tc>
          <w:tcPr>
            <w:tcW w:type="dxa" w:w="2160"/>
          </w:tcPr>
          <w:p>
            <w:r>
              <w:t>Test petit budget</w:t>
            </w:r>
          </w:p>
        </w:tc>
        <w:tc>
          <w:tcPr>
            <w:tcW w:type="dxa" w:w="2160"/>
          </w:tcPr>
          <w:p>
            <w:r>
              <w:t>1-2%</w:t>
            </w:r>
          </w:p>
        </w:tc>
      </w:tr>
      <w:tr>
        <w:tc>
          <w:tcPr>
            <w:tcW w:type="dxa" w:w="2160"/>
          </w:tcPr>
          <w:p>
            <w:r>
              <w:t>13-16</w:t>
            </w:r>
          </w:p>
        </w:tc>
        <w:tc>
          <w:tcPr>
            <w:tcW w:type="dxa" w:w="2160"/>
          </w:tcPr>
          <w:p>
            <w:r>
              <w:t>Bon</w:t>
            </w:r>
          </w:p>
        </w:tc>
        <w:tc>
          <w:tcPr>
            <w:tcW w:type="dxa" w:w="2160"/>
          </w:tcPr>
          <w:p>
            <w:r>
              <w:t>Lancer avec confiance</w:t>
            </w:r>
          </w:p>
        </w:tc>
        <w:tc>
          <w:tcPr>
            <w:tcW w:type="dxa" w:w="2160"/>
          </w:tcPr>
          <w:p>
            <w:r>
              <w:t>2-3%</w:t>
            </w:r>
          </w:p>
        </w:tc>
      </w:tr>
      <w:tr>
        <w:tc>
          <w:tcPr>
            <w:tcW w:type="dxa" w:w="2160"/>
          </w:tcPr>
          <w:p>
            <w:r>
              <w:t>17-20</w:t>
            </w:r>
          </w:p>
        </w:tc>
        <w:tc>
          <w:tcPr>
            <w:tcW w:type="dxa" w:w="2160"/>
          </w:tcPr>
          <w:p>
            <w:r>
              <w:t>Excellent</w:t>
            </w:r>
          </w:p>
        </w:tc>
        <w:tc>
          <w:tcPr>
            <w:tcW w:type="dxa" w:w="2160"/>
          </w:tcPr>
          <w:p>
            <w:r>
              <w:t>Scaler</w:t>
            </w:r>
          </w:p>
        </w:tc>
        <w:tc>
          <w:tcPr>
            <w:tcW w:type="dxa" w:w="2160"/>
          </w:tcPr>
          <w:p>
            <w:r>
              <w:t>3%+</w:t>
            </w:r>
          </w:p>
        </w:tc>
      </w:tr>
      <w:tr>
        <w:tc>
          <w:tcPr>
            <w:tcW w:type="dxa" w:w="2160"/>
          </w:tcPr>
          <w:p/>
        </w:tc>
        <w:tc>
          <w:tcPr>
            <w:tcW w:type="dxa" w:w="2160"/>
          </w:tcPr>
          <w:p/>
        </w:tc>
        <w:tc>
          <w:tcPr>
            <w:tcW w:type="dxa" w:w="2160"/>
          </w:tcPr>
          <w:p/>
        </w:tc>
        <w:tc>
          <w:tcPr>
            <w:tcW w:type="dxa" w:w="2160"/>
          </w:tcPr>
          <w:p/>
        </w:tc>
      </w:tr>
    </w:tbl>
    <w:p>
      <w:pPr>
        <w:pStyle w:val="Heading2"/>
      </w:pPr>
      <w:r>
        <w:t>3.2 Ads Only</w:t>
      </w:r>
    </w:p>
    <w:p>
      <w:pPr>
        <w:pStyle w:val="Heading3"/>
      </w:pPr>
      <w:r>
        <w:t>Quand l'utiliser</w:t>
      </w:r>
    </w:p>
    <w:p>
      <w:r>
        <w:rPr>
          <w:b w:val="0"/>
          <w:i w:val="0"/>
          <w:sz w:val="24"/>
        </w:rPr>
        <w:t>Utilisez Ads Only pour auditer un texte publicitaire en isolation. C'est utile pour comparer plusieurs variations de créatifs et trouver le meilleur wording avant de l'associer à une landing page.</w:t>
      </w:r>
    </w:p>
    <w:p>
      <w:pPr>
        <w:pStyle w:val="Heading3"/>
      </w:pPr>
      <w:r>
        <w:t>Comment renseigner le texte de pub</w:t>
      </w:r>
    </w:p>
    <w:p>
      <w:r>
        <w:rPr>
          <w:b w:val="0"/>
          <w:i w:val="0"/>
          <w:sz w:val="24"/>
        </w:rPr>
        <w:t>Collez le contenu complet de votre creative : headline + description + CTA. Vous pouvez inclure le contexte (plateforme, audience) pour plus de précision.</w:t>
      </w:r>
    </w:p>
    <w:p>
      <w:pPr>
        <w:pStyle w:val="Heading3"/>
      </w:pPr>
      <w:r>
        <w:t>Ce que LRS évalue</w:t>
      </w:r>
    </w:p>
    <w:p>
      <w:pPr>
        <w:pStyle w:val="ListBullet"/>
      </w:pPr>
      <w:r>
        <w:rPr>
          <w:sz w:val="22"/>
        </w:rPr>
        <w:t>Hook du creative : capture-t-il l'attention en 3 secondes ?</w:t>
      </w:r>
    </w:p>
    <w:p>
      <w:pPr>
        <w:pStyle w:val="ListBullet"/>
      </w:pPr>
      <w:r>
        <w:rPr>
          <w:sz w:val="22"/>
        </w:rPr>
        <w:t>Clarté du message : comprend-on immédiatement la valeur ?</w:t>
      </w:r>
    </w:p>
    <w:p>
      <w:pPr>
        <w:pStyle w:val="ListBullet"/>
      </w:pPr>
      <w:r>
        <w:rPr>
          <w:sz w:val="22"/>
        </w:rPr>
        <w:t>Angle émotionnel : y a-t-il un angle qui parle au besoin ou au désir ?</w:t>
      </w:r>
    </w:p>
    <w:p>
      <w:pPr>
        <w:pStyle w:val="ListBullet"/>
      </w:pPr>
      <w:r>
        <w:rPr>
          <w:sz w:val="22"/>
        </w:rPr>
        <w:t>CTA : l'appel à l'action est-il clair et motivant ?</w:t>
      </w:r>
    </w:p>
    <w:p>
      <w:pPr>
        <w:pStyle w:val="Heading2"/>
      </w:pPr>
      <w:r>
        <w:t>3.3 Full Risk (mode recommandé)</w:t>
      </w:r>
    </w:p>
    <w:p>
      <w:pPr>
        <w:pStyle w:val="Heading3"/>
      </w:pPr>
      <w:r>
        <w:t>Quand l'utiliser</w:t>
      </w:r>
    </w:p>
    <w:p>
      <w:r>
        <w:rPr>
          <w:b w:val="0"/>
          <w:i w:val="0"/>
          <w:sz w:val="24"/>
        </w:rPr>
        <w:t>Full Risk est le mode le plus puissant. Utilisez-le pour évaluer l'ensemble de votre funnel : comment la publicité conduit-elle vers la landing page ? Y a-t-il cohérence de message ? Les promesses de la pub sont-elles tenues sur la page ?</w:t>
      </w:r>
    </w:p>
    <w:p>
      <w:pPr>
        <w:pStyle w:val="Heading3"/>
      </w:pPr>
      <w:r>
        <w:t>Le Message Match : qu'est-ce que c'est et pourquoi ça compte</w:t>
      </w:r>
    </w:p>
    <w:p>
      <w:r>
        <w:rPr>
          <w:b w:val="0"/>
          <w:i w:val="0"/>
          <w:sz w:val="24"/>
        </w:rPr>
        <w:t>Le Message Match mesure la cohérence entre votre publicité et votre landing page. Un mismatch crée une friction immédiate : le visiteur arrive sur la page, découvre que ce n'est pas ce qu'il attendait, et rebondit. Résultat : taux de conversion effrondé et ROAS négatif.</w:t>
      </w:r>
    </w:p>
    <w:p>
      <w:r>
        <w:rPr>
          <w:b w:val="0"/>
          <w:i w:val="0"/>
          <w:sz w:val="24"/>
        </w:rPr>
        <w:t>Exemples courants de mismatches :</w:t>
      </w:r>
    </w:p>
    <w:p>
      <w:pPr>
        <w:pStyle w:val="ListBullet"/>
      </w:pPr>
      <w:r>
        <w:rPr>
          <w:sz w:val="22"/>
        </w:rPr>
        <w:t>Pub : « Gagnez 1000€/mois en 30 jours ». Landing : page générique d'autoformation sans chiffres spécifiques.</w:t>
      </w:r>
    </w:p>
    <w:p>
      <w:pPr>
        <w:pStyle w:val="ListBullet"/>
      </w:pPr>
      <w:r>
        <w:rPr>
          <w:sz w:val="22"/>
        </w:rPr>
        <w:t>Pub : « Garantie 100% satisfait ou remboursé ». Landing : pas de mention de garantie.</w:t>
      </w:r>
    </w:p>
    <w:p>
      <w:pPr>
        <w:pStyle w:val="ListBullet"/>
      </w:pPr>
      <w:r>
        <w:rPr>
          <w:sz w:val="22"/>
        </w:rPr>
        <w:t>Pub : promesse d'un discount unique. Landing : discount visible partout, sans urgence.</w:t>
      </w:r>
    </w:p>
    <w:tbl>
      <w:tblPr>
        <w:tblW w:type="auto" w:w="0"/>
        <w:tblLayout w:type="fixed"/>
        <w:tblLook w:firstColumn="1" w:firstRow="1" w:lastColumn="0" w:lastRow="0" w:noHBand="0" w:noVBand="1" w:val="04A0"/>
      </w:tblPr>
      <w:tblGrid>
        <w:gridCol w:w="8640"/>
      </w:tblGrid>
      <w:tr>
        <w:tc>
          <w:tcPr>
            <w:tcW w:type="dxa" w:w="8640"/>
            <w:shd w:val="clear" w:fill="e8f5e9"/>
          </w:tcPr>
          <w:p>
            <w:r>
              <w:rPr>
                <w:b/>
                <w:color w:val="2E7D32"/>
                <w:sz w:val="22"/>
              </w:rPr>
              <w:t>💡 Astuce</w:t>
            </w:r>
          </w:p>
          <w:p>
            <w:r>
              <w:rPr>
                <w:sz w:val="22"/>
              </w:rPr>
              <w:t>Un Full Risk avec mismatch de 0-5 points est un signal fort que vous devez réviser votre creative ou votre landing page avant de lancer le budget.</w:t>
            </w:r>
          </w:p>
        </w:tc>
      </w:tr>
    </w:tbl>
    <w:p>
      <w:r>
        <w:br w:type="page"/>
      </w:r>
    </w:p>
    <w:p>
      <w:pPr>
        <w:pStyle w:val="Heading1"/>
      </w:pPr>
      <w:r>
        <w:t>4. Comprendre le score LRS™</w:t>
      </w:r>
    </w:p>
    <w:p>
      <w:pPr>
        <w:pStyle w:val="Heading2"/>
      </w:pPr>
      <w:r>
        <w:t>Les 4 critères : Hook, Offer, Trust, Friction</w:t>
      </w:r>
    </w:p>
    <w:p>
      <w:r>
        <w:rPr>
          <w:b w:val="0"/>
          <w:i w:val="0"/>
          <w:sz w:val="24"/>
        </w:rPr>
        <w:t>LRS™ évalue votre contenu sur 4 axes, chacun noté de 0 à 5 points :</w:t>
      </w:r>
    </w:p>
    <w:p>
      <w:pPr>
        <w:pStyle w:val="Heading3"/>
      </w:pPr>
      <w:r>
        <w:t>1. Hook (5 pts)</w:t>
      </w:r>
    </w:p>
    <w:p>
      <w:r>
        <w:rPr>
          <w:b w:val="0"/>
          <w:i w:val="0"/>
          <w:sz w:val="24"/>
        </w:rPr>
        <w:t>Votre headline ou votre creative accroche-t-il ? Promet-il une transformation claire et désirable ? Un bon hook crée une curiosité immédiate ou une identification forte.</w:t>
      </w:r>
    </w:p>
    <w:p>
      <w:r>
        <w:rPr>
          <w:b w:val="0"/>
          <w:i w:val="0"/>
          <w:sz w:val="24"/>
        </w:rPr>
        <w:t>Exemple bon : « Comment j'ai triplé mon revenu en ligne (sans vendre quoi que ce soit) »</w:t>
      </w:r>
    </w:p>
    <w:p>
      <w:r>
        <w:rPr>
          <w:b w:val="0"/>
          <w:i w:val="0"/>
          <w:sz w:val="24"/>
        </w:rPr>
        <w:t>Exemple mauvais : « Notre plateforme de formation en ligne »</w:t>
      </w:r>
    </w:p>
    <w:p>
      <w:pPr>
        <w:pStyle w:val="Heading3"/>
      </w:pPr>
      <w:r>
        <w:t>2. Offer (5 pts)</w:t>
      </w:r>
    </w:p>
    <w:p>
      <w:r>
        <w:rPr>
          <w:b w:val="0"/>
          <w:i w:val="0"/>
          <w:sz w:val="24"/>
        </w:rPr>
        <w:t>Votre proposition est-elle claire, spécifique et irrésistible ? Que reçoit exactement le client ? Quel est le prix ou l'effort requis ?</w:t>
      </w:r>
    </w:p>
    <w:p>
      <w:r>
        <w:rPr>
          <w:b w:val="0"/>
          <w:i w:val="0"/>
          <w:sz w:val="24"/>
        </w:rPr>
        <w:t>Exemple bon : « Accès à 50 templates de sales pages + webinaire privé (99€, 1 paiement) »</w:t>
      </w:r>
    </w:p>
    <w:p>
      <w:r>
        <w:rPr>
          <w:b w:val="0"/>
          <w:i w:val="0"/>
          <w:sz w:val="24"/>
        </w:rPr>
        <w:t>Exemple mauvais : « Cours de marketing (prix variable) »</w:t>
      </w:r>
    </w:p>
    <w:p>
      <w:pPr>
        <w:pStyle w:val="Heading3"/>
      </w:pPr>
      <w:r>
        <w:t>3. Trust (5 pts)</w:t>
      </w:r>
    </w:p>
    <w:p>
      <w:r>
        <w:rPr>
          <w:b w:val="0"/>
          <w:i w:val="0"/>
          <w:sz w:val="24"/>
        </w:rPr>
        <w:t>Disposez-vous d'éléments de confiance suffisants ? Témoignages, cas clients, certificats, garanties, logos de presse, etc. Plus l'offre est audacieuse, plus vous avez besoin de signaux de confiance.</w:t>
      </w:r>
    </w:p>
    <w:p>
      <w:r>
        <w:rPr>
          <w:b w:val="0"/>
          <w:i w:val="0"/>
          <w:sz w:val="24"/>
        </w:rPr>
        <w:t>Exemple bon : 2-3 témoignages précis + 1 cas client détaillé + garantie + logo client prestigieux</w:t>
      </w:r>
    </w:p>
    <w:p>
      <w:r>
        <w:rPr>
          <w:b w:val="0"/>
          <w:i w:val="0"/>
          <w:sz w:val="24"/>
        </w:rPr>
        <w:t>Exemple mauvais : Aucun témoignage, aucune preuve sociale</w:t>
      </w:r>
    </w:p>
    <w:p>
      <w:pPr>
        <w:pStyle w:val="Heading3"/>
      </w:pPr>
      <w:r>
        <w:t>4. Friction (5 pts)</w:t>
      </w:r>
    </w:p>
    <w:p>
      <w:r>
        <w:rPr>
          <w:b w:val="0"/>
          <w:i w:val="0"/>
          <w:sz w:val="24"/>
        </w:rPr>
        <w:t>Y a-t-il des obstacles à la conversion ? Forms trop longues, CTA non visible, conditions déroutantes, images flues, texte qui repousse ? Moins de friction = meilleur score.</w:t>
      </w:r>
    </w:p>
    <w:p>
      <w:r>
        <w:rPr>
          <w:b w:val="0"/>
          <w:i w:val="0"/>
          <w:sz w:val="24"/>
        </w:rPr>
        <w:t>Exemple bon : Form avec 3 champs max + CTA button verte très visible + copy claire</w:t>
      </w:r>
    </w:p>
    <w:p>
      <w:r>
        <w:rPr>
          <w:b w:val="0"/>
          <w:i w:val="0"/>
          <w:sz w:val="24"/>
        </w:rPr>
        <w:t>Exemple mauvais : 10+ champs requis + CTA texte gris + copy alarmiste</w:t>
      </w:r>
    </w:p>
    <w:p>
      <w:pPr>
        <w:pStyle w:val="Heading2"/>
      </w:pPr>
      <w:r>
        <w:t>Score global /20 et seuils de décision</w:t>
      </w:r>
    </w:p>
    <w:p>
      <w:r>
        <w:rPr>
          <w:b w:val="0"/>
          <w:i w:val="0"/>
          <w:sz w:val="24"/>
        </w:rPr>
        <w:t>Votre score final est la somme de ces 4 critères. Voici comment l'interpréter :</w:t>
      </w:r>
    </w:p>
    <w:tbl>
      <w:tblPr>
        <w:tblW w:type="auto" w:w="0"/>
        <w:tblLayout w:type="fixed"/>
        <w:tblLook w:firstColumn="1" w:firstRow="1" w:lastColumn="0" w:lastRow="0" w:noHBand="0" w:noVBand="1" w:val="04A0"/>
      </w:tblPr>
      <w:tblGrid>
        <w:gridCol w:w="8640"/>
      </w:tblGrid>
      <w:tr>
        <w:tc>
          <w:tcPr>
            <w:tcW w:type="dxa" w:w="8640"/>
            <w:shd w:val="clear" w:fill="fff3e0"/>
          </w:tcPr>
          <w:p>
            <w:r>
              <w:rPr>
                <w:b/>
                <w:color w:val="D97706"/>
                <w:sz w:val="22"/>
              </w:rPr>
              <w:t>🔴 Score 0-9 : Do NOT Launch</w:t>
            </w:r>
          </w:p>
          <w:p>
            <w:r>
              <w:rPr>
                <w:sz w:val="22"/>
              </w:rPr>
              <w:t>Risque très élevé. Votre page ou votre creative a des problèmes majeurs. Revoyez-la avant de dépenser en ads. Relancez un audit après améliorations.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val="clear" w:fill="6366f1"/>
          </w:tcPr>
          <w:p>
            <w:r>
              <w:rPr>
                <w:b/>
                <w:color w:val="FFFFFF"/>
              </w:rPr>
              <w:t>Score</w:t>
            </w:r>
          </w:p>
        </w:tc>
        <w:tc>
          <w:tcPr>
            <w:tcW w:type="dxa" w:w="2880"/>
            <w:shd w:val="clear" w:fill="6366f1"/>
          </w:tcPr>
          <w:p>
            <w:r>
              <w:rPr>
                <w:b/>
                <w:color w:val="FFFFFF"/>
              </w:rPr>
              <w:t>Seuil</w:t>
            </w:r>
          </w:p>
        </w:tc>
        <w:tc>
          <w:tcPr>
            <w:tcW w:type="dxa" w:w="2880"/>
            <w:shd w:val="clear" w:fill="6366f1"/>
          </w:tcPr>
          <w:p>
            <w:r>
              <w:rPr>
                <w:b/>
                <w:color w:val="FFFFFF"/>
              </w:rPr>
              <w:t>Action</w:t>
            </w:r>
          </w:p>
        </w:tc>
      </w:tr>
      <w:tr>
        <w:tc>
          <w:tcPr>
            <w:tcW w:type="dxa" w:w="2880"/>
          </w:tcPr>
          <w:p>
            <w:r>
              <w:t>10-14</w:t>
            </w:r>
          </w:p>
        </w:tc>
        <w:tc>
          <w:tcPr>
            <w:tcW w:type="dxa" w:w="2880"/>
          </w:tcPr>
          <w:p>
            <w:r>
              <w:t>Test small budget</w:t>
            </w:r>
          </w:p>
        </w:tc>
        <w:tc>
          <w:tcPr>
            <w:tcW w:type="dxa" w:w="2880"/>
          </w:tcPr>
          <w:p>
            <w:r>
              <w:t>Testez avec 50-200€ et collectez des data réelles avant de scaler.</w:t>
            </w:r>
          </w:p>
        </w:tc>
      </w:tr>
      <w:tr>
        <w:tc>
          <w:tcPr>
            <w:tcW w:type="dxa" w:w="2880"/>
          </w:tcPr>
          <w:p>
            <w:r>
              <w:t>15-20</w:t>
            </w:r>
          </w:p>
        </w:tc>
        <w:tc>
          <w:tcPr>
            <w:tcW w:type="dxa" w:w="2880"/>
          </w:tcPr>
          <w:p>
            <w:r>
              <w:t>Ready to scale</w:t>
            </w:r>
          </w:p>
        </w:tc>
        <w:tc>
          <w:tcPr>
            <w:tcW w:type="dxa" w:w="2880"/>
          </w:tcPr>
          <w:p>
            <w:r>
              <w:t>Lancez avec confiance et augmentez le budget progressivement.</w:t>
            </w:r>
          </w:p>
        </w:tc>
      </w:tr>
    </w:tbl>
    <w:p>
      <w:pPr>
        <w:pStyle w:val="Heading2"/>
      </w:pPr>
      <w:r>
        <w:t>Le Score Prediction</w:t>
      </w:r>
    </w:p>
    <w:p>
      <w:r>
        <w:rPr>
          <w:b w:val="0"/>
          <w:i w:val="0"/>
          <w:sz w:val="24"/>
        </w:rPr>
        <w:t>LRS™ inclut une Score Prediction : si vous appliquez la recommandation #1, quel sera votre nouveau score estimé ? Cela vous permet de prioriser les actions à fort impact.</w:t>
      </w:r>
    </w:p>
    <w:p>
      <w:r>
        <w:rPr>
          <w:b w:val="0"/>
          <w:i w:val="0"/>
          <w:sz w:val="24"/>
        </w:rPr>
        <w:t>Exemple : votre score est 11/20. Recommendation #1 est « Améliorez votre headline ». Si vous l'appliquez, la prediction montre +3 pts = 14/20. C'est pertinent pour décider si ça vaut le coup de la refaire.</w:t>
      </w:r>
    </w:p>
    <w:p>
      <w:pPr>
        <w:pStyle w:val="Heading2"/>
      </w:pPr>
      <w:r>
        <w:t>Benchmarks CVR associés au score</w:t>
      </w:r>
    </w:p>
    <w:p>
      <w:r>
        <w:rPr>
          <w:b w:val="0"/>
          <w:i w:val="0"/>
          <w:sz w:val="24"/>
        </w:rPr>
        <w:t>D'après nos données internes, voici les CVR moyens observés par score :</w:t>
      </w:r>
    </w:p>
    <w:tbl>
      <w:tblPr>
        <w:tblStyle w:val="LightGrid-Accent1"/>
        <w:tblW w:type="auto" w:w="0"/>
        <w:tblLook w:firstColumn="1" w:firstRow="1" w:lastColumn="0" w:lastRow="0" w:noHBand="0" w:noVBand="1" w:val="04A0"/>
      </w:tblPr>
      <w:tblGrid>
        <w:gridCol w:w="4320"/>
        <w:gridCol w:w="4320"/>
      </w:tblGrid>
      <w:tr>
        <w:tc>
          <w:tcPr>
            <w:tcW w:type="dxa" w:w="4320"/>
            <w:shd w:val="clear" w:fill="6366f1"/>
          </w:tcPr>
          <w:p>
            <w:r>
              <w:rPr>
                <w:b/>
                <w:color w:val="FFFFFF"/>
              </w:rPr>
              <w:t>Score LRS</w:t>
            </w:r>
          </w:p>
        </w:tc>
        <w:tc>
          <w:tcPr>
            <w:tcW w:type="dxa" w:w="4320"/>
            <w:shd w:val="clear" w:fill="6366f1"/>
          </w:tcPr>
          <w:p>
            <w:r>
              <w:rPr>
                <w:b/>
                <w:color w:val="FFFFFF"/>
              </w:rPr>
              <w:t>CVR moyen attendu</w:t>
            </w:r>
          </w:p>
        </w:tc>
      </w:tr>
      <w:tr>
        <w:tc>
          <w:tcPr>
            <w:tcW w:type="dxa" w:w="4320"/>
          </w:tcPr>
          <w:p>
            <w:r>
              <w:t>5-8</w:t>
            </w:r>
          </w:p>
        </w:tc>
        <w:tc>
          <w:tcPr>
            <w:tcW w:type="dxa" w:w="4320"/>
          </w:tcPr>
          <w:p>
            <w:r>
              <w:t>&lt; 1%</w:t>
            </w:r>
          </w:p>
        </w:tc>
      </w:tr>
      <w:tr>
        <w:tc>
          <w:tcPr>
            <w:tcW w:type="dxa" w:w="4320"/>
          </w:tcPr>
          <w:p>
            <w:r>
              <w:t>9-12</w:t>
            </w:r>
          </w:p>
        </w:tc>
        <w:tc>
          <w:tcPr>
            <w:tcW w:type="dxa" w:w="4320"/>
          </w:tcPr>
          <w:p>
            <w:r>
              <w:t>1-2%</w:t>
            </w:r>
          </w:p>
        </w:tc>
      </w:tr>
      <w:tr>
        <w:tc>
          <w:tcPr>
            <w:tcW w:type="dxa" w:w="4320"/>
          </w:tcPr>
          <w:p>
            <w:r>
              <w:t>13-15</w:t>
            </w:r>
          </w:p>
        </w:tc>
        <w:tc>
          <w:tcPr>
            <w:tcW w:type="dxa" w:w="4320"/>
          </w:tcPr>
          <w:p>
            <w:r>
              <w:t>2-3%</w:t>
            </w:r>
          </w:p>
        </w:tc>
      </w:tr>
      <w:tr>
        <w:tc>
          <w:tcPr>
            <w:tcW w:type="dxa" w:w="4320"/>
          </w:tcPr>
          <w:p>
            <w:r>
              <w:t>16-18</w:t>
            </w:r>
          </w:p>
        </w:tc>
        <w:tc>
          <w:tcPr>
            <w:tcW w:type="dxa" w:w="4320"/>
          </w:tcPr>
          <w:p>
            <w:r>
              <w:t>3-5%</w:t>
            </w:r>
          </w:p>
        </w:tc>
      </w:tr>
      <w:tr>
        <w:tc>
          <w:tcPr>
            <w:tcW w:type="dxa" w:w="4320"/>
          </w:tcPr>
          <w:p>
            <w:r>
              <w:t>19-20</w:t>
            </w:r>
          </w:p>
        </w:tc>
        <w:tc>
          <w:tcPr>
            <w:tcW w:type="dxa" w:w="4320"/>
          </w:tcPr>
          <w:p>
            <w:r>
              <w:t>5%+</w:t>
            </w:r>
          </w:p>
        </w:tc>
      </w:tr>
      <w:tr>
        <w:tc>
          <w:tcPr>
            <w:tcW w:type="dxa" w:w="4320"/>
          </w:tcPr>
          <w:p/>
        </w:tc>
        <w:tc>
          <w:tcPr>
            <w:tcW w:type="dxa" w:w="4320"/>
          </w:tcPr>
          <w:p/>
        </w:tc>
      </w:tr>
    </w:tbl>
    <w:p>
      <w:r>
        <w:rPr>
          <w:b w:val="0"/>
          <w:i/>
          <w:sz w:val="24"/>
        </w:rPr>
        <w:t>Note : ces benchmarks sont des moyennes. Chaque industrie et audience a ses propres normes. Utilisez ces chiffres comme référence, pas comme vérité absolue.</w:t>
      </w:r>
    </w:p>
    <w:p>
      <w:r>
        <w:br w:type="page"/>
      </w:r>
    </w:p>
    <w:p>
      <w:pPr>
        <w:pStyle w:val="Heading1"/>
      </w:pPr>
      <w:r>
        <w:t>5. Le plan d'action</w:t>
      </w:r>
    </w:p>
    <w:p>
      <w:pPr>
        <w:pStyle w:val="Heading2"/>
      </w:pPr>
      <w:r>
        <w:t>Action prioritaire #1 : comment la lire et l'appliquer</w:t>
      </w:r>
    </w:p>
    <w:p>
      <w:r>
        <w:rPr>
          <w:b w:val="0"/>
          <w:i w:val="0"/>
          <w:sz w:val="24"/>
        </w:rPr>
        <w:t>LRS™ vous donne toujours UNE recommandation prioritaire basée sur ce qui aura le plus grand impact sur votre score. Elle est classée par ordre de ROI d'effort.</w:t>
      </w:r>
    </w:p>
    <w:p>
      <w:r>
        <w:rPr>
          <w:b w:val="0"/>
          <w:i w:val="0"/>
          <w:sz w:val="24"/>
        </w:rPr>
        <w:t>Exemple d'action prioritaire : « Améliorez votre headline. Actuellement trop vague. Testez une promesse chiffrée : « Augmentez votre revenu de 300% en 90 jours ». Score estimé après correction : +3 pts → 14/20. »</w:t>
      </w:r>
    </w:p>
    <w:p>
      <w:r>
        <w:rPr>
          <w:b w:val="0"/>
          <w:i w:val="0"/>
          <w:sz w:val="24"/>
        </w:rPr>
        <w:t>Comment l'appliquer :</w:t>
      </w:r>
    </w:p>
    <w:p>
      <w:pPr>
        <w:pStyle w:val="ListNumber"/>
      </w:pPr>
      <w:r>
        <w:rPr>
          <w:sz w:val="22"/>
        </w:rPr>
        <w:t>Lisez la recommandation complète et la suggestion de rewrite</w:t>
      </w:r>
    </w:p>
    <w:p>
      <w:pPr>
        <w:pStyle w:val="ListNumber"/>
      </w:pPr>
      <w:r>
        <w:rPr>
          <w:sz w:val="22"/>
        </w:rPr>
        <w:t>Implémentez le changement sur votre page ou creative</w:t>
      </w:r>
    </w:p>
    <w:p>
      <w:pPr>
        <w:pStyle w:val="ListNumber"/>
      </w:pPr>
      <w:r>
        <w:rPr>
          <w:sz w:val="22"/>
        </w:rPr>
        <w:t>Relancez un audit pour confirmer le nouvel impact</w:t>
      </w:r>
    </w:p>
    <w:p>
      <w:pPr>
        <w:pStyle w:val="Heading2"/>
      </w:pPr>
      <w:r>
        <w:t>Quick Wins (&lt; 1h)</w:t>
      </w:r>
    </w:p>
    <w:p>
      <w:r>
        <w:rPr>
          <w:b w:val="0"/>
          <w:i w:val="0"/>
          <w:sz w:val="24"/>
        </w:rPr>
        <w:t>Au-delà de la recommandation principale, LRS™ suggère 2-3 Quick Wins : des changements simples qui prennent moins d'une heure et augmentent le score de 1-2 points chacun.</w:t>
      </w:r>
    </w:p>
    <w:p>
      <w:r>
        <w:rPr>
          <w:b w:val="0"/>
          <w:i w:val="0"/>
          <w:sz w:val="24"/>
        </w:rPr>
        <w:t>Exemples :</w:t>
      </w:r>
    </w:p>
    <w:p>
      <w:pPr>
        <w:pStyle w:val="ListBullet"/>
      </w:pPr>
      <w:r>
        <w:rPr>
          <w:sz w:val="22"/>
        </w:rPr>
        <w:t>Ajouter une garantie 30 jours visible au-dessus du fold</w:t>
      </w:r>
    </w:p>
    <w:p>
      <w:pPr>
        <w:pStyle w:val="ListBullet"/>
      </w:pPr>
      <w:r>
        <w:rPr>
          <w:sz w:val="22"/>
        </w:rPr>
        <w:t>Augmenter la taille du CTA button et changer la couleur en vert</w:t>
      </w:r>
    </w:p>
    <w:p>
      <w:pPr>
        <w:pStyle w:val="ListBullet"/>
      </w:pPr>
      <w:r>
        <w:rPr>
          <w:sz w:val="22"/>
        </w:rPr>
        <w:t>Ajouter 2 témoignages avec photo et nom complet</w:t>
      </w:r>
    </w:p>
    <w:p>
      <w:pPr>
        <w:pStyle w:val="Heading2"/>
      </w:pPr>
      <w:r>
        <w:t>Actions Long Terme</w:t>
      </w:r>
    </w:p>
    <w:p>
      <w:r>
        <w:rPr>
          <w:b w:val="0"/>
          <w:i w:val="0"/>
          <w:sz w:val="24"/>
        </w:rPr>
        <w:t>Ces actions demandent plus de temps (1-2 jours) mais augmentent significativement le score. Elles ciblent souvent la structure ou le positionnement global.</w:t>
      </w:r>
    </w:p>
    <w:p>
      <w:r>
        <w:rPr>
          <w:b w:val="0"/>
          <w:i w:val="0"/>
          <w:sz w:val="24"/>
        </w:rPr>
        <w:t>Exemples :</w:t>
      </w:r>
    </w:p>
    <w:p>
      <w:pPr>
        <w:pStyle w:val="ListBullet"/>
      </w:pPr>
      <w:r>
        <w:rPr>
          <w:sz w:val="22"/>
        </w:rPr>
        <w:t>Refondre complètement la landing page (nouveau design, copy, structure)</w:t>
      </w:r>
    </w:p>
    <w:p>
      <w:pPr>
        <w:pStyle w:val="ListBullet"/>
      </w:pPr>
      <w:r>
        <w:rPr>
          <w:sz w:val="22"/>
        </w:rPr>
        <w:t>Produire des témoignages vidéo avec clients réels</w:t>
      </w:r>
    </w:p>
    <w:p>
      <w:pPr>
        <w:pStyle w:val="ListBullet"/>
      </w:pPr>
      <w:r>
        <w:rPr>
          <w:sz w:val="22"/>
        </w:rPr>
        <w:t>Créer un cas client détaillé (mini-study de 500+ mots)</w:t>
      </w:r>
    </w:p>
    <w:p>
      <w:pPr>
        <w:pStyle w:val="ListBullet"/>
      </w:pPr>
      <w:r>
        <w:rPr>
          <w:sz w:val="22"/>
        </w:rPr>
        <w:t>A/B tester 3 headlines différentes et re-auditer</w:t>
      </w:r>
    </w:p>
    <w:p>
      <w:pPr>
        <w:pStyle w:val="Heading2"/>
      </w:pPr>
      <w:r>
        <w:t>A/B Tests suggérés</w:t>
      </w:r>
    </w:p>
    <w:p>
      <w:r>
        <w:rPr>
          <w:b w:val="0"/>
          <w:i w:val="0"/>
          <w:sz w:val="24"/>
        </w:rPr>
        <w:t>LRS™ propose aussi des A/B tests à lancer pour maximiser votre conversion. Exemple : « Testez 3 headlines : (1) promesse chiffrée, (2) angle curiosité, (3) angle peur/FOMO. Lancez 50€ par variante et mesurez après 100 conversions. »</w:t>
      </w:r>
    </w:p>
    <w:p>
      <w:r>
        <w:rPr>
          <w:b w:val="0"/>
          <w:i w:val="0"/>
          <w:sz w:val="24"/>
        </w:rPr>
        <w:t>Ces suggestions sont basées sur votre industry et votre score actuel.</w:t>
      </w:r>
    </w:p>
    <w:p>
      <w:pPr>
        <w:pStyle w:val="Heading2"/>
      </w:pPr>
      <w:r>
        <w:t>Tracker les recommandations dans l'historique</w:t>
      </w:r>
    </w:p>
    <w:p>
      <w:r>
        <w:rPr>
          <w:b w:val="0"/>
          <w:i w:val="0"/>
          <w:sz w:val="24"/>
        </w:rPr>
        <w:t>LRS™ garde un historique complet de tous vos audits. À chaque audit, vous pouvez voir :</w:t>
      </w:r>
    </w:p>
    <w:p>
      <w:pPr>
        <w:pStyle w:val="ListBullet"/>
      </w:pPr>
      <w:r>
        <w:rPr>
          <w:sz w:val="22"/>
        </w:rPr>
        <w:t>Date de l'audit</w:t>
      </w:r>
    </w:p>
    <w:p>
      <w:pPr>
        <w:pStyle w:val="ListBullet"/>
      </w:pPr>
      <w:r>
        <w:rPr>
          <w:sz w:val="22"/>
        </w:rPr>
        <w:t>Score obtenu</w:t>
      </w:r>
    </w:p>
    <w:p>
      <w:pPr>
        <w:pStyle w:val="ListBullet"/>
      </w:pPr>
      <w:r>
        <w:rPr>
          <w:sz w:val="22"/>
        </w:rPr>
        <w:t>Recommandations fournies</w:t>
      </w:r>
    </w:p>
    <w:p>
      <w:pPr>
        <w:pStyle w:val="ListBullet"/>
      </w:pPr>
      <w:r>
        <w:rPr>
          <w:sz w:val="22"/>
        </w:rPr>
        <w:t>Modifications que vous avez apportées</w:t>
      </w:r>
    </w:p>
    <w:p>
      <w:pPr>
        <w:pStyle w:val="ListBullet"/>
      </w:pPr>
      <w:r>
        <w:rPr>
          <w:sz w:val="22"/>
        </w:rPr>
        <w:t>Impact sur le nouveau score</w:t>
      </w:r>
    </w:p>
    <w:p>
      <w:r>
        <w:rPr>
          <w:b w:val="0"/>
          <w:i w:val="0"/>
          <w:sz w:val="24"/>
        </w:rPr>
        <w:t>Cela vous permet de tracker votre progression et de valider que les changements ont eu l'effet désiré.</w:t>
      </w:r>
    </w:p>
    <w:tbl>
      <w:tblPr>
        <w:tblW w:type="auto" w:w="0"/>
        <w:tblLayout w:type="fixed"/>
        <w:tblLook w:firstColumn="1" w:firstRow="1" w:lastColumn="0" w:lastRow="0" w:noHBand="0" w:noVBand="1" w:val="04A0"/>
      </w:tblPr>
      <w:tblGrid>
        <w:gridCol w:w="8640"/>
      </w:tblGrid>
      <w:tr>
        <w:tc>
          <w:tcPr>
            <w:tcW w:type="dxa" w:w="8640"/>
            <w:shd w:val="clear" w:fill="e8f5e9"/>
          </w:tcPr>
          <w:p>
            <w:r>
              <w:rPr>
                <w:b/>
                <w:color w:val="2E7D32"/>
                <w:sz w:val="22"/>
              </w:rPr>
              <w:t>💡 Astuce d'optimisation</w:t>
            </w:r>
          </w:p>
          <w:p>
            <w:r>
              <w:rPr>
                <w:sz w:val="22"/>
              </w:rPr>
              <w:t>Re-auditez votre page au moins une fois par semaine pendant vos itérations. Cela crée une boucle de feedback rapide et vous donne la confiance d'avoir une page vraiment optimisée avant de scaler.</w:t>
            </w:r>
          </w:p>
        </w:tc>
      </w:tr>
    </w:tbl>
    <w:p>
      <w:r>
        <w:br w:type="page"/>
      </w:r>
    </w:p>
    <w:p>
      <w:pPr>
        <w:pStyle w:val="Heading1"/>
      </w:pPr>
      <w:r>
        <w:t>6. Features avancées</w:t>
      </w:r>
    </w:p>
    <w:p>
      <w:pPr>
        <w:pStyle w:val="Heading2"/>
      </w:pPr>
      <w:r>
        <w:t>6.1 Multi-Audit (Bulk)</w:t>
      </w:r>
    </w:p>
    <w:p>
      <w:r>
        <w:rPr>
          <w:b w:val="0"/>
          <w:i w:val="0"/>
          <w:sz w:val="24"/>
        </w:rPr>
        <w:t>Vous pouvez auditer jusqu'à 20 URLs ou créatifs en une seule session. C'est idéal pour comparer plusieurs landing pages ou variations et trouver le meilleur performer.</w:t>
      </w:r>
    </w:p>
    <w:p>
      <w:pPr>
        <w:pStyle w:val="Heading3"/>
      </w:pPr>
      <w:r>
        <w:t>Comment faire</w:t>
      </w:r>
    </w:p>
    <w:p>
      <w:pPr>
        <w:pStyle w:val="ListNumber"/>
      </w:pPr>
      <w:r>
        <w:rPr>
          <w:sz w:val="22"/>
        </w:rPr>
        <w:t>Allez dans l'onglet « Multi-Audit »</w:t>
      </w:r>
    </w:p>
    <w:p>
      <w:pPr>
        <w:pStyle w:val="ListNumber"/>
      </w:pPr>
      <w:r>
        <w:rPr>
          <w:sz w:val="22"/>
        </w:rPr>
        <w:t>Collez vos URLs ligne par ligne (ou importez un CSV)</w:t>
      </w:r>
    </w:p>
    <w:p>
      <w:pPr>
        <w:pStyle w:val="ListNumber"/>
      </w:pPr>
      <w:r>
        <w:rPr>
          <w:sz w:val="22"/>
        </w:rPr>
        <w:t>Sélectionnez le mode (Funnel Only, Ads Only, Full Risk)</w:t>
      </w:r>
    </w:p>
    <w:p>
      <w:pPr>
        <w:pStyle w:val="ListNumber"/>
      </w:pPr>
      <w:r>
        <w:rPr>
          <w:sz w:val="22"/>
        </w:rPr>
        <w:t>Lancez l'audit</w:t>
      </w:r>
    </w:p>
    <w:p>
      <w:pPr>
        <w:pStyle w:val="Heading3"/>
      </w:pPr>
      <w:r>
        <w:t>Import CSV</w:t>
      </w:r>
    </w:p>
    <w:p>
      <w:r>
        <w:rPr>
          <w:b w:val="0"/>
          <w:i w:val="0"/>
          <w:sz w:val="24"/>
        </w:rPr>
        <w:t>Format attendu : une URL par ligne, ou avec colonnes (url, ad_copy, project_name, etc.). LRS™ parse automatiquement.</w:t>
      </w:r>
    </w:p>
    <w:p>
      <w:pPr>
        <w:pStyle w:val="Heading3"/>
      </w:pPr>
      <w:r>
        <w:t>Tableau comparatif et podium top 3</w:t>
      </w:r>
    </w:p>
    <w:p>
      <w:r>
        <w:rPr>
          <w:b w:val="0"/>
          <w:i w:val="0"/>
          <w:sz w:val="24"/>
        </w:rPr>
        <w:t>À la fin du multi-audit, vous obtenez :</w:t>
      </w:r>
    </w:p>
    <w:p>
      <w:pPr>
        <w:pStyle w:val="ListBullet"/>
      </w:pPr>
      <w:r>
        <w:rPr>
          <w:sz w:val="22"/>
        </w:rPr>
        <w:t>Un tableau avec tous les scores par URL (trié du meilleur au moins bon)</w:t>
      </w:r>
    </w:p>
    <w:p>
      <w:pPr>
        <w:pStyle w:val="ListBullet"/>
      </w:pPr>
      <w:r>
        <w:rPr>
          <w:sz w:val="22"/>
        </w:rPr>
        <w:t>Les 3 meilleures pages en podium</w:t>
      </w:r>
    </w:p>
    <w:p>
      <w:pPr>
        <w:pStyle w:val="ListBullet"/>
      </w:pPr>
      <w:r>
        <w:rPr>
          <w:sz w:val="22"/>
        </w:rPr>
        <w:t>Les points faibles communs entre les pages</w:t>
      </w:r>
    </w:p>
    <w:p>
      <w:pPr>
        <w:pStyle w:val="Heading2"/>
      </w:pPr>
      <w:r>
        <w:t>6.2 Comparaison 2 pages</w:t>
      </w:r>
    </w:p>
    <w:p>
      <w:r>
        <w:rPr>
          <w:b w:val="0"/>
          <w:i w:val="0"/>
          <w:sz w:val="24"/>
        </w:rPr>
        <w:t>Comparez deux landing pages côte à côte pour voir les différences d'après LRS™. Qui a le meilleur Hook ? Qui a plus de Trust ? Cette feature aide à identifier les meilleures pratiques d'une page et les faiblesses de l'autre.</w:t>
      </w:r>
    </w:p>
    <w:p>
      <w:r>
        <w:rPr>
          <w:b w:val="0"/>
          <w:i w:val="0"/>
          <w:sz w:val="24"/>
        </w:rPr>
        <w:t>Utilisez-la pour : valider si une nouvelle version d'une page est meilleure que l'ancienne, ou apprendre d'un concurrent.</w:t>
      </w:r>
    </w:p>
    <w:p>
      <w:pPr>
        <w:pStyle w:val="Heading2"/>
      </w:pPr>
      <w:r>
        <w:t>6.3 Monitoring &amp; Alertes</w:t>
      </w:r>
    </w:p>
    <w:p>
      <w:pPr>
        <w:pStyle w:val="Heading3"/>
      </w:pPr>
      <w:r>
        <w:t>Programmer des audits récurrents</w:t>
      </w:r>
    </w:p>
    <w:p>
      <w:r>
        <w:rPr>
          <w:b w:val="0"/>
          <w:i w:val="0"/>
          <w:sz w:val="24"/>
        </w:rPr>
        <w:t>Vous pouvez configurer LRS™ pour auditer automatiquement vos landing pages à intervalle régulier (quotidien, hebdo, mensuel). Idéal pour détecter les régressions.</w:t>
      </w:r>
    </w:p>
    <w:p>
      <w:pPr>
        <w:pStyle w:val="Heading3"/>
      </w:pPr>
      <w:r>
        <w:t>Alertes de chute de score</w:t>
      </w:r>
    </w:p>
    <w:p>
      <w:r>
        <w:rPr>
          <w:b w:val="0"/>
          <w:i w:val="0"/>
          <w:sz w:val="24"/>
        </w:rPr>
        <w:t>Si votre score chute de 2 points ou plus, LRS™ vous envoie une alerte email pour investigation. Cela peut indiquer un problème technique (page cassée) ou une dégradation du contenu.</w:t>
      </w:r>
    </w:p>
    <w:p>
      <w:pPr>
        <w:pStyle w:val="Heading3"/>
      </w:pPr>
      <w:r>
        <w:t>Score trend par URL</w:t>
      </w:r>
    </w:p>
    <w:p>
      <w:r>
        <w:rPr>
          <w:b w:val="0"/>
          <w:i w:val="0"/>
          <w:sz w:val="24"/>
        </w:rPr>
        <w:t>Visualisez l'évolution de vos scores sur 30, 90 ou 180 jours. Voyez si vos optimisations ont un impact cumulatif.</w:t>
      </w:r>
    </w:p>
    <w:p>
      <w:pPr>
        <w:pStyle w:val="Heading2"/>
      </w:pPr>
      <w:r>
        <w:t>6.4 Projets</w:t>
      </w:r>
    </w:p>
    <w:p>
      <w:pPr>
        <w:pStyle w:val="Heading3"/>
      </w:pPr>
      <w:r>
        <w:t>Organiser ses URLs par projet</w:t>
      </w:r>
    </w:p>
    <w:p>
      <w:r>
        <w:rPr>
          <w:b w:val="0"/>
          <w:i w:val="0"/>
          <w:sz w:val="24"/>
        </w:rPr>
        <w:t>Créez des projets (ex : « Projet Client A », « Test Funnel Q2 », « Competitors ») et organisez vos URLs dedans. Cela facilite la gestion si vous avez 50+ pages à auditer.</w:t>
      </w:r>
    </w:p>
    <w:p>
      <w:pPr>
        <w:pStyle w:val="Heading3"/>
      </w:pPr>
      <w:r>
        <w:t>Lancer des audits depuis un projet</w:t>
      </w:r>
    </w:p>
    <w:p>
      <w:r>
        <w:rPr>
          <w:b w:val="0"/>
          <w:i w:val="0"/>
          <w:sz w:val="24"/>
        </w:rPr>
        <w:t>Sélectionnez un projet → lancez un audit multi-URL → tous les résultats se sauvegardent dans le projet. Les historiques restent associés au projet pour suivi facile.</w:t>
      </w:r>
    </w:p>
    <w:p>
      <w:r>
        <w:br w:type="page"/>
      </w:r>
    </w:p>
    <w:p>
      <w:pPr>
        <w:pStyle w:val="Heading1"/>
      </w:pPr>
      <w:r>
        <w:t>7. Exports et partage</w:t>
      </w:r>
    </w:p>
    <w:p>
      <w:pPr>
        <w:pStyle w:val="Heading2"/>
      </w:pPr>
      <w:r>
        <w:t>Export PDF standard</w:t>
      </w:r>
    </w:p>
    <w:p>
      <w:r>
        <w:rPr>
          <w:b w:val="0"/>
          <w:i w:val="0"/>
          <w:sz w:val="24"/>
        </w:rPr>
        <w:t>Exportez n'importe quel audit en PDF. Le document inclut : score global, détail des 4 critères, recommandations, rewrites suggérés, et graphiques de synthèse.</w:t>
      </w:r>
    </w:p>
    <w:p>
      <w:pPr>
        <w:pStyle w:val="Heading2"/>
      </w:pPr>
      <w:r>
        <w:t>Rapport Client (white-label avec nom client)</w:t>
      </w:r>
    </w:p>
    <w:p>
      <w:r>
        <w:rPr>
          <w:b w:val="0"/>
          <w:i w:val="0"/>
          <w:sz w:val="24"/>
        </w:rPr>
        <w:t>Générez un rapport avec le nom de votre client et votre logo au lieu du logo LRS™. Parfait si vous êtes une agence ou consultant. Personnalisez l'intro/conclusion pour ajouter votre expertise.</w:t>
      </w:r>
    </w:p>
    <w:p>
      <w:pPr>
        <w:pStyle w:val="Heading2"/>
      </w:pPr>
      <w:r>
        <w:t>Export .txt</w:t>
      </w:r>
    </w:p>
    <w:p>
      <w:r>
        <w:rPr>
          <w:b w:val="0"/>
          <w:i w:val="0"/>
          <w:sz w:val="24"/>
        </w:rPr>
        <w:t>Exportez le texte brut pour faciliter l'intégration avec d'autres outils. Idéal si vous voulez parser les données ou les import dans un CRM.</w:t>
      </w:r>
    </w:p>
    <w:p>
      <w:pPr>
        <w:pStyle w:val="Heading2"/>
      </w:pPr>
      <w:r>
        <w:t>Partage rapide (Quick Share)</w:t>
      </w:r>
    </w:p>
    <w:p>
      <w:r>
        <w:rPr>
          <w:b w:val="0"/>
          <w:i w:val="0"/>
          <w:sz w:val="24"/>
        </w:rPr>
        <w:t>Générez un lien publique pour partager votre audit sans pdf. Le destinataire voit le score, les recommandations, et les rewrites. Les liens expirent après 7 jours pour la sécurité.</w:t>
      </w:r>
    </w:p>
    <w:p>
      <w:pPr>
        <w:pStyle w:val="Heading2"/>
      </w:pPr>
      <w:r>
        <w:t>Notification email (configuration SMTP)</w:t>
      </w:r>
    </w:p>
    <w:p>
      <w:r>
        <w:rPr>
          <w:b w:val="0"/>
          <w:i w:val="0"/>
          <w:sz w:val="24"/>
        </w:rPr>
        <w:t>Configurez SMTP pour recevoir automatiquement les résultats d'audit par email (surtout utile pour les audits programmés). Consultez la section 10 pour les détails de configuration.</w:t>
      </w:r>
    </w:p>
    <w:p>
      <w:r>
        <w:br w:type="page"/>
      </w:r>
    </w:p>
    <w:p>
      <w:pPr>
        <w:pStyle w:val="Heading1"/>
      </w:pPr>
      <w:r>
        <w:t>8. Historique et progression</w:t>
      </w:r>
    </w:p>
    <w:p>
      <w:pPr>
        <w:pStyle w:val="Heading2"/>
      </w:pPr>
      <w:r>
        <w:t>Naviguer dans l'historique</w:t>
      </w:r>
    </w:p>
    <w:p>
      <w:r>
        <w:rPr>
          <w:b w:val="0"/>
          <w:i w:val="0"/>
          <w:sz w:val="24"/>
        </w:rPr>
        <w:t>Chaque URL auditée crée une entrée dans l'historique. Vous pouvez voir tous les audits précédents, avec date, score, et recommandations. Cliquez sur un audit pour voir le détail complet.</w:t>
      </w:r>
    </w:p>
    <w:p>
      <w:pPr>
        <w:pStyle w:val="Heading2"/>
      </w:pPr>
      <w:r>
        <w:t>Re-audit 1-clic</w:t>
      </w:r>
    </w:p>
    <w:p>
      <w:r>
        <w:rPr>
          <w:b w:val="0"/>
          <w:i w:val="0"/>
          <w:sz w:val="24"/>
        </w:rPr>
        <w:t>Depuis l'historique, cliquez sur « Re-audit » pour analyser la page actuelle (l'ancienne version peut avoir changé). LRS™ met à jour le score et compare au précédent.</w:t>
      </w:r>
    </w:p>
    <w:p>
      <w:pPr>
        <w:pStyle w:val="Heading2"/>
      </w:pPr>
      <w:r>
        <w:t>Vue avant/après (comparaison de deux audits)</w:t>
      </w:r>
    </w:p>
    <w:p>
      <w:r>
        <w:rPr>
          <w:b w:val="0"/>
          <w:i w:val="0"/>
          <w:sz w:val="24"/>
        </w:rPr>
        <w:t>Sélectionnez deux audits (ex : audit d'hier vs aujourd'hui) pour voir côte à côte :</w:t>
      </w:r>
    </w:p>
    <w:p>
      <w:pPr>
        <w:pStyle w:val="ListBullet"/>
      </w:pPr>
      <w:r>
        <w:rPr>
          <w:sz w:val="22"/>
        </w:rPr>
        <w:t>Comparaison des 4 critères : lesquels ont progressé ?</w:t>
      </w:r>
    </w:p>
    <w:p>
      <w:pPr>
        <w:pStyle w:val="ListBullet"/>
      </w:pPr>
      <w:r>
        <w:rPr>
          <w:sz w:val="22"/>
        </w:rPr>
        <w:t>Recommandations anciennes vs nouvelles</w:t>
      </w:r>
    </w:p>
    <w:p>
      <w:pPr>
        <w:pStyle w:val="ListBullet"/>
      </w:pPr>
      <w:r>
        <w:rPr>
          <w:sz w:val="22"/>
        </w:rPr>
        <w:t>Quels changements vous avez implémentés ?</w:t>
      </w:r>
    </w:p>
    <w:p>
      <w:pPr>
        <w:pStyle w:val="Heading2"/>
      </w:pPr>
      <w:r>
        <w:t>Tracker l'implémentation des recommandations</w:t>
      </w:r>
    </w:p>
    <w:p>
      <w:r>
        <w:rPr>
          <w:b w:val="0"/>
          <w:i w:val="0"/>
          <w:sz w:val="24"/>
        </w:rPr>
        <w:t>Dans chaque audit, vous pouvez marquer les recommandations comme « Done », « In Progress », ou « Not Planned ». LRS™ affiche un pourcentage d'implémentation pour voir votre progression.</w:t>
      </w:r>
    </w:p>
    <w:tbl>
      <w:tblPr>
        <w:tblW w:type="auto" w:w="0"/>
        <w:tblLayout w:type="fixed"/>
        <w:tblLook w:firstColumn="1" w:firstRow="1" w:lastColumn="0" w:lastRow="0" w:noHBand="0" w:noVBand="1" w:val="04A0"/>
      </w:tblPr>
      <w:tblGrid>
        <w:gridCol w:w="8640"/>
      </w:tblGrid>
      <w:tr>
        <w:tc>
          <w:tcPr>
            <w:tcW w:type="dxa" w:w="8640"/>
            <w:shd w:val="clear" w:fill="e8f5e9"/>
          </w:tcPr>
          <w:p>
            <w:r>
              <w:rPr>
                <w:b/>
                <w:color w:val="2E7D32"/>
                <w:sz w:val="22"/>
              </w:rPr>
              <w:t>💡 Workflow recommandé</w:t>
            </w:r>
          </w:p>
          <w:p>
            <w:r>
              <w:rPr>
                <w:sz w:val="22"/>
              </w:rPr>
              <w:t>1) Auditez votre page → 2) Implémentez action #1 → 3) Re-auditez → 4) Avez-vous gagné les points estimés ? Si oui, implémentez les quick wins. Répétez jusqu'à score 15+.</w:t>
            </w:r>
          </w:p>
        </w:tc>
      </w:tr>
    </w:tbl>
    <w:p>
      <w:r>
        <w:br w:type="page"/>
      </w:r>
    </w:p>
    <w:p>
      <w:pPr>
        <w:pStyle w:val="Heading1"/>
      </w:pPr>
      <w:r>
        <w:t>9. Profils et préférences</w:t>
      </w:r>
    </w:p>
    <w:p>
      <w:pPr>
        <w:pStyle w:val="Heading2"/>
      </w:pPr>
      <w:r>
        <w:t>Sauvegarder un profil (plateforme, offre, contexte marché)</w:t>
      </w:r>
    </w:p>
    <w:p>
      <w:r>
        <w:rPr>
          <w:b w:val="0"/>
          <w:i w:val="0"/>
          <w:sz w:val="24"/>
        </w:rPr>
        <w:t>Créez des profils pour représenter différents types d'offres ou industries. Exemple : « E-commerce SaaS », « Course en ligne », « Applis mobiles ». Chaque profil mémorise :</w:t>
      </w:r>
    </w:p>
    <w:p>
      <w:pPr>
        <w:pStyle w:val="ListBullet"/>
      </w:pPr>
      <w:r>
        <w:rPr>
          <w:sz w:val="22"/>
        </w:rPr>
        <w:t>Plateforme (Facebook Ads, Google Ads, LinkedIn, TikTok)</w:t>
      </w:r>
    </w:p>
    <w:p>
      <w:pPr>
        <w:pStyle w:val="ListBullet"/>
      </w:pPr>
      <w:r>
        <w:rPr>
          <w:sz w:val="22"/>
        </w:rPr>
        <w:t>Type d'offre (membership, info-product, SaaS)</w:t>
      </w:r>
    </w:p>
    <w:p>
      <w:pPr>
        <w:pStyle w:val="ListBullet"/>
      </w:pPr>
      <w:r>
        <w:rPr>
          <w:sz w:val="22"/>
        </w:rPr>
        <w:t>Contexte marché (prix bas/premium, B2B/B2C)</w:t>
      </w:r>
    </w:p>
    <w:p>
      <w:pPr>
        <w:pStyle w:val="ListBullet"/>
      </w:pPr>
      <w:r>
        <w:rPr>
          <w:sz w:val="22"/>
        </w:rPr>
        <w:t>CVR benchmark attendu pour votre segment</w:t>
      </w:r>
    </w:p>
    <w:p>
      <w:pPr>
        <w:pStyle w:val="Heading2"/>
      </w:pPr>
      <w:r>
        <w:t>Basculer entre profils</w:t>
      </w:r>
    </w:p>
    <w:p>
      <w:r>
        <w:rPr>
          <w:b w:val="0"/>
          <w:i w:val="0"/>
          <w:sz w:val="24"/>
        </w:rPr>
        <w:t>En sélectionnant un profil différent, LRS™ ajuste légèrement ses critères d'évaluation. Par ex, un SaaS B2B aura moins besoin de social proof que un e-commerce grand public. Le profil reste sauvegardé pour réutilisation.</w:t>
      </w:r>
    </w:p>
    <w:p>
      <w:pPr>
        <w:pStyle w:val="Heading2"/>
      </w:pPr>
      <w:r>
        <w:t>Mode clair / sombre</w:t>
      </w:r>
    </w:p>
    <w:p>
      <w:r>
        <w:rPr>
          <w:b w:val="0"/>
          <w:i w:val="0"/>
          <w:sz w:val="24"/>
        </w:rPr>
        <w:t>LRS™ supporte un mode sombre pour réduire la fatigue oculaire. Bascule dans les settings en un clic.</w:t>
      </w:r>
    </w:p>
    <w:p>
      <w:r>
        <w:br w:type="page"/>
      </w:r>
    </w:p>
    <w:p>
      <w:pPr>
        <w:pStyle w:val="Heading1"/>
      </w:pPr>
      <w:r>
        <w:t>10. Configuration SMTP (emails)</w:t>
      </w:r>
    </w:p>
    <w:p>
      <w:pPr>
        <w:pStyle w:val="Heading2"/>
      </w:pPr>
      <w:r>
        <w:t>Pourquoi configurer les emails</w:t>
      </w:r>
    </w:p>
    <w:p>
      <w:r>
        <w:rPr>
          <w:b w:val="0"/>
          <w:i w:val="0"/>
          <w:sz w:val="24"/>
        </w:rPr>
        <w:t>Si vous utilisez les audits programmés ou les alertes, LRS™ peut vous envoyer les résultats par email. Cela demande une configuration SMTP.</w:t>
      </w:r>
    </w:p>
    <w:p>
      <w:pPr>
        <w:pStyle w:val="Heading2"/>
      </w:pPr>
      <w:r>
        <w:t>Configuration Gmail (App Password)</w:t>
      </w:r>
    </w:p>
    <w:p>
      <w:pPr>
        <w:pStyle w:val="ListNumber"/>
      </w:pPr>
      <w:r>
        <w:rPr>
          <w:sz w:val="22"/>
        </w:rPr>
        <w:t>Allez sur myaccount.google.com</w:t>
      </w:r>
    </w:p>
    <w:p>
      <w:pPr>
        <w:pStyle w:val="ListNumber"/>
      </w:pPr>
      <w:r>
        <w:rPr>
          <w:sz w:val="22"/>
        </w:rPr>
        <w:t>Activez la vérification en 2 étapes</w:t>
      </w:r>
    </w:p>
    <w:p>
      <w:pPr>
        <w:pStyle w:val="ListNumber"/>
      </w:pPr>
      <w:r>
        <w:rPr>
          <w:sz w:val="22"/>
        </w:rPr>
        <w:t>Allez dans « App Passwords » (dans Security)</w:t>
      </w:r>
    </w:p>
    <w:p>
      <w:pPr>
        <w:pStyle w:val="ListNumber"/>
      </w:pPr>
      <w:r>
        <w:rPr>
          <w:sz w:val="22"/>
        </w:rPr>
        <w:t>Sélectionnez « Mail » et « Windows Computer »</w:t>
      </w:r>
    </w:p>
    <w:p>
      <w:pPr>
        <w:pStyle w:val="ListNumber"/>
      </w:pPr>
      <w:r>
        <w:rPr>
          <w:sz w:val="22"/>
        </w:rPr>
        <w:t>Google génère un mot de passe unique (16 caractères)</w:t>
      </w:r>
    </w:p>
    <w:p>
      <w:pPr>
        <w:pStyle w:val="ListNumber"/>
      </w:pPr>
      <w:r>
        <w:rPr>
          <w:sz w:val="22"/>
        </w:rPr>
        <w:t>Copiez ce mot de passe dans les settings de LRS™</w:t>
      </w:r>
    </w:p>
    <w:p>
      <w:pPr>
        <w:pStyle w:val="ListNumber"/>
      </w:pPr>
      <w:r>
        <w:rPr>
          <w:sz w:val="22"/>
        </w:rPr>
        <w:t>Email : votre adresse Gmail</w:t>
      </w:r>
    </w:p>
    <w:p>
      <w:pPr>
        <w:pStyle w:val="ListNumber"/>
      </w:pPr>
      <w:r>
        <w:rPr>
          <w:sz w:val="22"/>
        </w:rPr>
        <w:t>Serveur SMTP : smtp.gmail.com</w:t>
      </w:r>
    </w:p>
    <w:p>
      <w:pPr>
        <w:pStyle w:val="ListNumber"/>
      </w:pPr>
      <w:r>
        <w:rPr>
          <w:sz w:val="22"/>
        </w:rPr>
        <w:t>Port : 587 (ou 465 si TLS ne fonctionne pas)</w:t>
      </w:r>
    </w:p>
    <w:p>
      <w:pPr>
        <w:pStyle w:val="Heading2"/>
      </w:pPr>
      <w:r>
        <w:t>Configuration Outlook/autres</w:t>
      </w:r>
    </w:p>
    <w:p>
      <w:r>
        <w:rPr>
          <w:b w:val="0"/>
          <w:i w:val="0"/>
          <w:sz w:val="24"/>
        </w:rPr>
        <w:t>Pour Outlook : serveur SMTP = smtp-mail.outlook.com, port 587. Pour d'autres fournisseurs, consultez leur documentation.</w:t>
      </w:r>
    </w:p>
    <w:p>
      <w:pPr>
        <w:pStyle w:val="Heading2"/>
      </w:pPr>
      <w:r>
        <w:t>Tester l'envoi</w:t>
      </w:r>
    </w:p>
    <w:p>
      <w:r>
        <w:rPr>
          <w:b w:val="0"/>
          <w:i w:val="0"/>
          <w:sz w:val="24"/>
        </w:rPr>
        <w:t>Une fois configuré, cliquez sur « Test Email » pour envoyer un test. Vérifiez votre inbox (ou spam) pour confirmer que cela fonctionne.</w:t>
      </w:r>
    </w:p>
    <w:p>
      <w:r>
        <w:br w:type="page"/>
      </w:r>
    </w:p>
    <w:p>
      <w:pPr>
        <w:pStyle w:val="Heading1"/>
      </w:pPr>
      <w:r>
        <w:t>11. Ads Library (Bibliothèque de templates)</w:t>
      </w:r>
    </w:p>
    <w:p>
      <w:pPr>
        <w:pStyle w:val="Heading2"/>
      </w:pPr>
      <w:r>
        <w:t>Présentation de la bibliothèque</w:t>
      </w:r>
    </w:p>
    <w:p>
      <w:r>
        <w:rPr>
          <w:b w:val="0"/>
          <w:i w:val="0"/>
          <w:sz w:val="24"/>
        </w:rPr>
        <w:t>LRS™ inclut une library de 100+ templates de publicités à haute conversion, triés par performance. Utilisez-les comme inspiration pour vos propres créatifs ou comme points de référence pour votre audit.</w:t>
      </w:r>
    </w:p>
    <w:p>
      <w:pPr>
        <w:pStyle w:val="Heading2"/>
      </w:pPr>
      <w:r>
        <w:t>Comment naviguer par plateforme</w:t>
      </w:r>
    </w:p>
    <w:p>
      <w:r>
        <w:rPr>
          <w:b w:val="0"/>
          <w:i w:val="0"/>
          <w:sz w:val="24"/>
        </w:rPr>
        <w:t>Filtrez par plateforme (Facebook, Google, TikTok, LinkedIn) et par niche (e-commerce, SaaS, cours, etc.). Chaque template inclut le texte, l'image, et un score LRS™.</w:t>
      </w:r>
    </w:p>
    <w:p>
      <w:pPr>
        <w:pStyle w:val="Heading2"/>
      </w:pPr>
      <w:r>
        <w:t>Utiliser les templates avec LRS</w:t>
      </w:r>
    </w:p>
    <w:p>
      <w:r>
        <w:rPr>
          <w:b w:val="0"/>
          <w:i w:val="0"/>
          <w:sz w:val="24"/>
        </w:rPr>
        <w:t>Vous pouvez auditer directement un template depuis la library. Cela vous montre son score exact et comment LRS™ l'évalue. Cela aide à comprendre pourquoi un template performe bien et à adapter les principes pour vos propres créatifs.</w:t>
      </w:r>
    </w:p>
    <w:p>
      <w:r>
        <w:br w:type="page"/>
      </w:r>
    </w:p>
    <w:p>
      <w:pPr>
        <w:pStyle w:val="Heading1"/>
      </w:pPr>
      <w:r>
        <w:t>12. FAQ &amp; Dépannage</w:t>
      </w:r>
    </w:p>
    <w:p>
      <w:pPr>
        <w:pStyle w:val="Heading2"/>
      </w:pPr>
      <w:r>
        <w:t>Q : Mon score semble trop bas/trop élevé</w:t>
      </w:r>
    </w:p>
    <w:p>
      <w:r>
        <w:rPr>
          <w:b w:val="0"/>
          <w:i w:val="0"/>
          <w:sz w:val="24"/>
        </w:rPr>
        <w:t>A : Consultez le détail des 4 critères. Si vous en désaccord, envoyez un feedback depuis l'app. LRS™ utilise GPT-4o, qui peut parfois manquer le contexte. Donnez plus de détails sur votre contexte (industrie, audience, prix) et LRS™ ajustera son évaluation.</w:t>
      </w:r>
    </w:p>
    <w:p>
      <w:pPr>
        <w:pStyle w:val="Heading2"/>
      </w:pPr>
      <w:r>
        <w:t>Q : La page n'est pas extraite correctement</w:t>
      </w:r>
    </w:p>
    <w:p>
      <w:r>
        <w:rPr>
          <w:b w:val="0"/>
          <w:i w:val="0"/>
          <w:sz w:val="24"/>
        </w:rPr>
        <w:t>A : Si votre page est JavaScript-heavy ou a du contenu lazy-loaded, LRS™ peut ne pas voir tout. Solution :</w:t>
      </w:r>
    </w:p>
    <w:p>
      <w:pPr>
        <w:pStyle w:val="ListNumber"/>
      </w:pPr>
      <w:r>
        <w:rPr>
          <w:sz w:val="22"/>
        </w:rPr>
        <w:t>Attendez quelques secondes, l'app donne du temps au JS pour se charger.</w:t>
      </w:r>
    </w:p>
    <w:p>
      <w:pPr>
        <w:pStyle w:val="ListNumber"/>
      </w:pPr>
      <w:r>
        <w:rPr>
          <w:sz w:val="22"/>
        </w:rPr>
        <w:t>Essayez à nouveau. Parfois une première tentative timeout.</w:t>
      </w:r>
    </w:p>
    <w:p>
      <w:pPr>
        <w:pStyle w:val="ListNumber"/>
      </w:pPr>
      <w:r>
        <w:rPr>
          <w:sz w:val="22"/>
        </w:rPr>
        <w:t>Si cela persiste, envoyez l'URL au support avec screenshot du problème.</w:t>
      </w:r>
    </w:p>
    <w:p>
      <w:pPr>
        <w:pStyle w:val="Heading2"/>
      </w:pPr>
      <w:r>
        <w:t>Q : L'audit prend trop longtemps</w:t>
      </w:r>
    </w:p>
    <w:p>
      <w:r>
        <w:rPr>
          <w:b w:val="0"/>
          <w:i w:val="0"/>
          <w:sz w:val="24"/>
        </w:rPr>
        <w:t>A : Un audit devrait prendre 10-30 secondes. Si c'est plus long :</w:t>
      </w:r>
    </w:p>
    <w:p>
      <w:pPr>
        <w:pStyle w:val="ListBullet"/>
      </w:pPr>
      <w:r>
        <w:rPr>
          <w:sz w:val="22"/>
        </w:rPr>
        <w:t>Vérifiez votre connexion internet</w:t>
      </w:r>
    </w:p>
    <w:p>
      <w:pPr>
        <w:pStyle w:val="ListBullet"/>
      </w:pPr>
      <w:r>
        <w:rPr>
          <w:sz w:val="22"/>
        </w:rPr>
        <w:t>Vérifiez que votre clé API OpenAI est valide</w:t>
      </w:r>
    </w:p>
    <w:p>
      <w:pPr>
        <w:pStyle w:val="ListBullet"/>
      </w:pPr>
      <w:r>
        <w:rPr>
          <w:sz w:val="22"/>
        </w:rPr>
        <w:t>Si vous faites un multi-audit avec 20 URLs, cela peut prendre 5+ minutes</w:t>
      </w:r>
    </w:p>
    <w:p>
      <w:pPr>
        <w:pStyle w:val="Heading2"/>
      </w:pPr>
      <w:r>
        <w:t>Q : Erreur quota OpenAI</w:t>
      </w:r>
    </w:p>
    <w:p>
      <w:r>
        <w:rPr>
          <w:b w:val="0"/>
          <w:i w:val="0"/>
          <w:sz w:val="24"/>
        </w:rPr>
        <w:t>A : Votre clé API n'a pas assez de crédit. Allez sur platform.openai.com/account/usage et ajoutez une méthode de paiement ou augmentez votre limite de dépense. Réessayez après quelques minutes.</w:t>
      </w:r>
    </w:p>
    <w:p>
      <w:pPr>
        <w:pStyle w:val="Heading2"/>
      </w:pPr>
      <w:r>
        <w:t>Q : Le PDF ne se génère pas</w:t>
      </w:r>
    </w:p>
    <w:p>
      <w:r>
        <w:rPr>
          <w:b w:val="0"/>
          <w:i w:val="0"/>
          <w:sz w:val="24"/>
        </w:rPr>
        <w:t>A : Vérifiez que vous avez au moins 10 MB d'espace disque. Essayez de rechargez la page et re-lancer l'export. Si le problème persiste, contactez le support.</w:t>
      </w:r>
    </w:p>
    <w:p>
      <w:pPr>
        <w:pStyle w:val="Heading2"/>
      </w:pPr>
      <w:r>
        <w:t>Q : Comment puis-je exporter mes résultats pour une agence ?</w:t>
      </w:r>
    </w:p>
    <w:p>
      <w:r>
        <w:rPr>
          <w:b w:val="0"/>
          <w:i w:val="0"/>
          <w:sz w:val="24"/>
        </w:rPr>
        <w:t>A : Utilisez l'option « Rapport Client » en PDF. Vous pouvez ajouter votre logo, votre nom, et une intro/conclusion personnalisée. Parfait pour présenter à des clients.</w:t>
      </w:r>
    </w:p>
    <w:p>
      <w:pPr>
        <w:pStyle w:val="Heading2"/>
      </w:pPr>
      <w:r>
        <w:t>Q : Puis-je auditer des pages en brouillon (non publiées) ?</w:t>
      </w:r>
    </w:p>
    <w:p>
      <w:r>
        <w:rPr>
          <w:b w:val="0"/>
          <w:i w:val="0"/>
          <w:sz w:val="24"/>
        </w:rPr>
        <w:t>A : Non, LRS™ a besoin d'une URL publique accessible. Si vous testez une page en local, déployez-la sur un staging server accessible publiquement.</w:t>
      </w:r>
    </w:p>
    <w:p>
      <w:pPr>
        <w:pStyle w:val="Heading2"/>
      </w:pPr>
      <w:r>
        <w:t>Q : Peut-on auditer des pages protégées par password ?</w:t>
      </w:r>
    </w:p>
    <w:p>
      <w:r>
        <w:rPr>
          <w:b w:val="0"/>
          <w:i w:val="0"/>
          <w:sz w:val="24"/>
        </w:rPr>
        <w:t>A : Non pour le moment. Utilisez l'option « Ads Only » ou partagez le contenu en texte brut si vous ne pouvez pas rendre la page publique.</w:t>
      </w:r>
    </w:p>
    <w:tbl>
      <w:tblPr>
        <w:tblW w:type="auto" w:w="0"/>
        <w:tblLayout w:type="fixed"/>
        <w:tblLook w:firstColumn="1" w:firstRow="1" w:lastColumn="0" w:lastRow="0" w:noHBand="0" w:noVBand="1" w:val="04A0"/>
      </w:tblPr>
      <w:tblGrid>
        <w:gridCol w:w="8640"/>
      </w:tblGrid>
      <w:tr>
        <w:tc>
          <w:tcPr>
            <w:tcW w:type="dxa" w:w="8640"/>
            <w:shd w:val="clear" w:fill="fff3e0"/>
          </w:tcPr>
          <w:p>
            <w:r>
              <w:rPr>
                <w:b/>
                <w:color w:val="D97706"/>
                <w:sz w:val="22"/>
              </w:rPr>
              <w:t>⚠️ Support &amp; Feedback</w:t>
            </w:r>
          </w:p>
          <w:p>
            <w:r>
              <w:rPr>
                <w:sz w:val="22"/>
              </w:rPr>
              <w:t>Si vous rencontrez un problème non résolu ici, contactez support@lrs.com avec une description détaillée et une screenshot. Vous pouvez aussi soumettre du feedback directement depuis l'app pour aider à améliorer LRS™.</w:t>
            </w:r>
          </w:p>
        </w:tc>
      </w:tr>
    </w:tbl>
    <w:p/>
    <w:p>
      <w:pPr>
        <w:jc w:val="center"/>
      </w:pPr>
      <w:r>
        <w:rPr>
          <w:b/>
          <w:color w:val="6366F1"/>
          <w:sz w:val="28"/>
        </w:rPr>
        <w:t>Merci d'utiliser LRS™</w:t>
      </w:r>
    </w:p>
    <w:p>
      <w:pPr>
        <w:jc w:val="center"/>
      </w:pPr>
      <w:r>
        <w:rPr>
          <w:i/>
          <w:color w:val="666666"/>
          <w:sz w:val="24"/>
        </w:rPr>
        <w:t>Ne lancez jamais à l'aveugle.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ascii="Arial" w:hAnsi="Arial"/>
      <w:b/>
      <w:bCs/>
      <w:color w:val="6366F1"/>
      <w:sz w:val="4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