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 LRS™ Landing Page — Carrd Copy (Copy-Paste Ready)</w:t>
      </w:r>
    </w:p>
    <w:p>
      <w:r>
        <w:rPr>
          <w:i/>
          <w:iCs/>
          <w:color w:val="6B7280"/>
        </w:rPr>
        <w:t xml:space="preserve">Each section corresponds to a block in the Carrd builder. Recommended colors: Background #0D0D0D | Text #FFFFFF | Green accent #22C55E | Red accent #EF4444</w:t>
      </w:r>
    </w:p>
    <w:p>
      <w:r>
        <w:t xml:space="preserve"/>
      </w:r>
    </w:p>
    <w:p>
      <w:pPr>
        <w:pBdr>
          <w:bottom w:val="single" w:color="E5E7EB" w:sz="4" w:space="1"/>
        </w:pBdr>
        <w:spacing w:after="200" w:before="200"/>
      </w:pPr>
      <w:r>
        <w:t xml:space="preserve"/>
      </w:r>
    </w:p>
    <w:p>
      <w:pPr>
        <w:pStyle w:val="Heading2"/>
      </w:pPr>
      <w:r>
        <w:t xml:space="preserve">SECTION 1 — NAV (optional)</w:t>
      </w:r>
    </w:p>
    <w:p>
      <w:r>
        <w:rPr>
          <w:b/>
          <w:bCs/>
          <w:color w:val="1D4ED8"/>
          <w:sz w:val="20"/>
          <w:szCs w:val="20"/>
        </w:rPr>
        <w:t xml:space="preserve">Carrd type: Container &gt; Text</w:t>
      </w:r>
    </w:p>
    <w:p>
      <w:r>
        <w:t xml:space="preserve"/>
      </w:r>
    </w:p>
    <w:p>
      <w:pPr>
        <w:shd w:fill="F3F4F6" w:val="clear"/>
        <w:spacing w:after="60" w:before="60"/>
        <w:ind w:left="360"/>
      </w:pPr>
      <w:r>
        <w:rPr>
          <w:rFonts w:ascii="Courier New" w:cs="Courier New" w:eastAsia="Courier New" w:hAnsi="Courier New"/>
          <w:color w:val="111827"/>
          <w:sz w:val="20"/>
          <w:szCs w:val="20"/>
        </w:rPr>
        <w:t xml:space="preserve">LRS™</w:t>
      </w:r>
    </w:p>
    <w:p>
      <w:r>
        <w:rPr>
          <w:i/>
          <w:iCs/>
          <w:color w:val="6B7280"/>
          <w:sz w:val="20"/>
          <w:szCs w:val="20"/>
        </w:rPr>
        <w:t xml:space="preserve">(logo/name only, no menu — one-scroll page)</w:t>
      </w:r>
    </w:p>
    <w:p>
      <w:r>
        <w:t xml:space="preserve"/>
      </w:r>
    </w:p>
    <w:p>
      <w:pPr>
        <w:pBdr>
          <w:bottom w:val="single" w:color="E5E7EB" w:sz="4" w:space="1"/>
        </w:pBdr>
        <w:spacing w:after="200" w:before="200"/>
      </w:pPr>
      <w:r>
        <w:t xml:space="preserve"/>
      </w:r>
    </w:p>
    <w:p>
      <w:pPr>
        <w:pStyle w:val="Heading2"/>
      </w:pPr>
      <w:r>
        <w:t xml:space="preserve">SECTION 2 — HERO</w:t>
      </w:r>
    </w:p>
    <w:p>
      <w:r>
        <w:rPr>
          <w:b/>
          <w:bCs/>
          <w:color w:val="1D4ED8"/>
          <w:sz w:val="20"/>
          <w:szCs w:val="20"/>
        </w:rPr>
        <w:t xml:space="preserve">Carrd type: Container with dark background</w:t>
      </w:r>
    </w:p>
    <w:p>
      <w:r>
        <w:t xml:space="preserve"/>
      </w:r>
    </w:p>
    <w:p>
      <w:pPr>
        <w:pStyle w:val="Heading3"/>
      </w:pPr>
      <w:r>
        <w:t xml:space="preserve">Badge (small text above H1, optional)</w:t>
      </w:r>
    </w:p>
    <w:p>
      <w:pPr>
        <w:shd w:fill="F3F4F6" w:val="clear"/>
        <w:spacing w:after="60" w:before="60"/>
        <w:ind w:left="360"/>
      </w:pPr>
      <w:r>
        <w:rPr>
          <w:rFonts w:ascii="Courier New" w:cs="Courier New" w:eastAsia="Courier New" w:hAnsi="Courier New"/>
          <w:color w:val="111827"/>
          <w:sz w:val="20"/>
          <w:szCs w:val="20"/>
        </w:rPr>
        <w:t xml:space="preserve">⚡ Pre-launch Audit · Paid Traffic</w:t>
      </w:r>
    </w:p>
    <w:p>
      <w:r>
        <w:t xml:space="preserve"/>
      </w:r>
    </w:p>
    <w:p>
      <w:pPr>
        <w:pStyle w:val="Heading3"/>
      </w:pPr>
      <w:r>
        <w:t xml:space="preserve">H1 Heading (main title)</w:t>
      </w:r>
    </w:p>
    <w:p>
      <w:pPr>
        <w:shd w:fill="F3F4F6" w:val="clear"/>
        <w:spacing w:after="60" w:before="60"/>
        <w:ind w:left="360"/>
      </w:pPr>
      <w:r>
        <w:rPr>
          <w:rFonts w:ascii="Courier New" w:cs="Courier New" w:eastAsia="Courier New" w:hAnsi="Courier New"/>
          <w:color w:val="111827"/>
          <w:sz w:val="20"/>
          <w:szCs w:val="20"/>
        </w:rPr>
        <w:t xml:space="preserve">Run your ads on a page that converts.
Not blindly.</w:t>
      </w:r>
    </w:p>
    <w:p>
      <w:r>
        <w:t xml:space="preserve"/>
      </w:r>
    </w:p>
    <w:p>
      <w:pPr>
        <w:pStyle w:val="Heading3"/>
      </w:pPr>
      <w:r>
        <w:t xml:space="preserve">H2 Heading (subtitle)</w:t>
      </w:r>
    </w:p>
    <w:p>
      <w:pPr>
        <w:shd w:fill="F3F4F6" w:val="clear"/>
        <w:spacing w:after="60" w:before="60"/>
        <w:ind w:left="360"/>
      </w:pPr>
      <w:r>
        <w:rPr>
          <w:rFonts w:ascii="Courier New" w:cs="Courier New" w:eastAsia="Courier New" w:hAnsi="Courier New"/>
          <w:color w:val="111827"/>
          <w:sz w:val="20"/>
          <w:szCs w:val="20"/>
        </w:rPr>
        <w:t xml:space="preserve">LRS™ analyzes your landing page and ads in 30 seconds.
Score /20 · Launch Verdict · Full Action Plan.</w:t>
      </w:r>
    </w:p>
    <w:p>
      <w:r>
        <w:t xml:space="preserve"/>
      </w:r>
    </w:p>
    <w:p>
      <w:pPr>
        <w:pStyle w:val="Heading3"/>
      </w:pPr>
      <w:r>
        <w:t xml:space="preserve">Primary CTA Button</w:t>
      </w:r>
    </w:p>
    <w:p>
      <w:pPr>
        <w:shd w:fill="F3F4F6" w:val="clear"/>
        <w:spacing w:after="60" w:before="60"/>
        <w:ind w:left="360"/>
      </w:pPr>
      <w:r>
        <w:rPr>
          <w:rFonts w:ascii="Courier New" w:cs="Courier New" w:eastAsia="Courier New" w:hAnsi="Courier New"/>
          <w:color w:val="111827"/>
          <w:sz w:val="20"/>
          <w:szCs w:val="20"/>
        </w:rPr>
        <w:t xml:space="preserve">Try LRS now →</w:t>
      </w:r>
    </w:p>
    <w:p>
      <w:r>
        <w:rPr>
          <w:i/>
          <w:iCs/>
          <w:color w:val="6B7280"/>
          <w:sz w:val="20"/>
          <w:szCs w:val="20"/>
        </w:rPr>
        <w:t xml:space="preserve">(link to your Streamlit URL)</w:t>
      </w:r>
    </w:p>
    <w:p>
      <w:r>
        <w:t xml:space="preserve"/>
      </w:r>
    </w:p>
    <w:p>
      <w:pPr>
        <w:pStyle w:val="Heading3"/>
      </w:pPr>
      <w:r>
        <w:t xml:space="preserve">Text below button</w:t>
      </w:r>
    </w:p>
    <w:p>
      <w:pPr>
        <w:shd w:fill="F3F4F6" w:val="clear"/>
        <w:spacing w:after="60" w:before="60"/>
        <w:ind w:left="360"/>
      </w:pPr>
      <w:r>
        <w:rPr>
          <w:rFonts w:ascii="Courier New" w:cs="Courier New" w:eastAsia="Courier New" w:hAnsi="Courier New"/>
          <w:color w:val="111827"/>
          <w:sz w:val="20"/>
          <w:szCs w:val="20"/>
        </w:rPr>
        <w:t xml:space="preserve">Free to try · Works for Ecom &amp; Digital Products</w:t>
      </w:r>
    </w:p>
    <w:p>
      <w:r>
        <w:t xml:space="preserve"/>
      </w:r>
    </w:p>
    <w:p>
      <w:pPr>
        <w:pBdr>
          <w:bottom w:val="single" w:color="E5E7EB" w:sz="4" w:space="1"/>
        </w:pBdr>
        <w:spacing w:after="200" w:before="200"/>
      </w:pPr>
      <w:r>
        <w:t xml:space="preserve"/>
      </w:r>
    </w:p>
    <w:p>
      <w:pPr>
        <w:pStyle w:val="Heading2"/>
      </w:pPr>
      <w:r>
        <w:t xml:space="preserve">SECTION 3 — PROBLEM (shock stats)</w:t>
      </w:r>
    </w:p>
    <w:p>
      <w:r>
        <w:rPr>
          <w:b/>
          <w:bCs/>
          <w:color w:val="1D4ED8"/>
          <w:sz w:val="20"/>
          <w:szCs w:val="20"/>
        </w:rPr>
        <w:t xml:space="preserve">Carrd type: 3 columns (Container &gt; Columns)</w:t>
      </w:r>
    </w:p>
    <w:p>
      <w:r>
        <w:t xml:space="preserve"/>
      </w:r>
    </w:p>
    <w:p>
      <w:pPr>
        <w:pStyle w:val="Heading3"/>
      </w:pPr>
      <w:r>
        <w:t xml:space="preserve">Section title</w:t>
      </w:r>
    </w:p>
    <w:p>
      <w:pPr>
        <w:shd w:fill="F3F4F6" w:val="clear"/>
        <w:spacing w:after="60" w:before="60"/>
        <w:ind w:left="360"/>
      </w:pPr>
      <w:r>
        <w:rPr>
          <w:rFonts w:ascii="Courier New" w:cs="Courier New" w:eastAsia="Courier New" w:hAnsi="Courier New"/>
          <w:color w:val="111827"/>
          <w:sz w:val="20"/>
          <w:szCs w:val="20"/>
        </w:rPr>
        <w:t xml:space="preserve">Why most campaigns lose money from day one</w:t>
      </w:r>
    </w:p>
    <w:p>
      <w:r>
        <w:t xml:space="preserve"/>
      </w:r>
    </w:p>
    <w:p>
      <w:pPr>
        <w:pStyle w:val="Heading3"/>
      </w:pPr>
      <w:r>
        <w:t xml:space="preserve">Column 1</w:t>
      </w:r>
    </w:p>
    <w:p>
      <w:pPr>
        <w:shd w:fill="F3F4F6" w:val="clear"/>
        <w:spacing w:after="60" w:before="60"/>
        <w:ind w:left="360"/>
      </w:pPr>
      <w:r>
        <w:rPr>
          <w:rFonts w:ascii="Courier New" w:cs="Courier New" w:eastAsia="Courier New" w:hAnsi="Courier New"/>
          <w:color w:val="111827"/>
          <w:sz w:val="20"/>
          <w:szCs w:val="20"/>
        </w:rPr>
        <w:t xml:space="preserve">80%
of ad budgets wasted on pages that don’t convert</w:t>
      </w:r>
    </w:p>
    <w:p>
      <w:r>
        <w:t xml:space="preserve"/>
      </w:r>
    </w:p>
    <w:p>
      <w:pPr>
        <w:pStyle w:val="Heading3"/>
      </w:pPr>
      <w:r>
        <w:t xml:space="preserve">Column 2</w:t>
      </w:r>
    </w:p>
    <w:p>
      <w:pPr>
        <w:shd w:fill="F3F4F6" w:val="clear"/>
        <w:spacing w:after="60" w:before="60"/>
        <w:ind w:left="360"/>
      </w:pPr>
      <w:r>
        <w:rPr>
          <w:rFonts w:ascii="Courier New" w:cs="Courier New" w:eastAsia="Courier New" w:hAnsi="Courier New"/>
          <w:color w:val="111827"/>
          <w:sz w:val="20"/>
          <w:szCs w:val="20"/>
        </w:rPr>
        <w:t xml:space="preserve">1 in 3 launches
fails due to a mismatch between the ad and the landing page</w:t>
      </w:r>
    </w:p>
    <w:p>
      <w:r>
        <w:t xml:space="preserve"/>
      </w:r>
    </w:p>
    <w:p>
      <w:pPr>
        <w:pStyle w:val="Heading3"/>
      </w:pPr>
      <w:r>
        <w:t xml:space="preserve">Column 3</w:t>
      </w:r>
    </w:p>
    <w:p>
      <w:pPr>
        <w:shd w:fill="F3F4F6" w:val="clear"/>
        <w:spacing w:after="60" w:before="60"/>
        <w:ind w:left="360"/>
      </w:pPr>
      <w:r>
        <w:rPr>
          <w:rFonts w:ascii="Courier New" w:cs="Courier New" w:eastAsia="Courier New" w:hAnsi="Courier New"/>
          <w:color w:val="111827"/>
          <w:sz w:val="20"/>
          <w:szCs w:val="20"/>
        </w:rPr>
        <w:t xml:space="preserve">$0
ROI if you launch without auditing your funnel first</w:t>
      </w:r>
    </w:p>
    <w:p>
      <w:r>
        <w:t xml:space="preserve"/>
      </w:r>
    </w:p>
    <w:p>
      <w:pPr>
        <w:pBdr>
          <w:bottom w:val="single" w:color="E5E7EB" w:sz="4" w:space="1"/>
        </w:pBdr>
        <w:spacing w:after="200" w:before="200"/>
      </w:pPr>
      <w:r>
        <w:t xml:space="preserve"/>
      </w:r>
    </w:p>
    <w:p>
      <w:pPr>
        <w:pStyle w:val="Heading2"/>
      </w:pPr>
      <w:r>
        <w:t xml:space="preserve">SECTION 4 — SOLUTION (what LRS is)</w:t>
      </w:r>
    </w:p>
    <w:p>
      <w:r>
        <w:rPr>
          <w:b/>
          <w:bCs/>
          <w:color w:val="1D4ED8"/>
          <w:sz w:val="20"/>
          <w:szCs w:val="20"/>
        </w:rPr>
        <w:t xml:space="preserve">Carrd type: Centered container</w:t>
      </w:r>
    </w:p>
    <w:p>
      <w:r>
        <w:t xml:space="preserve"/>
      </w:r>
    </w:p>
    <w:p>
      <w:pPr>
        <w:pStyle w:val="Heading3"/>
      </w:pPr>
      <w:r>
        <w:t xml:space="preserve">Title</w:t>
      </w:r>
    </w:p>
    <w:p>
      <w:pPr>
        <w:shd w:fill="F3F4F6" w:val="clear"/>
        <w:spacing w:after="60" w:before="60"/>
        <w:ind w:left="360"/>
      </w:pPr>
      <w:r>
        <w:rPr>
          <w:rFonts w:ascii="Courier New" w:cs="Courier New" w:eastAsia="Courier New" w:hAnsi="Courier New"/>
          <w:color w:val="111827"/>
          <w:sz w:val="20"/>
          <w:szCs w:val="20"/>
        </w:rPr>
        <w:t xml:space="preserve">LRS™ — The audit system that tells you if you’re ready to launch</w:t>
      </w:r>
    </w:p>
    <w:p>
      <w:r>
        <w:t xml:space="preserve"/>
      </w:r>
    </w:p>
    <w:p>
      <w:pPr>
        <w:pStyle w:val="Heading3"/>
      </w:pPr>
      <w:r>
        <w:t xml:space="preserve">Paragraph</w:t>
      </w:r>
    </w:p>
    <w:p>
      <w:pPr>
        <w:shd w:fill="F3F4F6" w:val="clear"/>
        <w:spacing w:after="60" w:before="60"/>
        <w:ind w:left="360"/>
      </w:pPr>
      <w:r>
        <w:rPr>
          <w:rFonts w:ascii="Courier New" w:cs="Courier New" w:eastAsia="Courier New" w:hAnsi="Courier New"/>
          <w:color w:val="111827"/>
          <w:sz w:val="20"/>
          <w:szCs w:val="20"/>
        </w:rPr>
        <w:t xml:space="preserve">Before spending a single dollar on ads, you need to know if your sales page and your ads are aligned to convert. LRS analyzes everything in under 30 seconds and gives you a clear verdict: launch, test small, or don’t launch.</w:t>
      </w:r>
    </w:p>
    <w:p>
      <w:r>
        <w:t xml:space="preserve"/>
      </w:r>
    </w:p>
    <w:p>
      <w:pPr>
        <w:pBdr>
          <w:bottom w:val="single" w:color="E5E7EB" w:sz="4" w:space="1"/>
        </w:pBdr>
        <w:spacing w:after="200" w:before="200"/>
      </w:pPr>
      <w:r>
        <w:t xml:space="preserve"/>
      </w:r>
    </w:p>
    <w:p>
      <w:pPr>
        <w:pStyle w:val="Heading2"/>
      </w:pPr>
      <w:r>
        <w:t xml:space="preserve">SECTION 5 — THE 3 AUDIT MODES</w:t>
      </w:r>
    </w:p>
    <w:p>
      <w:r>
        <w:rPr>
          <w:b/>
          <w:bCs/>
          <w:color w:val="1D4ED8"/>
          <w:sz w:val="20"/>
          <w:szCs w:val="20"/>
        </w:rPr>
        <w:t xml:space="preserve">Carrd type: 3 columns or 3 stacked cards</w:t>
      </w:r>
    </w:p>
    <w:p>
      <w:r>
        <w:t xml:space="preserve"/>
      </w:r>
    </w:p>
    <w:p>
      <w:pPr>
        <w:pStyle w:val="Heading3"/>
      </w:pPr>
      <w:r>
        <w:t xml:space="preserve">Section title</w:t>
      </w:r>
    </w:p>
    <w:p>
      <w:pPr>
        <w:shd w:fill="F3F4F6" w:val="clear"/>
        <w:spacing w:after="60" w:before="60"/>
        <w:ind w:left="360"/>
      </w:pPr>
      <w:r>
        <w:rPr>
          <w:rFonts w:ascii="Courier New" w:cs="Courier New" w:eastAsia="Courier New" w:hAnsi="Courier New"/>
          <w:color w:val="111827"/>
          <w:sz w:val="20"/>
          <w:szCs w:val="20"/>
        </w:rPr>
        <w:t xml:space="preserve">Choose your audit type</w:t>
      </w:r>
    </w:p>
    <w:p>
      <w:r>
        <w:t xml:space="preserve"/>
      </w:r>
    </w:p>
    <w:p>
      <w:pPr>
        <w:pStyle w:val="Heading3"/>
      </w:pPr>
      <w:r>
        <w:t xml:space="preserve">Card 1 — Funnel Only</w:t>
      </w:r>
    </w:p>
    <w:p>
      <w:pPr>
        <w:shd w:fill="F3F4F6" w:val="clear"/>
        <w:spacing w:after="60" w:before="60"/>
        <w:ind w:left="360"/>
      </w:pPr>
      <w:r>
        <w:rPr>
          <w:rFonts w:ascii="Courier New" w:cs="Courier New" w:eastAsia="Courier New" w:hAnsi="Courier New"/>
          <w:color w:val="111827"/>
          <w:sz w:val="20"/>
          <w:szCs w:val="20"/>
        </w:rPr>
        <w:t xml:space="preserve">🔍 Funnel Only
You have a landing page and want to know if it’s ready for paid traffic.
✓ Score /20 on your page
✓ Detailed analysis (Hook, Offer, Trust, Friction)
✓ Full rewrite (headline, CTA, bullets, guarantee)
✓ Ad suggestions that match your page</w:t>
      </w:r>
    </w:p>
    <w:p>
      <w:r>
        <w:t xml:space="preserve"/>
      </w:r>
    </w:p>
    <w:p>
      <w:pPr>
        <w:pStyle w:val="Heading3"/>
      </w:pPr>
      <w:r>
        <w:t xml:space="preserve">Card 2 — Ads Only</w:t>
      </w:r>
    </w:p>
    <w:p>
      <w:pPr>
        <w:shd w:fill="F3F4F6" w:val="clear"/>
        <w:spacing w:after="60" w:before="60"/>
        <w:ind w:left="360"/>
      </w:pPr>
      <w:r>
        <w:rPr>
          <w:rFonts w:ascii="Courier New" w:cs="Courier New" w:eastAsia="Courier New" w:hAnsi="Courier New"/>
          <w:color w:val="111827"/>
          <w:sz w:val="20"/>
          <w:szCs w:val="20"/>
        </w:rPr>
        <w:t xml:space="preserve">📢 Ads Only
You have an ad script or copy and want to evaluate it before launching.
✓ Score /20 on your ad
✓ Alternative angles and hooks
✓ 3 ready-to-use ad variants (Meta / TikTok / Google)
✓ 20-30 second UGC script</w:t>
      </w:r>
    </w:p>
    <w:p>
      <w:r>
        <w:t xml:space="preserve"/>
      </w:r>
    </w:p>
    <w:p>
      <w:pPr>
        <w:pStyle w:val="Heading3"/>
      </w:pPr>
      <w:r>
        <w:t xml:space="preserve">Card 3 — Full Risk ⭐ (recommended)</w:t>
      </w:r>
    </w:p>
    <w:p>
      <w:pPr>
        <w:shd w:fill="F3F4F6" w:val="clear"/>
        <w:spacing w:after="60" w:before="60"/>
        <w:ind w:left="360"/>
      </w:pPr>
      <w:r>
        <w:rPr>
          <w:rFonts w:ascii="Courier New" w:cs="Courier New" w:eastAsia="Courier New" w:hAnsi="Courier New"/>
          <w:color w:val="111827"/>
          <w:sz w:val="20"/>
          <w:szCs w:val="20"/>
        </w:rPr>
        <w:t xml:space="preserve">🚀 Full Risk — The most complete
Give your landing page + your ad. LRS analyzes the alignment between both.
✓ Overall score /20
✓ Verdict: Do NOT launch / Test small / Ready to scale
✓ Full Message Match (mismatches identified + fixes)
✓ Estimated CVR before and after optimization
✓ Prioritized action plan by effort/impact
✓ Recommended A/B tests</w:t>
      </w:r>
    </w:p>
    <w:p>
      <w:r>
        <w:t xml:space="preserve"/>
      </w:r>
    </w:p>
    <w:p>
      <w:pPr>
        <w:pBdr>
          <w:bottom w:val="single" w:color="E5E7EB" w:sz="4" w:space="1"/>
        </w:pBdr>
        <w:spacing w:after="200" w:before="200"/>
      </w:pPr>
      <w:r>
        <w:t xml:space="preserve"/>
      </w:r>
    </w:p>
    <w:p>
      <w:pPr>
        <w:pStyle w:val="Heading2"/>
      </w:pPr>
      <w:r>
        <w:t xml:space="preserve">SECTION 6 — THE SCORING (how it works)</w:t>
      </w:r>
    </w:p>
    <w:p>
      <w:r>
        <w:rPr>
          <w:b/>
          <w:bCs/>
          <w:color w:val="1D4ED8"/>
          <w:sz w:val="20"/>
          <w:szCs w:val="20"/>
        </w:rPr>
        <w:t xml:space="preserve">Carrd type: Container with list</w:t>
      </w:r>
    </w:p>
    <w:p>
      <w:r>
        <w:t xml:space="preserve"/>
      </w:r>
    </w:p>
    <w:p>
      <w:pPr>
        <w:pStyle w:val="Heading3"/>
      </w:pPr>
      <w:r>
        <w:t xml:space="preserve">Title</w:t>
      </w:r>
    </w:p>
    <w:p>
      <w:pPr>
        <w:shd w:fill="F3F4F6" w:val="clear"/>
        <w:spacing w:after="60" w:before="60"/>
        <w:ind w:left="360"/>
      </w:pPr>
      <w:r>
        <w:rPr>
          <w:rFonts w:ascii="Courier New" w:cs="Courier New" w:eastAsia="Courier New" w:hAnsi="Courier New"/>
          <w:color w:val="111827"/>
          <w:sz w:val="20"/>
          <w:szCs w:val="20"/>
        </w:rPr>
        <w:t xml:space="preserve">A score /20 across 4 critical dimensions</w:t>
      </w:r>
    </w:p>
    <w:p>
      <w:r>
        <w:t xml:space="preserve"/>
      </w:r>
    </w:p>
    <w:p>
      <w:pPr>
        <w:pStyle w:val="Heading3"/>
      </w:pPr>
      <w:r>
        <w:t xml:space="preserve">Subtitle</w:t>
      </w:r>
    </w:p>
    <w:p>
      <w:pPr>
        <w:shd w:fill="F3F4F6" w:val="clear"/>
        <w:spacing w:after="60" w:before="60"/>
        <w:ind w:left="360"/>
      </w:pPr>
      <w:r>
        <w:rPr>
          <w:rFonts w:ascii="Courier New" w:cs="Courier New" w:eastAsia="Courier New" w:hAnsi="Courier New"/>
          <w:color w:val="111827"/>
          <w:sz w:val="20"/>
          <w:szCs w:val="20"/>
        </w:rPr>
        <w:t xml:space="preserve">LRS only scores what is actually present in your content.
No fluff. No inflated grades.</w:t>
      </w:r>
    </w:p>
    <w:p>
      <w:r>
        <w:t xml:space="preserve"/>
      </w:r>
    </w:p>
    <w:p>
      <w:pPr>
        <w:pStyle w:val="Heading3"/>
      </w:pPr>
      <w:r>
        <w:t xml:space="preserve">4 scoring blocks</w:t>
      </w:r>
    </w:p>
    <w:p>
      <w:pPr>
        <w:shd w:fill="F3F4F6" w:val="clear"/>
        <w:spacing w:after="60" w:before="60"/>
        <w:ind w:left="360"/>
      </w:pPr>
      <w:r>
        <w:rPr>
          <w:rFonts w:ascii="Courier New" w:cs="Courier New" w:eastAsia="Courier New" w:hAnsi="Courier New"/>
          <w:color w:val="111827"/>
          <w:sz w:val="20"/>
          <w:szCs w:val="20"/>
        </w:rPr>
        <w:t xml:space="preserve">⚡ Hook /5
The strength of your first impression:
headline, hero image, ad opening.
A bad hook = everything else is irrelevant.</w:t>
      </w:r>
    </w:p>
    <w:p>
      <w:r>
        <w:t xml:space="preserve"/>
      </w:r>
    </w:p>
    <w:p>
      <w:pPr>
        <w:shd w:fill="F3F4F6" w:val="clear"/>
        <w:spacing w:after="60" w:before="60"/>
        <w:ind w:left="360"/>
      </w:pPr>
      <w:r>
        <w:rPr>
          <w:rFonts w:ascii="Courier New" w:cs="Courier New" w:eastAsia="Courier New" w:hAnsi="Courier New"/>
          <w:color w:val="111827"/>
          <w:sz w:val="20"/>
          <w:szCs w:val="20"/>
        </w:rPr>
        <w:t xml:space="preserve">💰 Offer /5
The clarity and perceived value of your offer:
price, stack, guarantee, urgency.</w:t>
      </w:r>
    </w:p>
    <w:p>
      <w:r>
        <w:t xml:space="preserve"/>
      </w:r>
    </w:p>
    <w:p>
      <w:pPr>
        <w:shd w:fill="F3F4F6" w:val="clear"/>
        <w:spacing w:after="60" w:before="60"/>
        <w:ind w:left="360"/>
      </w:pPr>
      <w:r>
        <w:rPr>
          <w:rFonts w:ascii="Courier New" w:cs="Courier New" w:eastAsia="Courier New" w:hAnsi="Courier New"/>
          <w:color w:val="111827"/>
          <w:sz w:val="20"/>
          <w:szCs w:val="20"/>
        </w:rPr>
        <w:t xml:space="preserve">🏆 Trust /5
Your credibility:
reviews, testimonials, social proof, badges.</w:t>
      </w:r>
    </w:p>
    <w:p>
      <w:r>
        <w:t xml:space="preserve"/>
      </w:r>
    </w:p>
    <w:p>
      <w:pPr>
        <w:shd w:fill="F3F4F6" w:val="clear"/>
        <w:spacing w:after="60" w:before="60"/>
        <w:ind w:left="360"/>
      </w:pPr>
      <w:r>
        <w:rPr>
          <w:rFonts w:ascii="Courier New" w:cs="Courier New" w:eastAsia="Courier New" w:hAnsi="Courier New"/>
          <w:color w:val="111827"/>
          <w:sz w:val="20"/>
          <w:szCs w:val="20"/>
        </w:rPr>
        <w:t xml:space="preserve">🔗 Friction / Message Match /5
The smoothness of the journey:
ad ↔ landing page alignment, CTA, friction points.</w:t>
      </w:r>
    </w:p>
    <w:p>
      <w:r>
        <w:t xml:space="preserve"/>
      </w:r>
    </w:p>
    <w:p>
      <w:pPr>
        <w:pStyle w:val="Heading3"/>
      </w:pPr>
      <w:r>
        <w:t xml:space="preserve">Decision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b/>
                <w:bCs/>
                <w:color w:val="FFFFFF"/>
                <w:sz w:val="20"/>
                <w:szCs w:val="20"/>
              </w:rPr>
              <w:t xml:space="preserve">Score</w:t>
            </w:r>
          </w:p>
        </w:tc>
        <w:tc>
          <w:tcPr>
            <w:tcW w:type="dxa" w:w="3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b/>
                <w:bCs/>
                <w:color w:val="FFFFFF"/>
                <w:sz w:val="20"/>
                <w:szCs w:val="20"/>
              </w:rPr>
              <w:t xml:space="preserve">Verdict</w:t>
            </w:r>
          </w:p>
        </w:tc>
        <w:tc>
          <w:tcPr>
            <w:tcW w:type="dxa" w:w="3526"/>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b/>
                <w:bCs/>
                <w:color w:val="FFFFFF"/>
                <w:sz w:val="20"/>
                <w:szCs w:val="20"/>
              </w:rPr>
              <w:t xml:space="preserve">Action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0 – 9</w:t>
            </w:r>
          </w:p>
        </w:tc>
        <w:tc>
          <w:tcPr>
            <w:tcW w:type="dxa" w:w="3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color w:val="DC2626"/>
                <w:sz w:val="20"/>
                <w:szCs w:val="20"/>
              </w:rPr>
              <w:t xml:space="preserve">🚫 Do NOT launch</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High risk</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10 – 14</w:t>
            </w:r>
          </w:p>
        </w:tc>
        <w:tc>
          <w:tcPr>
            <w:tcW w:type="dxa" w:w="3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color w:val="D97706"/>
                <w:sz w:val="20"/>
                <w:szCs w:val="20"/>
              </w:rPr>
              <w:t xml:space="preserve">⚠️ Test small budget</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$50–200/day max</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15 – 20</w:t>
            </w:r>
          </w:p>
        </w:tc>
        <w:tc>
          <w:tcPr>
            <w:tcW w:type="dxa" w:w="3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color w:val="16A34A"/>
                <w:sz w:val="20"/>
                <w:szCs w:val="20"/>
              </w:rPr>
              <w:t xml:space="preserve">✅ Ready to scale</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Progressive scaling possible</w:t>
            </w:r>
          </w:p>
        </w:tc>
      </w:tr>
    </w:tbl>
    <w:p>
      <w:r>
        <w:t xml:space="preserve"/>
      </w:r>
    </w:p>
    <w:p>
      <w:pPr>
        <w:pBdr>
          <w:bottom w:val="single" w:color="E5E7EB" w:sz="4" w:space="1"/>
        </w:pBdr>
        <w:spacing w:after="200" w:before="200"/>
      </w:pPr>
      <w:r>
        <w:t xml:space="preserve"/>
      </w:r>
    </w:p>
    <w:p>
      <w:pPr>
        <w:pStyle w:val="Heading2"/>
      </w:pPr>
      <w:r>
        <w:t xml:space="preserve">SECTION 7 — WHO IT’S FOR</w:t>
      </w:r>
    </w:p>
    <w:p>
      <w:r>
        <w:rPr>
          <w:b/>
          <w:bCs/>
          <w:color w:val="1D4ED8"/>
          <w:sz w:val="20"/>
          <w:szCs w:val="20"/>
        </w:rPr>
        <w:t xml:space="preserve">Carrd type: 2 columns or list</w:t>
      </w:r>
    </w:p>
    <w:p>
      <w:r>
        <w:t xml:space="preserve"/>
      </w:r>
    </w:p>
    <w:p>
      <w:pPr>
        <w:pStyle w:val="Heading3"/>
      </w:pPr>
      <w:r>
        <w:t xml:space="preserve">Title</w:t>
      </w:r>
    </w:p>
    <w:p>
      <w:pPr>
        <w:shd w:fill="F3F4F6" w:val="clear"/>
        <w:spacing w:after="60" w:before="60"/>
        <w:ind w:left="360"/>
      </w:pPr>
      <w:r>
        <w:rPr>
          <w:rFonts w:ascii="Courier New" w:cs="Courier New" w:eastAsia="Courier New" w:hAnsi="Courier New"/>
          <w:color w:val="111827"/>
          <w:sz w:val="20"/>
          <w:szCs w:val="20"/>
        </w:rPr>
        <w:t xml:space="preserve">LRS™ is for you if…</w:t>
      </w:r>
    </w:p>
    <w:p>
      <w:r>
        <w:t xml:space="preserve"/>
      </w:r>
    </w:p>
    <w:p>
      <w:pPr>
        <w:pStyle w:val="Heading3"/>
      </w:pPr>
      <w:r>
        <w:t xml:space="preserve">✅ Yes, this is for you</w:t>
      </w:r>
    </w:p>
    <w:p>
      <w:pPr>
        <w:pStyle w:val="ListParagraph"/>
        <w:numPr>
          <w:ilvl w:val="0"/>
          <w:numId w:val="2"/>
        </w:numPr>
      </w:pPr>
      <w:r>
        <w:t xml:space="preserve">✅ You run e-commerce (physical or digital products)</w:t>
      </w:r>
    </w:p>
    <w:p>
      <w:pPr>
        <w:pStyle w:val="ListParagraph"/>
        <w:numPr>
          <w:ilvl w:val="0"/>
          <w:numId w:val="2"/>
        </w:numPr>
      </w:pPr>
      <w:r>
        <w:t xml:space="preserve">✅ You spend or plan to spend on Meta / TikTok / Google Ads</w:t>
      </w:r>
    </w:p>
    <w:p>
      <w:pPr>
        <w:pStyle w:val="ListParagraph"/>
        <w:numPr>
          <w:ilvl w:val="0"/>
          <w:numId w:val="2"/>
        </w:numPr>
      </w:pPr>
      <w:r>
        <w:t xml:space="preserve">✅ You have an existing landing page or sales page</w:t>
      </w:r>
    </w:p>
    <w:p>
      <w:pPr>
        <w:pStyle w:val="ListParagraph"/>
        <w:numPr>
          <w:ilvl w:val="0"/>
          <w:numId w:val="2"/>
        </w:numPr>
      </w:pPr>
      <w:r>
        <w:t xml:space="preserve">✅ You have an ad script or copy to validate</w:t>
      </w:r>
    </w:p>
    <w:p>
      <w:pPr>
        <w:pStyle w:val="ListParagraph"/>
        <w:numPr>
          <w:ilvl w:val="0"/>
          <w:numId w:val="2"/>
        </w:numPr>
      </w:pPr>
      <w:r>
        <w:t xml:space="preserve">✅ You want to avoid burning your budget on an unoptimized funnel</w:t>
      </w:r>
    </w:p>
    <w:p>
      <w:r>
        <w:t xml:space="preserve"/>
      </w:r>
    </w:p>
    <w:p>
      <w:pPr>
        <w:pStyle w:val="Heading3"/>
      </w:pPr>
      <w:r>
        <w:t xml:space="preserve">❌ Not for you if</w:t>
      </w:r>
    </w:p>
    <w:p>
      <w:pPr>
        <w:pStyle w:val="ListParagraph"/>
        <w:numPr>
          <w:ilvl w:val="0"/>
          <w:numId w:val="2"/>
        </w:numPr>
      </w:pPr>
      <w:r>
        <w:t xml:space="preserve">❌ You don’t have a product yet</w:t>
      </w:r>
    </w:p>
    <w:p>
      <w:pPr>
        <w:pStyle w:val="ListParagraph"/>
        <w:numPr>
          <w:ilvl w:val="0"/>
          <w:numId w:val="2"/>
        </w:numPr>
      </w:pPr>
      <w:r>
        <w:t xml:space="preserve">❌ You only do SEO / organic traffic</w:t>
      </w:r>
    </w:p>
    <w:p>
      <w:pPr>
        <w:pStyle w:val="ListParagraph"/>
        <w:numPr>
          <w:ilvl w:val="0"/>
          <w:numId w:val="2"/>
        </w:numPr>
      </w:pPr>
      <w:r>
        <w:t xml:space="preserve">❌ You’re looking for a campaign management tool</w:t>
      </w:r>
    </w:p>
    <w:p>
      <w:r>
        <w:t xml:space="preserve"/>
      </w:r>
    </w:p>
    <w:p>
      <w:pPr>
        <w:pBdr>
          <w:bottom w:val="single" w:color="E5E7EB" w:sz="4" w:space="1"/>
        </w:pBdr>
        <w:spacing w:after="200" w:before="200"/>
      </w:pPr>
      <w:r>
        <w:t xml:space="preserve"/>
      </w:r>
    </w:p>
    <w:p>
      <w:pPr>
        <w:pStyle w:val="Heading2"/>
      </w:pPr>
      <w:r>
        <w:t xml:space="preserve">SECTION 8 — FINAL CTA</w:t>
      </w:r>
    </w:p>
    <w:p>
      <w:r>
        <w:rPr>
          <w:b/>
          <w:bCs/>
          <w:color w:val="1D4ED8"/>
          <w:sz w:val="20"/>
          <w:szCs w:val="20"/>
        </w:rPr>
        <w:t xml:space="preserve">Carrd type: Centered container with colored background</w:t>
      </w:r>
    </w:p>
    <w:p>
      <w:r>
        <w:t xml:space="preserve"/>
      </w:r>
    </w:p>
    <w:p>
      <w:pPr>
        <w:pStyle w:val="Heading3"/>
      </w:pPr>
      <w:r>
        <w:t xml:space="preserve">Title</w:t>
      </w:r>
    </w:p>
    <w:p>
      <w:pPr>
        <w:shd w:fill="F3F4F6" w:val="clear"/>
        <w:spacing w:after="60" w:before="60"/>
        <w:ind w:left="360"/>
      </w:pPr>
      <w:r>
        <w:rPr>
          <w:rFonts w:ascii="Courier New" w:cs="Courier New" w:eastAsia="Courier New" w:hAnsi="Courier New"/>
          <w:color w:val="111827"/>
          <w:sz w:val="20"/>
          <w:szCs w:val="20"/>
        </w:rPr>
        <w:t xml:space="preserve">Stop launching blind.</w:t>
      </w:r>
    </w:p>
    <w:p>
      <w:r>
        <w:t xml:space="preserve"/>
      </w:r>
    </w:p>
    <w:p>
      <w:pPr>
        <w:pStyle w:val="Heading3"/>
      </w:pPr>
      <w:r>
        <w:t xml:space="preserve">Subtitle</w:t>
      </w:r>
    </w:p>
    <w:p>
      <w:pPr>
        <w:shd w:fill="F3F4F6" w:val="clear"/>
        <w:spacing w:after="60" w:before="60"/>
        <w:ind w:left="360"/>
      </w:pPr>
      <w:r>
        <w:rPr>
          <w:rFonts w:ascii="Courier New" w:cs="Courier New" w:eastAsia="Courier New" w:hAnsi="Courier New"/>
          <w:color w:val="111827"/>
          <w:sz w:val="20"/>
          <w:szCs w:val="20"/>
        </w:rPr>
        <w:t xml:space="preserve">Audit your page and ads in 30 seconds.
Score /20 · Verdict · Action Plan · Rewrite.</w:t>
      </w:r>
    </w:p>
    <w:p>
      <w:r>
        <w:t xml:space="preserve"/>
      </w:r>
    </w:p>
    <w:p>
      <w:pPr>
        <w:pStyle w:val="Heading3"/>
      </w:pPr>
      <w:r>
        <w:t xml:space="preserve">Button</w:t>
      </w:r>
    </w:p>
    <w:p>
      <w:pPr>
        <w:shd w:fill="F3F4F6" w:val="clear"/>
        <w:spacing w:after="60" w:before="60"/>
        <w:ind w:left="360"/>
      </w:pPr>
      <w:r>
        <w:rPr>
          <w:rFonts w:ascii="Courier New" w:cs="Courier New" w:eastAsia="Courier New" w:hAnsi="Courier New"/>
          <w:color w:val="111827"/>
          <w:sz w:val="20"/>
          <w:szCs w:val="20"/>
        </w:rPr>
        <w:t xml:space="preserve">Launch my LRS audit →</w:t>
      </w:r>
    </w:p>
    <w:p>
      <w:r>
        <w:rPr>
          <w:i/>
          <w:iCs/>
          <w:color w:val="6B7280"/>
          <w:sz w:val="20"/>
          <w:szCs w:val="20"/>
        </w:rPr>
        <w:t xml:space="preserve">(link to your Streamlit URL)</w:t>
      </w:r>
    </w:p>
    <w:p>
      <w:r>
        <w:t xml:space="preserve"/>
      </w:r>
    </w:p>
    <w:p>
      <w:pPr>
        <w:pStyle w:val="Heading3"/>
      </w:pPr>
      <w:r>
        <w:t xml:space="preserve">Text below button</w:t>
      </w:r>
    </w:p>
    <w:p>
      <w:pPr>
        <w:shd w:fill="F3F4F6" w:val="clear"/>
        <w:spacing w:after="60" w:before="60"/>
        <w:ind w:left="360"/>
      </w:pPr>
      <w:r>
        <w:rPr>
          <w:rFonts w:ascii="Courier New" w:cs="Courier New" w:eastAsia="Courier New" w:hAnsi="Courier New"/>
          <w:color w:val="111827"/>
          <w:sz w:val="20"/>
          <w:szCs w:val="20"/>
        </w:rPr>
        <w:t xml:space="preserve">Works for Ecom &amp; Digital Products · Meta · TikTok · Google</w:t>
      </w:r>
    </w:p>
    <w:p>
      <w:r>
        <w:t xml:space="preserve"/>
      </w:r>
    </w:p>
    <w:p>
      <w:pPr>
        <w:pBdr>
          <w:bottom w:val="single" w:color="E5E7EB" w:sz="4" w:space="1"/>
        </w:pBdr>
        <w:spacing w:after="200" w:before="200"/>
      </w:pPr>
      <w:r>
        <w:t xml:space="preserve"/>
      </w:r>
    </w:p>
    <w:p>
      <w:pPr>
        <w:pStyle w:val="Heading2"/>
      </w:pPr>
      <w:r>
        <w:t xml:space="preserve">SECTION 9 — FAQ</w:t>
      </w:r>
    </w:p>
    <w:p>
      <w:r>
        <w:rPr>
          <w:b/>
          <w:bCs/>
          <w:color w:val="1D4ED8"/>
          <w:sz w:val="20"/>
          <w:szCs w:val="20"/>
        </w:rPr>
        <w:t xml:space="preserve">Carrd type: Accordion or text list</w:t>
      </w:r>
    </w:p>
    <w:p>
      <w:r>
        <w:t xml:space="preserve"/>
      </w:r>
    </w:p>
    <w:p>
      <w:r>
        <w:rPr>
          <w:b/>
          <w:bCs/>
        </w:rPr>
        <w:t xml:space="preserve">Q: What exactly is LRS™?</w:t>
      </w:r>
    </w:p>
    <w:p>
      <w:r>
        <w:t xml:space="preserve">A: LRS (Launch Risk System) is a pre-launch audit tool for paid traffic. It analyzes your landing page and/or ads, gives you a score /20, and a launch verdict with a concrete action plan.</w:t>
      </w:r>
    </w:p>
    <w:p>
      <w:r>
        <w:t xml:space="preserve"/>
      </w:r>
    </w:p>
    <w:p>
      <w:r>
        <w:rPr>
          <w:b/>
          <w:bCs/>
        </w:rPr>
        <w:t xml:space="preserve">Q: What type of business does it work for?</w:t>
      </w:r>
    </w:p>
    <w:p>
      <w:r>
        <w:t xml:space="preserve">A: E-commerce (physical products) and digital products (courses, ebooks, SaaS, coaching).</w:t>
      </w:r>
    </w:p>
    <w:p>
      <w:r>
        <w:t xml:space="preserve"/>
      </w:r>
    </w:p>
    <w:p>
      <w:r>
        <w:rPr>
          <w:b/>
          <w:bCs/>
        </w:rPr>
        <w:t xml:space="preserve">Q: Which platforms are covered?</w:t>
      </w:r>
    </w:p>
    <w:p>
      <w:r>
        <w:t xml:space="preserve">A: Meta (Facebook/Instagram), TikTok, Google Ads, or a mixed analysis.</w:t>
      </w:r>
    </w:p>
    <w:p>
      <w:r>
        <w:t xml:space="preserve"/>
      </w:r>
    </w:p>
    <w:p>
      <w:r>
        <w:rPr>
          <w:b/>
          <w:bCs/>
        </w:rPr>
        <w:t xml:space="preserve">Q: Does LRS replace a media buyer?</w:t>
      </w:r>
    </w:p>
    <w:p>
      <w:r>
        <w:t xml:space="preserve">A: No. LRS is a pre-audit tool, not a campaign management tool. It helps you verify your fundamentals are solid before launching.</w:t>
      </w:r>
    </w:p>
    <w:p>
      <w:r>
        <w:t xml:space="preserve"/>
      </w:r>
    </w:p>
    <w:p>
      <w:r>
        <w:rPr>
          <w:b/>
          <w:bCs/>
        </w:rPr>
        <w:t xml:space="preserve">Q: Is my data saved?</w:t>
      </w:r>
    </w:p>
    <w:p>
      <w:r>
        <w:t xml:space="preserve">A: Your audit history is saved on the server hosting LRS. The content you submit (page, ad copy) is sent to the analysis engine (OpenAI or Anthropic) to generate the score. Full detail in our privacy policy.</w:t>
      </w:r>
    </w:p>
    <w:p>
      <w:r>
        <w:t xml:space="preserve"/>
      </w:r>
    </w:p>
    <w:p>
      <w:pPr>
        <w:pBdr>
          <w:bottom w:val="single" w:color="E5E7EB" w:sz="4" w:space="1"/>
        </w:pBdr>
        <w:spacing w:after="200" w:before="200"/>
      </w:pPr>
      <w:r>
        <w:t xml:space="preserve"/>
      </w:r>
    </w:p>
    <w:p>
      <w:pPr>
        <w:pStyle w:val="Heading2"/>
      </w:pPr>
      <w:r>
        <w:t xml:space="preserve">SECTION 10 — FOOTER</w:t>
      </w:r>
    </w:p>
    <w:p>
      <w:r>
        <w:rPr>
          <w:b/>
          <w:bCs/>
          <w:color w:val="1D4ED8"/>
          <w:sz w:val="20"/>
          <w:szCs w:val="20"/>
        </w:rPr>
        <w:t xml:space="preserve">Carrd type: Small text</w:t>
      </w:r>
    </w:p>
    <w:p>
      <w:r>
        <w:t xml:space="preserve"/>
      </w:r>
    </w:p>
    <w:p>
      <w:pPr>
        <w:shd w:fill="F3F4F6" w:val="clear"/>
        <w:spacing w:after="60" w:before="60"/>
        <w:ind w:left="360"/>
      </w:pPr>
      <w:r>
        <w:rPr>
          <w:rFonts w:ascii="Courier New" w:cs="Courier New" w:eastAsia="Courier New" w:hAnsi="Courier New"/>
          <w:color w:val="111827"/>
          <w:sz w:val="20"/>
          <w:szCs w:val="20"/>
        </w:rPr>
        <w:t xml:space="preserve">LRS™ — Launch Risk System
Pre-launch paid traffic audit tool.
CVR estimates are indicative. LRS is a decision-support tool.</w:t>
      </w:r>
    </w:p>
    <w:p>
      <w:r>
        <w:rPr>
          <w:i/>
          <w:iCs/>
          <w:color w:val="6B7280"/>
          <w:sz w:val="20"/>
          <w:szCs w:val="20"/>
        </w:rPr>
        <w:t xml:space="preserve">Privacy Policy · Terms of Service (link to [APP_URL]?legal=privacy and [APP_URL]?legal=terms)</w:t>
      </w:r>
    </w:p>
    <w:p>
      <w:r>
        <w:t xml:space="preserve"/>
      </w:r>
    </w:p>
    <w:p>
      <w:pPr>
        <w:pBdr>
          <w:bottom w:val="single" w:color="E5E7EB" w:sz="4" w:space="1"/>
        </w:pBdr>
        <w:spacing w:after="200" w:before="200"/>
      </w:pPr>
      <w:r>
        <w:t xml:space="preserve"/>
      </w:r>
    </w:p>
    <w:p>
      <w:pPr>
        <w:pStyle w:val="Heading2"/>
      </w:pPr>
      <w:r>
        <w:t xml:space="preserve">🎨 RECOMMENDED CARRD STYLE GUIDE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bCs/>
                <w:sz w:val="20"/>
                <w:szCs w:val="20"/>
              </w:rPr>
              <w:t xml:space="preserve">Element</w:t>
            </w:r>
          </w:p>
        </w:tc>
        <w:tc>
          <w:tcPr>
            <w:tcW w:type="dxa" w:w="451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bCs/>
                <w:sz w:val="20"/>
                <w:szCs w:val="20"/>
              </w:rPr>
              <w:t xml:space="preserve">Value</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Page background</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#0D0D0D (deep black)</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Alternate section background</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#111827 (very dark gray)</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Main text</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#F9FAFB (off-white)</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Secondary text</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#9CA3AF (light gray)</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Green accent (✅ good score)</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#22C55E</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Red accent (🚫 bad score)</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#EF4444</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Orange accent (⚠️ medium)</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#F97316</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Heading font</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Inter Bold or DM Sans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Body font</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Inter Regular</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CTA button</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D4ED8"/>
                <w:sz w:val="20"/>
                <w:szCs w:val="20"/>
              </w:rPr>
              <w:t xml:space="preserve">Background #22C55E, white text, rounded corners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40"/>
      <w:szCs w:val="40"/>
    </w:rPr>
  </w:style>
  <w:style w:type="paragraph" w:styleId="Heading2">
    <w:name w:val="Heading 2"/>
    <w:basedOn w:val="Normal"/>
    <w:next w:val="Normal"/>
    <w:qFormat/>
    <w:pPr>
      <w:pBdr>
        <w:bottom w:val="single" w:color="DBEAFE" w:sz="2" w:space="4"/>
      </w:pBdr>
      <w:spacing w:after="140" w:before="360"/>
      <w:outlineLvl w:val="1"/>
    </w:pPr>
    <w:rPr>
      <w:rFonts w:ascii="Arial" w:cs="Arial" w:eastAsia="Arial" w:hAnsi="Arial"/>
      <w:b/>
      <w:bCs/>
      <w:color w:val="1D4ED8"/>
      <w:sz w:val="30"/>
      <w:szCs w:val="30"/>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2026-04-03T20:01:41.527Z</dcterms:created>
  <dcterms:modified xsi:type="dcterms:W3CDTF">2026-04-03T20:01:41.528Z</dcterms:modified>
</cp:coreProperties>
</file>

<file path=docProps/custom.xml><?xml version="1.0" encoding="utf-8"?>
<Properties xmlns="http://schemas.openxmlformats.org/officeDocument/2006/custom-properties" xmlns:vt="http://schemas.openxmlformats.org/officeDocument/2006/docPropsVTypes"/>
</file>