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réglementaire(s)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(AFEP-MEDEF, appliquer ou expliquer)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Sous le seuil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réglementaires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