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BE58" w14:textId="77777777" w:rsidR="0084649F" w:rsidRPr="0084649F" w:rsidRDefault="0084649F" w:rsidP="0084649F">
      <w:pPr>
        <w:spacing w:line="480" w:lineRule="auto"/>
        <w:jc w:val="both"/>
        <w:rPr>
          <w:rFonts w:asciiTheme="majorBidi" w:eastAsia="Times New Roman" w:hAnsiTheme="majorBidi" w:cstheme="majorBidi"/>
          <w:b/>
          <w:bCs/>
          <w:color w:val="000000" w:themeColor="text1"/>
          <w:kern w:val="0"/>
          <w14:ligatures w14:val="none"/>
        </w:rPr>
      </w:pPr>
      <w:r w:rsidRPr="0084649F">
        <w:rPr>
          <w:rFonts w:asciiTheme="majorBidi" w:hAnsiTheme="majorBidi" w:cstheme="majorBidi"/>
          <w:b/>
          <w:bCs/>
          <w:color w:val="000000" w:themeColor="text1"/>
        </w:rPr>
        <w:t xml:space="preserve">Effective test and </w:t>
      </w:r>
      <w:r w:rsidRPr="0084649F">
        <w:rPr>
          <w:rFonts w:asciiTheme="majorBidi" w:eastAsia="Times New Roman" w:hAnsiTheme="majorBidi" w:cstheme="majorBidi"/>
          <w:b/>
          <w:bCs/>
          <w:color w:val="000000" w:themeColor="text1"/>
          <w:kern w:val="0"/>
          <w14:ligatures w14:val="none"/>
        </w:rPr>
        <w:t>alignment to the software requirements</w:t>
      </w:r>
    </w:p>
    <w:p w14:paraId="19F4BA41" w14:textId="77777777" w:rsidR="0084649F" w:rsidRDefault="0084649F" w:rsidP="0084649F">
      <w:pPr>
        <w:jc w:val="both"/>
      </w:pPr>
      <w:r>
        <w:t>As the initial and crucial step, I meticulously prepared the requirements and sought to comprehend the customer's expectations, specifically for the SNHU assignment. Recognizing the significance of this phase, I aimed to avoid any misunderstandings, as discrepancies could prove costly, potentially requiring a comprehensive revision or rewrite of the entire code. Drawing from personal experience in a VBA project, I encountered a situation where insufficient clarity led to issues, compelling me to invest twice the initially planned time for rectification. This underscored the importance of spending more time upfront on clarifying questions to prevent such setbacks and save time in the long run.</w:t>
      </w:r>
    </w:p>
    <w:p w14:paraId="5C9A17C5" w14:textId="77777777" w:rsidR="0084649F" w:rsidRDefault="0084649F" w:rsidP="0084649F">
      <w:pPr>
        <w:jc w:val="both"/>
      </w:pPr>
    </w:p>
    <w:p w14:paraId="1E8EB756" w14:textId="77777777" w:rsidR="0084649F" w:rsidRDefault="0084649F" w:rsidP="0084649F">
      <w:pPr>
        <w:jc w:val="both"/>
      </w:pPr>
      <w:r>
        <w:t>In the context of this assignment, a notable mistake occurred in the validation of data entry for various fields. For example, I initially used the condition "&gt;10" instead of "&gt;=10" for the contact ID String, erroneously restricting it to 9 characters or less instead of adhering to the maximum limit of 10 characters. This error was rectified by adjusting the code to "if (</w:t>
      </w:r>
      <w:proofErr w:type="spellStart"/>
      <w:r>
        <w:t>contactId</w:t>
      </w:r>
      <w:proofErr w:type="spellEnd"/>
      <w:r>
        <w:t xml:space="preserve"> == null || </w:t>
      </w:r>
      <w:proofErr w:type="spellStart"/>
      <w:r>
        <w:t>contactId.length</w:t>
      </w:r>
      <w:proofErr w:type="spellEnd"/>
      <w:r>
        <w:t>() &gt;= 10) {some code}" for all relevant fields.</w:t>
      </w:r>
    </w:p>
    <w:p w14:paraId="641C1EC1" w14:textId="77777777" w:rsidR="0084649F" w:rsidRDefault="0084649F" w:rsidP="0084649F">
      <w:pPr>
        <w:jc w:val="both"/>
      </w:pPr>
    </w:p>
    <w:p w14:paraId="25D4BB04" w14:textId="77777777" w:rsidR="0084649F" w:rsidRDefault="0084649F" w:rsidP="0084649F">
      <w:pPr>
        <w:jc w:val="both"/>
      </w:pPr>
      <w:r>
        <w:t>To enhance testing efficiency, I employed the JUnit Code Coverage Report, witnessing an improvement from 67% to 88.2% in the coverage between week five and week six assignments. Acknowledging the room for further improvement, I emphasized learning from experience, adopting best practices, eliminating redundant code, writing additional tests, and studying resources provided by JUnit developers.</w:t>
      </w:r>
    </w:p>
    <w:p w14:paraId="6D174751" w14:textId="77777777" w:rsidR="0084649F" w:rsidRDefault="0084649F" w:rsidP="0084649F">
      <w:pPr>
        <w:jc w:val="both"/>
      </w:pPr>
    </w:p>
    <w:p w14:paraId="3117D77A" w14:textId="77777777" w:rsidR="0084649F" w:rsidRDefault="0084649F" w:rsidP="0084649F">
      <w:pPr>
        <w:jc w:val="both"/>
      </w:pPr>
      <w:r>
        <w:t>In pursuit of technically sound code, I focused on providing descriptive exception error messages to facilitate code comprehension and offer clarity to users. For instance, I ensured error messages conveyed specific details, such as the maximum character limit for an address, promoting both developer understanding and user guidance.</w:t>
      </w:r>
    </w:p>
    <w:p w14:paraId="7AB2301E" w14:textId="77777777" w:rsidR="0084649F" w:rsidRDefault="0084649F" w:rsidP="0084649F">
      <w:pPr>
        <w:jc w:val="both"/>
      </w:pPr>
    </w:p>
    <w:p w14:paraId="20ECF612" w14:textId="77777777" w:rsidR="0084649F" w:rsidRDefault="0084649F" w:rsidP="0084649F">
      <w:pPr>
        <w:jc w:val="both"/>
      </w:pPr>
      <w:r>
        <w:t>Efforts were directed towards concise and efficient code, with attention to variable and object naming for clarity. However, there was a recognition that consistency in naming practices could be improved, presenting a valuable learning opportunity for future code reviews before deployment.</w:t>
      </w:r>
    </w:p>
    <w:p w14:paraId="3DA8DE17" w14:textId="77777777" w:rsidR="0084649F" w:rsidRDefault="0084649F" w:rsidP="0084649F">
      <w:pPr>
        <w:jc w:val="both"/>
      </w:pPr>
    </w:p>
    <w:p w14:paraId="125CF21F" w14:textId="77777777" w:rsidR="0084649F" w:rsidRDefault="0084649F" w:rsidP="0084649F">
      <w:pPr>
        <w:jc w:val="both"/>
      </w:pPr>
      <w:r>
        <w:t>Testing strategies encompassed static testing, where code was meticulously examined line by line, and dynamic testing using JUnit for expected output comparisons. The introduction of random 10-character IDs in the RandomStrGenerator.java class added a unique and enjoyable aspect to the project.</w:t>
      </w:r>
    </w:p>
    <w:p w14:paraId="12C159F8" w14:textId="77777777" w:rsidR="0084649F" w:rsidRDefault="0084649F" w:rsidP="0084649F">
      <w:pPr>
        <w:jc w:val="both"/>
      </w:pPr>
    </w:p>
    <w:p w14:paraId="1EA5363E" w14:textId="77777777" w:rsidR="0084649F" w:rsidRDefault="0084649F" w:rsidP="0084649F">
      <w:pPr>
        <w:jc w:val="both"/>
      </w:pPr>
      <w:r>
        <w:t xml:space="preserve">Various testing methods, such as black box testing and integration testing, were not employed due to their inapplicability or lack of familiarity. The mindset adopted throughout the software test automation process aimed at maintaining objectivity and continuous improvement, acknowledging </w:t>
      </w:r>
      <w:proofErr w:type="gramStart"/>
      <w:r>
        <w:t>challenges</w:t>
      </w:r>
      <w:proofErr w:type="gramEnd"/>
      <w:r>
        <w:t xml:space="preserve"> and celebrating successes.</w:t>
      </w:r>
    </w:p>
    <w:p w14:paraId="431EB660" w14:textId="77777777" w:rsidR="0084649F" w:rsidRDefault="0084649F" w:rsidP="0084649F">
      <w:pPr>
        <w:jc w:val="both"/>
      </w:pPr>
    </w:p>
    <w:p w14:paraId="2D5587B0" w14:textId="0C475027" w:rsidR="003E25E5" w:rsidRDefault="0084649F" w:rsidP="0084649F">
      <w:pPr>
        <w:jc w:val="both"/>
      </w:pPr>
      <w:r>
        <w:lastRenderedPageBreak/>
        <w:t>The need for discipline in code organization and cleanliness was recognized, with a commitment to improving practices to avoid "spaghetti code" situations. Despite the challenges, the learning journey in software test automation was both demanding and rewarding, fostering growth and a commitment to continuous improvement.</w:t>
      </w:r>
    </w:p>
    <w:sectPr w:rsidR="003E2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9F"/>
    <w:rsid w:val="003E25E5"/>
    <w:rsid w:val="0084649F"/>
    <w:rsid w:val="00BF1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542CF72"/>
  <w15:chartTrackingRefBased/>
  <w15:docId w15:val="{FCC3E832-634C-BB4E-B3B7-035951F3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somayeh azizkhani</dc:creator>
  <cp:keywords/>
  <dc:description/>
  <cp:lastModifiedBy>somayeh azizkhani</cp:lastModifiedBy>
  <cp:revision>1</cp:revision>
  <dcterms:created xsi:type="dcterms:W3CDTF">2023-12-30T21:26:00Z</dcterms:created>
  <dcterms:modified xsi:type="dcterms:W3CDTF">2023-12-30T21:27:00Z</dcterms:modified>
</cp:coreProperties>
</file>