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859FE" w:rsidRDefault="001859FE" w:rsidP="001859FE">
      <w:pPr>
        <w:pStyle w:val="En-tte"/>
        <w:tabs>
          <w:tab w:val="clear" w:pos="4536"/>
          <w:tab w:val="clear" w:pos="9072"/>
          <w:tab w:val="left" w:pos="5292"/>
        </w:tabs>
        <w:rPr>
          <w:b/>
          <w:sz w:val="24"/>
        </w:rPr>
      </w:pPr>
    </w:p>
    <w:p w:rsidR="001859FE" w:rsidRDefault="001859FE" w:rsidP="001859FE">
      <w:pPr>
        <w:pStyle w:val="En-tte"/>
        <w:jc w:val="center"/>
        <w:rPr>
          <w:b/>
          <w:sz w:val="24"/>
        </w:rPr>
      </w:pPr>
    </w:p>
    <w:p w:rsidR="001859FE" w:rsidRDefault="001859FE" w:rsidP="001859FE">
      <w:pPr>
        <w:pStyle w:val="En-tte"/>
        <w:jc w:val="center"/>
        <w:rPr>
          <w:b/>
          <w:sz w:val="24"/>
        </w:rPr>
      </w:pPr>
    </w:p>
    <w:p w:rsidR="001859FE" w:rsidRPr="00A92376" w:rsidRDefault="001859FE" w:rsidP="001859FE">
      <w:pPr>
        <w:pStyle w:val="En-tte"/>
        <w:jc w:val="center"/>
        <w:rPr>
          <w:b/>
          <w:sz w:val="24"/>
        </w:rPr>
      </w:pPr>
      <w:r>
        <w:rPr>
          <w:b/>
          <w:sz w:val="24"/>
        </w:rPr>
        <w:t>Coronarographie</w:t>
      </w:r>
    </w:p>
    <w:p w:rsidR="001859FE" w:rsidRPr="00A92376" w:rsidRDefault="001859FE" w:rsidP="001859FE">
      <w:pPr>
        <w:pStyle w:val="En-tte"/>
        <w:jc w:val="center"/>
        <w:rPr>
          <w:b/>
          <w:sz w:val="12"/>
          <w:szCs w:val="12"/>
        </w:rPr>
      </w:pPr>
    </w:p>
    <w:p w:rsidR="001859FE" w:rsidRPr="00A92376" w:rsidRDefault="001859FE" w:rsidP="001859FE">
      <w:pPr>
        <w:pStyle w:val="Sansinterligne"/>
        <w:pBdr>
          <w:top w:val="single" w:sz="4" w:space="0" w:color="auto"/>
        </w:pBdr>
        <w:shd w:val="clear" w:color="auto" w:fill="EEECE1"/>
        <w:tabs>
          <w:tab w:val="left" w:pos="-142"/>
          <w:tab w:val="left" w:pos="3544"/>
          <w:tab w:val="left" w:pos="7371"/>
        </w:tabs>
        <w:ind w:left="-426" w:right="-284"/>
        <w:rPr>
          <w:smallCaps/>
          <w:sz w:val="20"/>
        </w:rPr>
      </w:pPr>
      <w:proofErr w:type="gramStart"/>
      <w:r w:rsidRPr="00A92376">
        <w:rPr>
          <w:rFonts w:cs="Times-Bold"/>
          <w:b/>
          <w:sz w:val="20"/>
        </w:rPr>
        <w:t>Patient:</w:t>
      </w:r>
      <w:proofErr w:type="gramEnd"/>
      <w:r w:rsidRPr="00A92376">
        <w:rPr>
          <w:rFonts w:cs="Times-Bold"/>
          <w:b/>
          <w:sz w:val="20"/>
        </w:rPr>
        <w:t xml:space="preserve"> </w:t>
      </w:r>
      <w:r>
        <w:rPr>
          <w:iCs/>
          <w:sz w:val="20"/>
        </w:rPr>
        <w:t>EL OBIDI MOHAMMED</w:t>
      </w:r>
      <w:r w:rsidRPr="00A92376">
        <w:rPr>
          <w:rFonts w:cs="Times-Bold"/>
          <w:b/>
          <w:sz w:val="20"/>
        </w:rPr>
        <w:tab/>
        <w:t>Date de naissance</w:t>
      </w:r>
      <w:r w:rsidRPr="00A92376">
        <w:rPr>
          <w:sz w:val="20"/>
        </w:rPr>
        <w:t xml:space="preserve">: </w:t>
      </w:r>
      <w:r w:rsidRPr="00A92376">
        <w:rPr>
          <w:sz w:val="20"/>
        </w:rPr>
        <w:tab/>
      </w:r>
      <w:r w:rsidRPr="00A92376">
        <w:rPr>
          <w:rFonts w:cs="Times-Bold"/>
          <w:b/>
          <w:sz w:val="20"/>
        </w:rPr>
        <w:t>Sexe</w:t>
      </w:r>
      <w:r w:rsidRPr="00A92376">
        <w:rPr>
          <w:sz w:val="20"/>
        </w:rPr>
        <w:t xml:space="preserve">: </w:t>
      </w:r>
      <w:r w:rsidRPr="00A92376">
        <w:rPr>
          <w:smallCaps/>
          <w:sz w:val="20"/>
        </w:rPr>
        <w:t xml:space="preserve"> </w:t>
      </w:r>
      <w:r>
        <w:rPr>
          <w:smallCaps/>
          <w:sz w:val="20"/>
        </w:rPr>
        <w:t>Masculin</w:t>
      </w:r>
    </w:p>
    <w:p w:rsidR="001859FE" w:rsidRPr="00A92376" w:rsidRDefault="001859FE" w:rsidP="001859FE">
      <w:pPr>
        <w:pStyle w:val="Sansinterligne"/>
        <w:shd w:val="clear" w:color="auto" w:fill="EEECE1"/>
        <w:tabs>
          <w:tab w:val="left" w:pos="-142"/>
          <w:tab w:val="left" w:pos="3544"/>
          <w:tab w:val="left" w:pos="7371"/>
        </w:tabs>
        <w:ind w:left="-426" w:right="-284"/>
        <w:rPr>
          <w:iCs/>
          <w:sz w:val="20"/>
        </w:rPr>
      </w:pPr>
      <w:proofErr w:type="gramStart"/>
      <w:r w:rsidRPr="00A92376">
        <w:rPr>
          <w:rFonts w:cs="Times-Bold"/>
          <w:b/>
          <w:sz w:val="20"/>
        </w:rPr>
        <w:t>IPP</w:t>
      </w:r>
      <w:r w:rsidRPr="00A92376">
        <w:rPr>
          <w:sz w:val="20"/>
        </w:rPr>
        <w:t>:</w:t>
      </w:r>
      <w:proofErr w:type="gramEnd"/>
      <w:r w:rsidRPr="00A92376">
        <w:rPr>
          <w:sz w:val="20"/>
        </w:rPr>
        <w:t xml:space="preserve"> </w:t>
      </w:r>
      <w:r>
        <w:rPr>
          <w:iCs/>
          <w:sz w:val="20"/>
        </w:rPr>
        <w:t>2126</w:t>
      </w:r>
      <w:r w:rsidRPr="00A92376">
        <w:rPr>
          <w:iCs/>
          <w:sz w:val="20"/>
        </w:rPr>
        <w:tab/>
      </w:r>
      <w:r w:rsidRPr="00A92376">
        <w:rPr>
          <w:rFonts w:cs="Times-Bold"/>
          <w:b/>
          <w:sz w:val="20"/>
        </w:rPr>
        <w:t>Taille</w:t>
      </w:r>
      <w:r w:rsidRPr="00A92376">
        <w:rPr>
          <w:sz w:val="20"/>
        </w:rPr>
        <w:t xml:space="preserve">: </w:t>
      </w:r>
      <w:r w:rsidRPr="00A92376">
        <w:rPr>
          <w:sz w:val="20"/>
        </w:rPr>
        <w:tab/>
      </w:r>
      <w:r w:rsidRPr="00A92376">
        <w:rPr>
          <w:rFonts w:cs="Times-Bold"/>
          <w:b/>
          <w:sz w:val="20"/>
        </w:rPr>
        <w:t>Poids</w:t>
      </w:r>
      <w:r w:rsidRPr="00A92376">
        <w:rPr>
          <w:sz w:val="20"/>
        </w:rPr>
        <w:t xml:space="preserve">: </w:t>
      </w:r>
    </w:p>
    <w:p w:rsidR="001859FE" w:rsidRPr="00A92376" w:rsidRDefault="001859FE" w:rsidP="001859FE">
      <w:pPr>
        <w:pStyle w:val="Sansinterligne"/>
        <w:shd w:val="clear" w:color="auto" w:fill="EEECE1"/>
        <w:tabs>
          <w:tab w:val="left" w:pos="-142"/>
          <w:tab w:val="left" w:pos="3544"/>
          <w:tab w:val="left" w:pos="7371"/>
        </w:tabs>
        <w:ind w:left="-426" w:right="-284"/>
        <w:rPr>
          <w:rFonts w:cs="Times-Bold"/>
          <w:b/>
          <w:sz w:val="20"/>
        </w:rPr>
      </w:pPr>
      <w:r w:rsidRPr="00A92376">
        <w:rPr>
          <w:rFonts w:cs="Times-Bold"/>
          <w:b/>
          <w:sz w:val="20"/>
        </w:rPr>
        <w:t xml:space="preserve">Date </w:t>
      </w:r>
      <w:proofErr w:type="gramStart"/>
      <w:r w:rsidRPr="00A92376">
        <w:rPr>
          <w:rFonts w:cs="Times-Bold"/>
          <w:b/>
          <w:sz w:val="20"/>
        </w:rPr>
        <w:t>Examen</w:t>
      </w:r>
      <w:r w:rsidRPr="00A92376">
        <w:rPr>
          <w:sz w:val="20"/>
        </w:rPr>
        <w:t>:</w:t>
      </w:r>
      <w:proofErr w:type="gramEnd"/>
      <w:r w:rsidRPr="00A92376">
        <w:rPr>
          <w:sz w:val="20"/>
        </w:rPr>
        <w:t xml:space="preserve"> </w:t>
      </w:r>
      <w:r>
        <w:rPr>
          <w:iCs/>
          <w:sz w:val="20"/>
        </w:rPr>
        <w:t>14/04/2026</w:t>
      </w:r>
      <w:r w:rsidRPr="00A92376">
        <w:rPr>
          <w:sz w:val="20"/>
        </w:rPr>
        <w:tab/>
      </w:r>
      <w:r w:rsidRPr="006A149E">
        <w:rPr>
          <w:rFonts w:cs="Times-Bold"/>
          <w:b/>
          <w:sz w:val="20"/>
        </w:rPr>
        <w:t xml:space="preserve">IMC : </w:t>
      </w:r>
      <w:r w:rsidRPr="00A92376">
        <w:rPr>
          <w:sz w:val="20"/>
        </w:rPr>
        <w:tab/>
      </w:r>
      <w:r>
        <w:rPr>
          <w:rFonts w:cs="Times-Bold"/>
          <w:b/>
          <w:sz w:val="20"/>
        </w:rPr>
        <w:t>SC (m²)</w:t>
      </w:r>
      <w:r>
        <w:rPr>
          <w:sz w:val="20"/>
        </w:rPr>
        <w:t xml:space="preserve">: </w:t>
      </w:r>
    </w:p>
    <w:p w:rsidR="001859FE" w:rsidRPr="006A149E" w:rsidRDefault="001859FE" w:rsidP="001859FE">
      <w:pPr>
        <w:pStyle w:val="Sansinterligne"/>
        <w:shd w:val="clear" w:color="auto" w:fill="EEECE1"/>
        <w:tabs>
          <w:tab w:val="left" w:pos="-142"/>
          <w:tab w:val="left" w:pos="3544"/>
          <w:tab w:val="left" w:pos="7371"/>
        </w:tabs>
        <w:ind w:left="-426" w:right="-284"/>
        <w:rPr>
          <w:rFonts w:cs="Times-Bold"/>
          <w:b/>
          <w:sz w:val="20"/>
        </w:rPr>
      </w:pPr>
      <w:r w:rsidRPr="00A92376">
        <w:rPr>
          <w:rFonts w:cs="Times-Bold"/>
          <w:b/>
          <w:sz w:val="20"/>
        </w:rPr>
        <w:tab/>
      </w:r>
      <w:r w:rsidRPr="00A92376">
        <w:rPr>
          <w:rFonts w:cs="Times-Bold"/>
          <w:b/>
          <w:sz w:val="20"/>
        </w:rPr>
        <w:tab/>
      </w:r>
    </w:p>
    <w:p w:rsidR="001859FE" w:rsidRPr="00A92376" w:rsidRDefault="001859FE" w:rsidP="001859FE">
      <w:pPr>
        <w:pStyle w:val="Sansinterligne"/>
        <w:shd w:val="clear" w:color="auto" w:fill="EEECE1"/>
        <w:tabs>
          <w:tab w:val="left" w:pos="-142"/>
          <w:tab w:val="left" w:pos="3544"/>
          <w:tab w:val="left" w:pos="7371"/>
        </w:tabs>
        <w:ind w:left="-426" w:right="-284"/>
        <w:rPr>
          <w:sz w:val="20"/>
        </w:rPr>
      </w:pPr>
      <w:proofErr w:type="gramStart"/>
      <w:r w:rsidRPr="00A92376">
        <w:rPr>
          <w:rFonts w:cs="Times-Bold"/>
          <w:b/>
          <w:sz w:val="20"/>
        </w:rPr>
        <w:t>Opérateur</w:t>
      </w:r>
      <w:r w:rsidRPr="00A92376">
        <w:rPr>
          <w:sz w:val="20"/>
        </w:rPr>
        <w:t>:</w:t>
      </w:r>
      <w:proofErr w:type="gramEnd"/>
      <w:r w:rsidRPr="00A92376">
        <w:rPr>
          <w:sz w:val="20"/>
        </w:rPr>
        <w:t xml:space="preserve"> </w:t>
      </w:r>
      <w:r>
        <w:rPr>
          <w:sz w:val="20"/>
        </w:rPr>
        <w:t>Dr NAJLAA BELHARTY, Dr HAJJAJ BELGHAIT, Dr EL MEHDI EL HADDIOUI, Dr IDRISS ALLALAT, Dr MEHDI AYOUB LAAROUSSI</w:t>
      </w:r>
    </w:p>
    <w:p w:rsidR="001859FE" w:rsidRPr="00A92376" w:rsidRDefault="001859FE" w:rsidP="001859FE">
      <w:pPr>
        <w:pStyle w:val="Sansinterligne"/>
        <w:shd w:val="clear" w:color="auto" w:fill="EEECE1"/>
        <w:tabs>
          <w:tab w:val="left" w:pos="-142"/>
          <w:tab w:val="left" w:pos="3544"/>
          <w:tab w:val="left" w:pos="7371"/>
        </w:tabs>
        <w:ind w:left="-426" w:right="-284"/>
        <w:rPr>
          <w:sz w:val="20"/>
        </w:rPr>
      </w:pPr>
    </w:p>
    <w:p w:rsidR="001859FE" w:rsidRPr="00A92376" w:rsidRDefault="001859FE" w:rsidP="001859FE">
      <w:pPr>
        <w:pStyle w:val="Sansinterligne"/>
        <w:shd w:val="clear" w:color="auto" w:fill="EEECE1"/>
        <w:tabs>
          <w:tab w:val="left" w:pos="-142"/>
          <w:tab w:val="left" w:pos="3544"/>
          <w:tab w:val="left" w:pos="7371"/>
        </w:tabs>
        <w:ind w:left="-426" w:right="-284"/>
        <w:rPr>
          <w:rFonts w:cs="Times-Bold"/>
          <w:b/>
          <w:sz w:val="20"/>
        </w:rPr>
      </w:pPr>
      <w:proofErr w:type="gramStart"/>
      <w:r>
        <w:rPr>
          <w:rFonts w:cs="Times-Bold"/>
          <w:b/>
          <w:sz w:val="20"/>
        </w:rPr>
        <w:t>Indications:</w:t>
      </w:r>
      <w:proofErr w:type="gramEnd"/>
      <w:r>
        <w:rPr>
          <w:rFonts w:cs="Times-Bold"/>
          <w:b/>
          <w:sz w:val="20"/>
        </w:rPr>
        <w:t xml:space="preserve"> STEMI LIKE </w:t>
      </w:r>
    </w:p>
    <w:p w:rsidR="001859FE" w:rsidRPr="00A92376" w:rsidRDefault="001859FE" w:rsidP="001859FE">
      <w:pPr>
        <w:spacing w:after="0"/>
        <w:rPr>
          <w:sz w:val="12"/>
          <w:szCs w:val="12"/>
        </w:rPr>
      </w:pPr>
    </w:p>
    <w:p w:rsidR="001859FE" w:rsidRPr="00A92376" w:rsidRDefault="001859FE" w:rsidP="001859FE">
      <w:pPr>
        <w:pStyle w:val="Sansinterligne"/>
        <w:pBdr>
          <w:bottom w:val="single" w:sz="4" w:space="1" w:color="auto"/>
        </w:pBdr>
        <w:shd w:val="clear" w:color="auto" w:fill="365F91"/>
        <w:ind w:left="-426" w:right="-284"/>
        <w:jc w:val="center"/>
        <w:rPr>
          <w:b/>
          <w:color w:val="FFFFFF"/>
        </w:rPr>
      </w:pPr>
      <w:r w:rsidRPr="00A92376">
        <w:rPr>
          <w:b/>
          <w:color w:val="FFFFFF"/>
        </w:rPr>
        <w:t>STATUT CLINIQUE</w:t>
      </w:r>
    </w:p>
    <w:p w:rsidR="001859FE" w:rsidRDefault="001859FE" w:rsidP="001859FE">
      <w:pPr>
        <w:pStyle w:val="NormalWeb"/>
        <w:numPr>
          <w:ilvl w:val="0"/>
          <w:numId w:val="4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0"/>
          <w:szCs w:val="20"/>
        </w:rPr>
      </w:pPr>
      <w:proofErr w:type="gramStart"/>
      <w:r>
        <w:rPr>
          <w:rFonts w:ascii="Calibri" w:hAnsi="Calibri" w:cs="Calibri"/>
          <w:b/>
          <w:bCs/>
          <w:color w:val="000000"/>
          <w:sz w:val="20"/>
          <w:szCs w:val="20"/>
        </w:rPr>
        <w:t>Âge</w:t>
      </w:r>
      <w:r>
        <w:rPr>
          <w:rFonts w:ascii="Calibri" w:hAnsi="Calibri" w:cs="Calibri"/>
          <w:color w:val="000000"/>
          <w:sz w:val="20"/>
          <w:szCs w:val="20"/>
        </w:rPr>
        <w:t>:</w:t>
      </w:r>
      <w:proofErr w:type="gramEnd"/>
      <w:r>
        <w:rPr>
          <w:rFonts w:ascii="Calibri" w:hAnsi="Calibri" w:cs="Calibri"/>
          <w:color w:val="000000"/>
          <w:sz w:val="20"/>
          <w:szCs w:val="20"/>
        </w:rPr>
        <w:t> 73</w:t>
      </w:r>
    </w:p>
    <w:p w:rsidR="001859FE" w:rsidRDefault="001859FE" w:rsidP="001859FE">
      <w:pPr>
        <w:pStyle w:val="NormalWeb"/>
        <w:numPr>
          <w:ilvl w:val="0"/>
          <w:numId w:val="4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0"/>
          <w:szCs w:val="20"/>
        </w:rPr>
      </w:pPr>
      <w:proofErr w:type="spellStart"/>
      <w:r>
        <w:rPr>
          <w:rFonts w:ascii="Calibri" w:hAnsi="Calibri" w:cs="Calibri"/>
          <w:b/>
          <w:bCs/>
          <w:color w:val="000000"/>
          <w:sz w:val="20"/>
          <w:szCs w:val="20"/>
        </w:rPr>
        <w:t>FDRCx</w:t>
      </w:r>
      <w:proofErr w:type="spellEnd"/>
      <w:r>
        <w:rPr>
          <w:rFonts w:ascii="Calibri" w:hAnsi="Calibri" w:cs="Calibri"/>
          <w:b/>
          <w:bCs/>
          <w:color w:val="000000"/>
          <w:sz w:val="20"/>
          <w:szCs w:val="20"/>
        </w:rPr>
        <w:t> </w:t>
      </w:r>
      <w:r>
        <w:rPr>
          <w:rFonts w:ascii="Calibri" w:hAnsi="Calibri" w:cs="Calibri"/>
          <w:color w:val="000000"/>
          <w:sz w:val="20"/>
          <w:szCs w:val="20"/>
        </w:rPr>
        <w:t xml:space="preserve">: HTA mal </w:t>
      </w:r>
      <w:proofErr w:type="spellStart"/>
      <w:r>
        <w:rPr>
          <w:rFonts w:ascii="Calibri" w:hAnsi="Calibri" w:cs="Calibri"/>
          <w:color w:val="000000"/>
          <w:sz w:val="20"/>
          <w:szCs w:val="20"/>
        </w:rPr>
        <w:t>equilibrée</w:t>
      </w:r>
      <w:proofErr w:type="spellEnd"/>
      <w:r>
        <w:rPr>
          <w:rFonts w:ascii="Calibri" w:hAnsi="Calibri" w:cs="Calibri"/>
          <w:color w:val="000000"/>
          <w:sz w:val="20"/>
          <w:szCs w:val="20"/>
        </w:rPr>
        <w:t xml:space="preserve"> sous </w:t>
      </w:r>
      <w:proofErr w:type="gramStart"/>
      <w:r>
        <w:rPr>
          <w:rFonts w:ascii="Calibri" w:hAnsi="Calibri" w:cs="Calibri"/>
          <w:color w:val="000000"/>
          <w:sz w:val="20"/>
          <w:szCs w:val="20"/>
        </w:rPr>
        <w:t>Amlodipine ,</w:t>
      </w:r>
      <w:proofErr w:type="gramEnd"/>
      <w:r>
        <w:rPr>
          <w:rFonts w:ascii="Calibri" w:hAnsi="Calibri" w:cs="Calibri"/>
          <w:color w:val="000000"/>
          <w:sz w:val="20"/>
          <w:szCs w:val="20"/>
        </w:rPr>
        <w:t xml:space="preserve"> DT2 mal </w:t>
      </w:r>
      <w:proofErr w:type="spellStart"/>
      <w:r>
        <w:rPr>
          <w:rFonts w:ascii="Calibri" w:hAnsi="Calibri" w:cs="Calibri"/>
          <w:color w:val="000000"/>
          <w:sz w:val="20"/>
          <w:szCs w:val="20"/>
        </w:rPr>
        <w:t>equilibré</w:t>
      </w:r>
      <w:proofErr w:type="spellEnd"/>
      <w:r>
        <w:rPr>
          <w:rFonts w:ascii="Calibri" w:hAnsi="Calibri" w:cs="Calibri"/>
          <w:color w:val="000000"/>
          <w:sz w:val="20"/>
          <w:szCs w:val="20"/>
        </w:rPr>
        <w:t xml:space="preserve"> ( </w:t>
      </w:r>
      <w:proofErr w:type="spellStart"/>
      <w:r>
        <w:rPr>
          <w:rFonts w:ascii="Calibri" w:hAnsi="Calibri" w:cs="Calibri"/>
          <w:color w:val="000000"/>
          <w:sz w:val="20"/>
          <w:szCs w:val="20"/>
        </w:rPr>
        <w:t>derniere</w:t>
      </w:r>
      <w:proofErr w:type="spellEnd"/>
      <w:r>
        <w:rPr>
          <w:rFonts w:ascii="Calibri" w:hAnsi="Calibri" w:cs="Calibri"/>
          <w:color w:val="000000"/>
          <w:sz w:val="20"/>
          <w:szCs w:val="20"/>
        </w:rPr>
        <w:t xml:space="preserve"> hba1c 8,5 % ) , tabagisme sevré </w:t>
      </w:r>
    </w:p>
    <w:p w:rsidR="001859FE" w:rsidRDefault="001859FE" w:rsidP="001859FE">
      <w:pPr>
        <w:pStyle w:val="NormalWeb"/>
        <w:numPr>
          <w:ilvl w:val="0"/>
          <w:numId w:val="4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0"/>
          <w:szCs w:val="20"/>
        </w:rPr>
      </w:pPr>
      <w:r>
        <w:rPr>
          <w:rFonts w:ascii="Calibri" w:hAnsi="Calibri" w:cs="Calibri"/>
          <w:b/>
          <w:bCs/>
          <w:color w:val="000000"/>
          <w:sz w:val="20"/>
          <w:szCs w:val="20"/>
        </w:rPr>
        <w:t>ATCD </w:t>
      </w:r>
      <w:r>
        <w:rPr>
          <w:rFonts w:ascii="Calibri" w:hAnsi="Calibri" w:cs="Calibri"/>
          <w:color w:val="000000"/>
          <w:sz w:val="20"/>
          <w:szCs w:val="20"/>
        </w:rPr>
        <w:t xml:space="preserve">: - </w:t>
      </w:r>
    </w:p>
    <w:p w:rsidR="001859FE" w:rsidRPr="00351BC2" w:rsidRDefault="001859FE" w:rsidP="001859FE">
      <w:pPr>
        <w:pStyle w:val="NormalWeb"/>
        <w:numPr>
          <w:ilvl w:val="0"/>
          <w:numId w:val="4"/>
        </w:numPr>
        <w:spacing w:before="0" w:beforeAutospacing="0" w:after="0" w:afterAutospacing="0"/>
        <w:textAlignment w:val="baseline"/>
        <w:rPr>
          <w:rFonts w:ascii="Calibri" w:hAnsi="Calibri" w:cs="Calibri"/>
          <w:color w:val="000000"/>
          <w:sz w:val="20"/>
          <w:szCs w:val="20"/>
        </w:rPr>
      </w:pPr>
      <w:r>
        <w:rPr>
          <w:rFonts w:ascii="Calibri" w:hAnsi="Calibri" w:cs="Calibri"/>
          <w:b/>
          <w:bCs/>
          <w:color w:val="000000"/>
          <w:sz w:val="20"/>
          <w:szCs w:val="20"/>
        </w:rPr>
        <w:t>HM </w:t>
      </w:r>
      <w:r>
        <w:rPr>
          <w:rFonts w:ascii="Calibri" w:hAnsi="Calibri" w:cs="Calibri"/>
          <w:color w:val="000000"/>
          <w:sz w:val="20"/>
          <w:szCs w:val="20"/>
        </w:rPr>
        <w:t>: R</w:t>
      </w:r>
      <w:r w:rsidRPr="00351BC2">
        <w:rPr>
          <w:rFonts w:ascii="Calibri" w:hAnsi="Calibri" w:cs="Calibri"/>
          <w:color w:val="000000"/>
          <w:sz w:val="20"/>
          <w:szCs w:val="20"/>
        </w:rPr>
        <w:t xml:space="preserve">emonte </w:t>
      </w:r>
      <w:r>
        <w:rPr>
          <w:rFonts w:ascii="Calibri" w:hAnsi="Calibri" w:cs="Calibri"/>
          <w:color w:val="000000"/>
          <w:sz w:val="20"/>
          <w:szCs w:val="20"/>
        </w:rPr>
        <w:t>au jour de son admission à 17h00 par l’installation d’</w:t>
      </w:r>
      <w:proofErr w:type="spellStart"/>
      <w:r>
        <w:rPr>
          <w:rFonts w:ascii="Calibri" w:hAnsi="Calibri" w:cs="Calibri"/>
          <w:color w:val="000000"/>
          <w:sz w:val="20"/>
          <w:szCs w:val="20"/>
        </w:rPr>
        <w:t>epigastralgies</w:t>
      </w:r>
      <w:proofErr w:type="spellEnd"/>
      <w:r>
        <w:rPr>
          <w:rFonts w:ascii="Calibri" w:hAnsi="Calibri" w:cs="Calibri"/>
          <w:color w:val="000000"/>
          <w:sz w:val="20"/>
          <w:szCs w:val="20"/>
        </w:rPr>
        <w:t xml:space="preserve"> prolongées avec signe </w:t>
      </w:r>
      <w:proofErr w:type="spellStart"/>
      <w:r>
        <w:rPr>
          <w:rFonts w:ascii="Calibri" w:hAnsi="Calibri" w:cs="Calibri"/>
          <w:color w:val="000000"/>
          <w:sz w:val="20"/>
          <w:szCs w:val="20"/>
        </w:rPr>
        <w:t>neurovegetatifs</w:t>
      </w:r>
      <w:proofErr w:type="spellEnd"/>
      <w:r>
        <w:rPr>
          <w:rFonts w:ascii="Calibri" w:hAnsi="Calibri" w:cs="Calibri"/>
          <w:color w:val="000000"/>
          <w:sz w:val="20"/>
          <w:szCs w:val="20"/>
        </w:rPr>
        <w:t xml:space="preserve"> motivant sa </w:t>
      </w:r>
      <w:proofErr w:type="spellStart"/>
      <w:r>
        <w:rPr>
          <w:rFonts w:ascii="Calibri" w:hAnsi="Calibri" w:cs="Calibri"/>
          <w:color w:val="000000"/>
          <w:sz w:val="20"/>
          <w:szCs w:val="20"/>
        </w:rPr>
        <w:t>consulation</w:t>
      </w:r>
      <w:proofErr w:type="spellEnd"/>
      <w:r>
        <w:rPr>
          <w:rFonts w:ascii="Calibri" w:hAnsi="Calibri" w:cs="Calibri"/>
          <w:color w:val="000000"/>
          <w:sz w:val="20"/>
          <w:szCs w:val="20"/>
        </w:rPr>
        <w:t xml:space="preserve"> à l’</w:t>
      </w:r>
      <w:proofErr w:type="spellStart"/>
      <w:r>
        <w:rPr>
          <w:rFonts w:ascii="Calibri" w:hAnsi="Calibri" w:cs="Calibri"/>
          <w:color w:val="000000"/>
          <w:sz w:val="20"/>
          <w:szCs w:val="20"/>
        </w:rPr>
        <w:t>Hopital</w:t>
      </w:r>
      <w:proofErr w:type="spellEnd"/>
      <w:r>
        <w:rPr>
          <w:rFonts w:ascii="Calibri" w:hAnsi="Calibri" w:cs="Calibri"/>
          <w:color w:val="000000"/>
          <w:sz w:val="20"/>
          <w:szCs w:val="20"/>
        </w:rPr>
        <w:t xml:space="preserve"> </w:t>
      </w:r>
      <w:proofErr w:type="spellStart"/>
      <w:r>
        <w:rPr>
          <w:rFonts w:ascii="Calibri" w:hAnsi="Calibri" w:cs="Calibri"/>
          <w:color w:val="000000"/>
          <w:sz w:val="20"/>
          <w:szCs w:val="20"/>
        </w:rPr>
        <w:t>My</w:t>
      </w:r>
      <w:proofErr w:type="spellEnd"/>
      <w:r>
        <w:rPr>
          <w:rFonts w:ascii="Calibri" w:hAnsi="Calibri" w:cs="Calibri"/>
          <w:color w:val="000000"/>
          <w:sz w:val="20"/>
          <w:szCs w:val="20"/>
        </w:rPr>
        <w:t xml:space="preserve"> Youssef à H1 puis au transfert dans notre structure </w:t>
      </w:r>
      <w:proofErr w:type="gramStart"/>
      <w:r>
        <w:rPr>
          <w:rFonts w:ascii="Calibri" w:hAnsi="Calibri" w:cs="Calibri"/>
          <w:color w:val="000000"/>
          <w:sz w:val="20"/>
          <w:szCs w:val="20"/>
        </w:rPr>
        <w:t xml:space="preserve">pour  </w:t>
      </w:r>
      <w:proofErr w:type="spellStart"/>
      <w:r>
        <w:rPr>
          <w:rFonts w:ascii="Calibri" w:hAnsi="Calibri" w:cs="Calibri"/>
          <w:color w:val="000000"/>
          <w:sz w:val="20"/>
          <w:szCs w:val="20"/>
        </w:rPr>
        <w:t>complement</w:t>
      </w:r>
      <w:proofErr w:type="spellEnd"/>
      <w:proofErr w:type="gramEnd"/>
      <w:r>
        <w:rPr>
          <w:rFonts w:ascii="Calibri" w:hAnsi="Calibri" w:cs="Calibri"/>
          <w:color w:val="000000"/>
          <w:sz w:val="20"/>
          <w:szCs w:val="20"/>
        </w:rPr>
        <w:t xml:space="preserve"> de prise en charge .</w:t>
      </w:r>
    </w:p>
    <w:p w:rsidR="001859FE" w:rsidRDefault="001859FE" w:rsidP="001859FE">
      <w:pPr>
        <w:pStyle w:val="NormalWeb"/>
        <w:numPr>
          <w:ilvl w:val="0"/>
          <w:numId w:val="4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0"/>
          <w:szCs w:val="20"/>
        </w:rPr>
      </w:pPr>
      <w:r>
        <w:rPr>
          <w:rFonts w:ascii="Calibri" w:hAnsi="Calibri" w:cs="Calibri"/>
          <w:b/>
          <w:bCs/>
          <w:color w:val="000000"/>
          <w:sz w:val="20"/>
          <w:szCs w:val="20"/>
        </w:rPr>
        <w:t>ECG </w:t>
      </w:r>
      <w:r>
        <w:rPr>
          <w:rFonts w:ascii="Calibri" w:hAnsi="Calibri" w:cs="Calibri"/>
          <w:color w:val="000000"/>
          <w:sz w:val="20"/>
          <w:szCs w:val="20"/>
        </w:rPr>
        <w:t xml:space="preserve">: RRS, Sus </w:t>
      </w:r>
      <w:proofErr w:type="spellStart"/>
      <w:r>
        <w:rPr>
          <w:rFonts w:ascii="Calibri" w:hAnsi="Calibri" w:cs="Calibri"/>
          <w:color w:val="000000"/>
          <w:sz w:val="20"/>
          <w:szCs w:val="20"/>
        </w:rPr>
        <w:t>decalage</w:t>
      </w:r>
      <w:proofErr w:type="spellEnd"/>
      <w:r>
        <w:rPr>
          <w:rFonts w:ascii="Calibri" w:hAnsi="Calibri" w:cs="Calibri"/>
          <w:color w:val="000000"/>
          <w:sz w:val="20"/>
          <w:szCs w:val="20"/>
        </w:rPr>
        <w:t xml:space="preserve"> en </w:t>
      </w:r>
      <w:proofErr w:type="spellStart"/>
      <w:proofErr w:type="gramStart"/>
      <w:r>
        <w:rPr>
          <w:rFonts w:ascii="Calibri" w:hAnsi="Calibri" w:cs="Calibri"/>
          <w:color w:val="000000"/>
          <w:sz w:val="20"/>
          <w:szCs w:val="20"/>
        </w:rPr>
        <w:t>AVr</w:t>
      </w:r>
      <w:proofErr w:type="spellEnd"/>
      <w:r>
        <w:rPr>
          <w:rFonts w:ascii="Calibri" w:hAnsi="Calibri" w:cs="Calibri"/>
          <w:color w:val="000000"/>
          <w:sz w:val="20"/>
          <w:szCs w:val="20"/>
        </w:rPr>
        <w:t xml:space="preserve"> ,</w:t>
      </w:r>
      <w:proofErr w:type="gramEnd"/>
      <w:r>
        <w:rPr>
          <w:rFonts w:ascii="Calibri" w:hAnsi="Calibri" w:cs="Calibri"/>
          <w:color w:val="000000"/>
          <w:sz w:val="20"/>
          <w:szCs w:val="20"/>
        </w:rPr>
        <w:t xml:space="preserve"> sous </w:t>
      </w:r>
      <w:proofErr w:type="spellStart"/>
      <w:r>
        <w:rPr>
          <w:rFonts w:ascii="Calibri" w:hAnsi="Calibri" w:cs="Calibri"/>
          <w:color w:val="000000"/>
          <w:sz w:val="20"/>
          <w:szCs w:val="20"/>
        </w:rPr>
        <w:t>decalage</w:t>
      </w:r>
      <w:proofErr w:type="spellEnd"/>
      <w:r>
        <w:rPr>
          <w:rFonts w:ascii="Calibri" w:hAnsi="Calibri" w:cs="Calibri"/>
          <w:color w:val="000000"/>
          <w:sz w:val="20"/>
          <w:szCs w:val="20"/>
        </w:rPr>
        <w:t xml:space="preserve"> diffus.</w:t>
      </w:r>
    </w:p>
    <w:p w:rsidR="001859FE" w:rsidRPr="007E0DFA" w:rsidRDefault="001859FE" w:rsidP="001859FE">
      <w:pPr>
        <w:pStyle w:val="NormalWeb"/>
        <w:numPr>
          <w:ilvl w:val="0"/>
          <w:numId w:val="4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0"/>
          <w:szCs w:val="20"/>
        </w:rPr>
      </w:pPr>
      <w:r>
        <w:rPr>
          <w:rFonts w:ascii="Calibri" w:hAnsi="Calibri" w:cs="Calibri"/>
          <w:b/>
          <w:bCs/>
          <w:color w:val="000000"/>
          <w:sz w:val="20"/>
          <w:szCs w:val="20"/>
        </w:rPr>
        <w:t xml:space="preserve">ETT : </w:t>
      </w:r>
      <w:r>
        <w:rPr>
          <w:rFonts w:ascii="Calibri" w:hAnsi="Calibri" w:cs="Calibri"/>
          <w:bCs/>
          <w:color w:val="000000"/>
          <w:sz w:val="20"/>
          <w:szCs w:val="20"/>
        </w:rPr>
        <w:t>VG non dilaté, non hypertrophié, de bonne cinétique, FEVG 55%</w:t>
      </w:r>
    </w:p>
    <w:p w:rsidR="001859FE" w:rsidRPr="00A92376" w:rsidRDefault="001859FE" w:rsidP="001859FE">
      <w:pPr>
        <w:pStyle w:val="Sansinterligne"/>
        <w:pBdr>
          <w:bottom w:val="single" w:sz="4" w:space="1" w:color="auto"/>
        </w:pBdr>
        <w:shd w:val="clear" w:color="auto" w:fill="365F91"/>
        <w:spacing w:before="240"/>
        <w:ind w:left="-426" w:right="-284"/>
        <w:jc w:val="center"/>
        <w:rPr>
          <w:b/>
          <w:color w:val="FFFFFF"/>
        </w:rPr>
      </w:pPr>
      <w:bookmarkStart w:id="0" w:name="_GoBack"/>
      <w:r w:rsidRPr="00A92376">
        <w:rPr>
          <w:b/>
          <w:color w:val="FFFFFF"/>
        </w:rPr>
        <w:t>TECHNIQUE</w:t>
      </w:r>
    </w:p>
    <w:bookmarkEnd w:id="0"/>
    <w:p w:rsidR="001859FE" w:rsidRPr="00A92376" w:rsidRDefault="001859FE" w:rsidP="001859FE">
      <w:pPr>
        <w:pStyle w:val="Sansinterligne"/>
        <w:rPr>
          <w:sz w:val="20"/>
          <w:szCs w:val="20"/>
        </w:rPr>
      </w:pPr>
      <w:proofErr w:type="gramStart"/>
      <w:r w:rsidRPr="00A92376">
        <w:rPr>
          <w:b/>
          <w:sz w:val="20"/>
          <w:szCs w:val="20"/>
        </w:rPr>
        <w:t>Salle</w:t>
      </w:r>
      <w:r w:rsidRPr="00A92376">
        <w:rPr>
          <w:sz w:val="20"/>
          <w:szCs w:val="20"/>
        </w:rPr>
        <w:t>:</w:t>
      </w:r>
      <w:proofErr w:type="gramEnd"/>
      <w:r w:rsidRPr="00A92376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GE innova. </w:t>
      </w:r>
      <w:r w:rsidRPr="00A92376">
        <w:rPr>
          <w:sz w:val="20"/>
          <w:szCs w:val="20"/>
        </w:rPr>
        <w:tab/>
      </w:r>
    </w:p>
    <w:p w:rsidR="001859FE" w:rsidRPr="005D7B07" w:rsidRDefault="001859FE" w:rsidP="001859FE">
      <w:pPr>
        <w:pStyle w:val="Sansinterligne"/>
        <w:rPr>
          <w:b/>
          <w:sz w:val="20"/>
          <w:szCs w:val="20"/>
        </w:rPr>
      </w:pPr>
      <w:r w:rsidRPr="00A92376">
        <w:rPr>
          <w:b/>
          <w:sz w:val="20"/>
          <w:szCs w:val="20"/>
        </w:rPr>
        <w:t xml:space="preserve">Voie d’abord </w:t>
      </w:r>
      <w:proofErr w:type="gramStart"/>
      <w:r w:rsidRPr="00A92376">
        <w:rPr>
          <w:b/>
          <w:sz w:val="20"/>
          <w:szCs w:val="20"/>
        </w:rPr>
        <w:t>primaire</w:t>
      </w:r>
      <w:r w:rsidRPr="00A92376">
        <w:rPr>
          <w:sz w:val="20"/>
          <w:szCs w:val="20"/>
        </w:rPr>
        <w:t>:</w:t>
      </w:r>
      <w:proofErr w:type="gramEnd"/>
      <w:r w:rsidRPr="00A92376">
        <w:rPr>
          <w:sz w:val="20"/>
          <w:szCs w:val="20"/>
        </w:rPr>
        <w:tab/>
      </w:r>
      <w:r>
        <w:rPr>
          <w:sz w:val="20"/>
          <w:szCs w:val="20"/>
        </w:rPr>
        <w:t xml:space="preserve">Artère fémorale droite - 5 French. – </w:t>
      </w:r>
      <w:r>
        <w:rPr>
          <w:b/>
          <w:sz w:val="20"/>
          <w:szCs w:val="20"/>
        </w:rPr>
        <w:t xml:space="preserve">PDC : </w:t>
      </w:r>
      <w:r>
        <w:rPr>
          <w:sz w:val="20"/>
          <w:szCs w:val="20"/>
        </w:rPr>
        <w:t xml:space="preserve">120 cc – </w:t>
      </w:r>
      <w:r>
        <w:rPr>
          <w:b/>
          <w:sz w:val="20"/>
          <w:szCs w:val="20"/>
        </w:rPr>
        <w:t>Dose </w:t>
      </w:r>
      <w:r w:rsidRPr="00351BC2">
        <w:rPr>
          <w:sz w:val="20"/>
          <w:szCs w:val="20"/>
        </w:rPr>
        <w:t>: 285 mGy</w:t>
      </w:r>
      <w:r>
        <w:rPr>
          <w:sz w:val="20"/>
          <w:szCs w:val="20"/>
        </w:rPr>
        <w:t xml:space="preserve"> -</w:t>
      </w:r>
    </w:p>
    <w:p w:rsidR="001859FE" w:rsidRPr="00A92376" w:rsidRDefault="001859FE" w:rsidP="001859FE">
      <w:pPr>
        <w:pStyle w:val="Sansinterligne"/>
        <w:rPr>
          <w:sz w:val="20"/>
          <w:szCs w:val="20"/>
        </w:rPr>
      </w:pPr>
      <w:proofErr w:type="gramStart"/>
      <w:r w:rsidRPr="00A92376">
        <w:rPr>
          <w:b/>
          <w:sz w:val="20"/>
          <w:szCs w:val="20"/>
        </w:rPr>
        <w:t>Matériel</w:t>
      </w:r>
      <w:r w:rsidRPr="00A92376">
        <w:rPr>
          <w:sz w:val="20"/>
          <w:szCs w:val="20"/>
        </w:rPr>
        <w:t>:</w:t>
      </w:r>
      <w:proofErr w:type="gramEnd"/>
      <w:r w:rsidRPr="00A92376">
        <w:rPr>
          <w:sz w:val="20"/>
          <w:szCs w:val="20"/>
        </w:rPr>
        <w:t xml:space="preserve"> </w:t>
      </w:r>
    </w:p>
    <w:p w:rsidR="001859FE" w:rsidRDefault="001859FE" w:rsidP="001859FE">
      <w:pPr>
        <w:pStyle w:val="Sansinterligne"/>
        <w:numPr>
          <w:ilvl w:val="0"/>
          <w:numId w:val="4"/>
        </w:numPr>
        <w:rPr>
          <w:sz w:val="20"/>
          <w:szCs w:val="20"/>
        </w:rPr>
      </w:pPr>
      <w:r>
        <w:rPr>
          <w:sz w:val="20"/>
          <w:szCs w:val="20"/>
        </w:rPr>
        <w:t xml:space="preserve"> 0.035 (ABBOTT LABORATORIES). </w:t>
      </w:r>
    </w:p>
    <w:p w:rsidR="001859FE" w:rsidRDefault="001859FE" w:rsidP="001859FE">
      <w:pPr>
        <w:pStyle w:val="Sansinterligne"/>
        <w:numPr>
          <w:ilvl w:val="0"/>
          <w:numId w:val="4"/>
        </w:numPr>
        <w:rPr>
          <w:sz w:val="20"/>
          <w:szCs w:val="20"/>
        </w:rPr>
      </w:pPr>
      <w:r>
        <w:rPr>
          <w:sz w:val="20"/>
          <w:szCs w:val="20"/>
        </w:rPr>
        <w:t xml:space="preserve"> FR 4 (Boston Scientific). </w:t>
      </w:r>
    </w:p>
    <w:p w:rsidR="001859FE" w:rsidRDefault="001859FE" w:rsidP="001859FE">
      <w:pPr>
        <w:pStyle w:val="Sansinterligne"/>
        <w:numPr>
          <w:ilvl w:val="0"/>
          <w:numId w:val="4"/>
        </w:numPr>
        <w:rPr>
          <w:sz w:val="20"/>
          <w:szCs w:val="20"/>
        </w:rPr>
      </w:pPr>
      <w:r>
        <w:rPr>
          <w:sz w:val="20"/>
          <w:szCs w:val="20"/>
        </w:rPr>
        <w:t xml:space="preserve"> IMPULSE 5F JL 3.5 (Boston Scientific). </w:t>
      </w:r>
    </w:p>
    <w:p w:rsidR="001859FE" w:rsidRPr="00FB77C9" w:rsidRDefault="001859FE" w:rsidP="001859FE">
      <w:pPr>
        <w:pStyle w:val="Sansinterligne"/>
        <w:numPr>
          <w:ilvl w:val="0"/>
          <w:numId w:val="4"/>
        </w:numPr>
        <w:rPr>
          <w:sz w:val="20"/>
          <w:szCs w:val="20"/>
        </w:rPr>
      </w:pPr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Introducer</w:t>
      </w:r>
      <w:proofErr w:type="spellEnd"/>
      <w:r>
        <w:rPr>
          <w:sz w:val="20"/>
          <w:szCs w:val="20"/>
        </w:rPr>
        <w:t xml:space="preserve"> Fémoral 6F (Terumo). </w:t>
      </w:r>
    </w:p>
    <w:p w:rsidR="001859FE" w:rsidRPr="00A92376" w:rsidRDefault="001859FE" w:rsidP="001859FE">
      <w:pPr>
        <w:pStyle w:val="Sansinterligne"/>
        <w:pBdr>
          <w:bottom w:val="single" w:sz="4" w:space="1" w:color="auto"/>
        </w:pBdr>
        <w:shd w:val="clear" w:color="auto" w:fill="365F91"/>
        <w:spacing w:before="240"/>
        <w:ind w:left="-426" w:right="-284"/>
        <w:jc w:val="center"/>
        <w:rPr>
          <w:b/>
          <w:color w:val="FFFFFF"/>
        </w:rPr>
      </w:pPr>
      <w:r w:rsidRPr="00A92376">
        <w:rPr>
          <w:b/>
          <w:color w:val="FFFFFF"/>
        </w:rPr>
        <w:t>CORONAROGRAPHIE</w:t>
      </w:r>
    </w:p>
    <w:p w:rsidR="001859FE" w:rsidRPr="00A92376" w:rsidRDefault="001859FE" w:rsidP="001859FE">
      <w:pPr>
        <w:pStyle w:val="Sansinterligne"/>
        <w:rPr>
          <w:rFonts w:cs="Calibri"/>
          <w:sz w:val="20"/>
          <w:szCs w:val="20"/>
        </w:rPr>
      </w:pPr>
      <w:proofErr w:type="gramStart"/>
      <w:r w:rsidRPr="00A92376">
        <w:rPr>
          <w:rFonts w:cs="Calibri"/>
          <w:b/>
          <w:sz w:val="20"/>
          <w:szCs w:val="20"/>
        </w:rPr>
        <w:t>Dominance</w:t>
      </w:r>
      <w:r w:rsidRPr="00A92376">
        <w:rPr>
          <w:rFonts w:cs="Calibri"/>
          <w:sz w:val="20"/>
          <w:szCs w:val="20"/>
        </w:rPr>
        <w:t>:</w:t>
      </w:r>
      <w:proofErr w:type="gramEnd"/>
      <w:r w:rsidRPr="00A92376">
        <w:rPr>
          <w:rFonts w:cs="Calibri"/>
          <w:sz w:val="20"/>
          <w:szCs w:val="20"/>
        </w:rPr>
        <w:t xml:space="preserve"> </w:t>
      </w:r>
      <w:r>
        <w:rPr>
          <w:rFonts w:cs="Calibri"/>
          <w:sz w:val="20"/>
          <w:szCs w:val="20"/>
        </w:rPr>
        <w:t xml:space="preserve">Dominance droite. </w:t>
      </w:r>
    </w:p>
    <w:p w:rsidR="001859FE" w:rsidRDefault="001859FE" w:rsidP="001859FE">
      <w:pPr>
        <w:pStyle w:val="Sansinterligne"/>
        <w:rPr>
          <w:rFonts w:cs="Calibri"/>
          <w:sz w:val="20"/>
          <w:szCs w:val="20"/>
        </w:rPr>
      </w:pPr>
      <w:r w:rsidRPr="00A92376">
        <w:rPr>
          <w:rFonts w:cs="Calibri"/>
          <w:b/>
          <w:sz w:val="20"/>
          <w:szCs w:val="20"/>
        </w:rPr>
        <w:t>Artère</w:t>
      </w:r>
      <w:r w:rsidRPr="00A92376">
        <w:rPr>
          <w:rFonts w:cs="Calibri"/>
          <w:sz w:val="20"/>
          <w:szCs w:val="20"/>
        </w:rPr>
        <w:t xml:space="preserve"> </w:t>
      </w:r>
      <w:r w:rsidRPr="00A92376">
        <w:rPr>
          <w:rFonts w:cs="Calibri"/>
          <w:b/>
          <w:sz w:val="20"/>
          <w:szCs w:val="20"/>
        </w:rPr>
        <w:t xml:space="preserve">Coronaire </w:t>
      </w:r>
      <w:proofErr w:type="gramStart"/>
      <w:r w:rsidRPr="00A92376">
        <w:rPr>
          <w:rFonts w:cs="Calibri"/>
          <w:b/>
          <w:sz w:val="20"/>
          <w:szCs w:val="20"/>
        </w:rPr>
        <w:t>Gauche</w:t>
      </w:r>
      <w:r w:rsidRPr="00A92376">
        <w:rPr>
          <w:rFonts w:cs="Calibri"/>
          <w:sz w:val="20"/>
          <w:szCs w:val="20"/>
        </w:rPr>
        <w:t>:</w:t>
      </w:r>
      <w:proofErr w:type="gramEnd"/>
      <w:r w:rsidRPr="00A92376">
        <w:rPr>
          <w:rFonts w:cs="Calibri"/>
          <w:sz w:val="20"/>
          <w:szCs w:val="20"/>
        </w:rPr>
        <w:t xml:space="preserve"> </w:t>
      </w:r>
    </w:p>
    <w:p w:rsidR="001859FE" w:rsidRPr="00A92376" w:rsidRDefault="001859FE" w:rsidP="001859FE">
      <w:pPr>
        <w:pStyle w:val="Sansinterligne"/>
        <w:rPr>
          <w:rFonts w:cs="Calibri"/>
          <w:sz w:val="20"/>
          <w:szCs w:val="20"/>
        </w:rPr>
      </w:pPr>
    </w:p>
    <w:p w:rsidR="001859FE" w:rsidRDefault="001859FE" w:rsidP="001859FE">
      <w:pPr>
        <w:pStyle w:val="NormalWeb"/>
        <w:numPr>
          <w:ilvl w:val="0"/>
          <w:numId w:val="1"/>
        </w:numPr>
        <w:spacing w:before="0" w:beforeAutospacing="0" w:after="60" w:afterAutospacing="0"/>
        <w:textAlignment w:val="baseline"/>
        <w:rPr>
          <w:rFonts w:ascii="Calibri" w:hAnsi="Calibri" w:cs="Calibri"/>
          <w:color w:val="000000"/>
          <w:sz w:val="20"/>
          <w:szCs w:val="20"/>
        </w:rPr>
      </w:pPr>
      <w:r>
        <w:rPr>
          <w:rFonts w:ascii="Calibri" w:hAnsi="Calibri" w:cs="Calibri"/>
          <w:color w:val="000000"/>
          <w:sz w:val="20"/>
          <w:szCs w:val="20"/>
        </w:rPr>
        <w:t xml:space="preserve">Le tronc commun se connecte au sinus antéro-gauche, il est de </w:t>
      </w:r>
      <w:proofErr w:type="gramStart"/>
      <w:r>
        <w:rPr>
          <w:rFonts w:ascii="Calibri" w:hAnsi="Calibri" w:cs="Calibri"/>
          <w:color w:val="000000"/>
          <w:sz w:val="20"/>
          <w:szCs w:val="20"/>
        </w:rPr>
        <w:t>court  et</w:t>
      </w:r>
      <w:proofErr w:type="gramEnd"/>
      <w:r>
        <w:rPr>
          <w:rFonts w:ascii="Calibri" w:hAnsi="Calibri" w:cs="Calibri"/>
          <w:color w:val="000000"/>
          <w:sz w:val="20"/>
          <w:szCs w:val="20"/>
        </w:rPr>
        <w:t xml:space="preserve"> de calibre normal. Il se bifurque en réseau IVA – diagonale et réseau CX-</w:t>
      </w:r>
      <w:proofErr w:type="gramStart"/>
      <w:r>
        <w:rPr>
          <w:rFonts w:ascii="Calibri" w:hAnsi="Calibri" w:cs="Calibri"/>
          <w:color w:val="000000"/>
          <w:sz w:val="20"/>
          <w:szCs w:val="20"/>
        </w:rPr>
        <w:t>marginale .</w:t>
      </w:r>
      <w:proofErr w:type="gramEnd"/>
      <w:r>
        <w:rPr>
          <w:rFonts w:ascii="Calibri" w:hAnsi="Calibri" w:cs="Calibri"/>
          <w:color w:val="000000"/>
          <w:sz w:val="20"/>
          <w:szCs w:val="20"/>
        </w:rPr>
        <w:t xml:space="preserve">  </w:t>
      </w:r>
      <w:proofErr w:type="gramStart"/>
      <w:r>
        <w:rPr>
          <w:rFonts w:ascii="Calibri" w:hAnsi="Calibri" w:cs="Calibri"/>
          <w:color w:val="000000"/>
          <w:sz w:val="20"/>
          <w:szCs w:val="20"/>
        </w:rPr>
        <w:t>il</w:t>
      </w:r>
      <w:proofErr w:type="gramEnd"/>
      <w:r>
        <w:rPr>
          <w:rFonts w:ascii="Calibri" w:hAnsi="Calibri" w:cs="Calibri"/>
          <w:color w:val="000000"/>
          <w:sz w:val="20"/>
          <w:szCs w:val="20"/>
        </w:rPr>
        <w:t xml:space="preserve"> présente une lésion significative serrée ( 50- 70 %) avec un flux coronaire antérograde TIMI III .</w:t>
      </w:r>
    </w:p>
    <w:p w:rsidR="001859FE" w:rsidRPr="001E6369" w:rsidRDefault="001859FE" w:rsidP="001859FE">
      <w:pPr>
        <w:pStyle w:val="Sansinterligne"/>
        <w:numPr>
          <w:ilvl w:val="0"/>
          <w:numId w:val="1"/>
        </w:numPr>
        <w:spacing w:after="60"/>
        <w:rPr>
          <w:rFonts w:cs="Calibri"/>
          <w:sz w:val="20"/>
          <w:szCs w:val="20"/>
        </w:rPr>
      </w:pPr>
      <w:r w:rsidRPr="00BB0EFB">
        <w:rPr>
          <w:rFonts w:eastAsia="Times New Roman" w:cs="Calibri"/>
          <w:color w:val="000000"/>
          <w:sz w:val="20"/>
          <w:szCs w:val="20"/>
          <w:lang w:eastAsia="fr-FR"/>
        </w:rPr>
        <w:t xml:space="preserve">L'artère interventriculaire antérieure est de calibre normal, elle fait la pointe du </w:t>
      </w:r>
      <w:proofErr w:type="gramStart"/>
      <w:r w:rsidRPr="00BB0EFB">
        <w:rPr>
          <w:rFonts w:eastAsia="Times New Roman" w:cs="Calibri"/>
          <w:color w:val="000000"/>
          <w:sz w:val="20"/>
          <w:szCs w:val="20"/>
          <w:lang w:eastAsia="fr-FR"/>
        </w:rPr>
        <w:t xml:space="preserve">cœur </w:t>
      </w:r>
      <w:r>
        <w:rPr>
          <w:rFonts w:eastAsia="Times New Roman" w:cs="Calibri"/>
          <w:color w:val="000000"/>
          <w:sz w:val="20"/>
          <w:szCs w:val="20"/>
          <w:lang w:eastAsia="fr-FR"/>
        </w:rPr>
        <w:t>.elle</w:t>
      </w:r>
      <w:proofErr w:type="gramEnd"/>
      <w:r>
        <w:rPr>
          <w:rFonts w:eastAsia="Times New Roman" w:cs="Calibri"/>
          <w:color w:val="000000"/>
          <w:sz w:val="20"/>
          <w:szCs w:val="20"/>
          <w:lang w:eastAsia="fr-FR"/>
        </w:rPr>
        <w:t xml:space="preserve"> présente une infiltration athéromateuse sur toute sa longueur et est calcifiée dans sa partie proximale . Elle </w:t>
      </w:r>
      <w:r w:rsidRPr="00BB0EFB">
        <w:rPr>
          <w:rFonts w:eastAsia="Times New Roman" w:cs="Calibri"/>
          <w:color w:val="000000"/>
          <w:sz w:val="20"/>
          <w:szCs w:val="20"/>
          <w:lang w:eastAsia="fr-FR"/>
        </w:rPr>
        <w:t xml:space="preserve">donne naissance à </w:t>
      </w:r>
      <w:proofErr w:type="gramStart"/>
      <w:r>
        <w:rPr>
          <w:rFonts w:eastAsia="Times New Roman" w:cs="Calibri"/>
          <w:color w:val="000000"/>
          <w:sz w:val="20"/>
          <w:szCs w:val="20"/>
          <w:lang w:eastAsia="fr-FR"/>
        </w:rPr>
        <w:t>deux  branche</w:t>
      </w:r>
      <w:proofErr w:type="gramEnd"/>
      <w:r>
        <w:rPr>
          <w:rFonts w:eastAsia="Times New Roman" w:cs="Calibri"/>
          <w:color w:val="000000"/>
          <w:sz w:val="20"/>
          <w:szCs w:val="20"/>
          <w:lang w:eastAsia="fr-FR"/>
        </w:rPr>
        <w:t xml:space="preserve"> diagonales et quelques branches septales . </w:t>
      </w:r>
      <w:proofErr w:type="gramStart"/>
      <w:r>
        <w:rPr>
          <w:rFonts w:eastAsia="Times New Roman" w:cs="Calibri"/>
          <w:color w:val="000000"/>
          <w:sz w:val="20"/>
          <w:szCs w:val="20"/>
          <w:lang w:eastAsia="fr-FR"/>
        </w:rPr>
        <w:t>l’IVA</w:t>
      </w:r>
      <w:proofErr w:type="gramEnd"/>
      <w:r>
        <w:rPr>
          <w:rFonts w:eastAsia="Times New Roman" w:cs="Calibri"/>
          <w:color w:val="000000"/>
          <w:sz w:val="20"/>
          <w:szCs w:val="20"/>
          <w:lang w:eastAsia="fr-FR"/>
        </w:rPr>
        <w:t xml:space="preserve"> proximo moyenne présente une lésion serrée ( 50-70% ).</w:t>
      </w:r>
      <w:r w:rsidRPr="00BB0EFB">
        <w:rPr>
          <w:rFonts w:eastAsia="Times New Roman" w:cs="Calibri"/>
          <w:color w:val="000000"/>
          <w:sz w:val="20"/>
          <w:szCs w:val="20"/>
          <w:lang w:eastAsia="fr-FR"/>
        </w:rPr>
        <w:t xml:space="preserve"> </w:t>
      </w:r>
      <w:proofErr w:type="gramStart"/>
      <w:r>
        <w:rPr>
          <w:rFonts w:eastAsia="Times New Roman" w:cs="Calibri"/>
          <w:color w:val="000000"/>
          <w:sz w:val="20"/>
          <w:szCs w:val="20"/>
          <w:lang w:eastAsia="fr-FR"/>
        </w:rPr>
        <w:t>L’IVA  distale</w:t>
      </w:r>
      <w:proofErr w:type="gramEnd"/>
      <w:r>
        <w:rPr>
          <w:rFonts w:eastAsia="Times New Roman" w:cs="Calibri"/>
          <w:color w:val="000000"/>
          <w:sz w:val="20"/>
          <w:szCs w:val="20"/>
          <w:lang w:eastAsia="fr-FR"/>
        </w:rPr>
        <w:t xml:space="preserve"> est le siège d’une lésion serrée ( 70 % ) . </w:t>
      </w:r>
      <w:proofErr w:type="gramStart"/>
      <w:r>
        <w:rPr>
          <w:rFonts w:eastAsia="Times New Roman" w:cs="Calibri"/>
          <w:color w:val="000000"/>
          <w:sz w:val="20"/>
          <w:szCs w:val="20"/>
          <w:lang w:eastAsia="fr-FR"/>
        </w:rPr>
        <w:t>le</w:t>
      </w:r>
      <w:proofErr w:type="gramEnd"/>
      <w:r>
        <w:rPr>
          <w:rFonts w:eastAsia="Times New Roman" w:cs="Calibri"/>
          <w:color w:val="000000"/>
          <w:sz w:val="20"/>
          <w:szCs w:val="20"/>
          <w:lang w:eastAsia="fr-FR"/>
        </w:rPr>
        <w:t xml:space="preserve"> flux coronaire antérograde est TIMI III avec  un bon lit d’aval.</w:t>
      </w:r>
    </w:p>
    <w:p w:rsidR="001859FE" w:rsidRDefault="001859FE" w:rsidP="001859FE">
      <w:pPr>
        <w:numPr>
          <w:ilvl w:val="0"/>
          <w:numId w:val="1"/>
        </w:numPr>
        <w:spacing w:after="60" w:line="240" w:lineRule="auto"/>
        <w:textAlignment w:val="baseline"/>
        <w:rPr>
          <w:rFonts w:eastAsia="Times New Roman" w:cs="Calibri"/>
          <w:color w:val="000000"/>
          <w:sz w:val="20"/>
          <w:szCs w:val="20"/>
          <w:lang w:eastAsia="fr-FR"/>
        </w:rPr>
      </w:pPr>
      <w:r w:rsidRPr="00BB0EFB">
        <w:rPr>
          <w:rFonts w:eastAsia="Times New Roman" w:cs="Calibri"/>
          <w:color w:val="000000"/>
          <w:sz w:val="20"/>
          <w:szCs w:val="20"/>
          <w:lang w:eastAsia="fr-FR"/>
        </w:rPr>
        <w:t>L'artère circonflexe est de calibre normal</w:t>
      </w:r>
      <w:r>
        <w:rPr>
          <w:rFonts w:eastAsia="Times New Roman" w:cs="Calibri"/>
          <w:color w:val="000000"/>
          <w:sz w:val="20"/>
          <w:szCs w:val="20"/>
          <w:lang w:eastAsia="fr-FR"/>
        </w:rPr>
        <w:t xml:space="preserve">, infiltrée sur sa </w:t>
      </w:r>
      <w:proofErr w:type="gramStart"/>
      <w:r>
        <w:rPr>
          <w:rFonts w:eastAsia="Times New Roman" w:cs="Calibri"/>
          <w:color w:val="000000"/>
          <w:sz w:val="20"/>
          <w:szCs w:val="20"/>
          <w:lang w:eastAsia="fr-FR"/>
        </w:rPr>
        <w:t>longueur ,</w:t>
      </w:r>
      <w:proofErr w:type="gramEnd"/>
      <w:r>
        <w:rPr>
          <w:rFonts w:eastAsia="Times New Roman" w:cs="Calibri"/>
          <w:color w:val="000000"/>
          <w:sz w:val="20"/>
          <w:szCs w:val="20"/>
          <w:lang w:eastAsia="fr-FR"/>
        </w:rPr>
        <w:t xml:space="preserve"> et</w:t>
      </w:r>
      <w:r w:rsidRPr="00BB0EFB">
        <w:rPr>
          <w:rFonts w:eastAsia="Times New Roman" w:cs="Calibri"/>
          <w:color w:val="000000"/>
          <w:sz w:val="20"/>
          <w:szCs w:val="20"/>
          <w:lang w:eastAsia="fr-FR"/>
        </w:rPr>
        <w:t xml:space="preserve"> donne naissa</w:t>
      </w:r>
      <w:r>
        <w:rPr>
          <w:rFonts w:eastAsia="Times New Roman" w:cs="Calibri"/>
          <w:color w:val="000000"/>
          <w:sz w:val="20"/>
          <w:szCs w:val="20"/>
          <w:lang w:eastAsia="fr-FR"/>
        </w:rPr>
        <w:t xml:space="preserve">nce à une  branche marginale principale, qui se bifurque en deux collatérales . Elle présente à son ostium une plaque </w:t>
      </w:r>
      <w:proofErr w:type="spellStart"/>
      <w:r>
        <w:rPr>
          <w:rFonts w:eastAsia="Times New Roman" w:cs="Calibri"/>
          <w:color w:val="000000"/>
          <w:sz w:val="20"/>
          <w:szCs w:val="20"/>
          <w:lang w:eastAsia="fr-FR"/>
        </w:rPr>
        <w:t>intermediaire</w:t>
      </w:r>
      <w:proofErr w:type="spellEnd"/>
      <w:r>
        <w:rPr>
          <w:rFonts w:eastAsia="Times New Roman" w:cs="Calibri"/>
          <w:color w:val="000000"/>
          <w:sz w:val="20"/>
          <w:szCs w:val="20"/>
          <w:lang w:eastAsia="fr-FR"/>
        </w:rPr>
        <w:t xml:space="preserve"> </w:t>
      </w:r>
      <w:proofErr w:type="gramStart"/>
      <w:r>
        <w:rPr>
          <w:rFonts w:eastAsia="Times New Roman" w:cs="Calibri"/>
          <w:color w:val="000000"/>
          <w:sz w:val="20"/>
          <w:szCs w:val="20"/>
          <w:lang w:eastAsia="fr-FR"/>
        </w:rPr>
        <w:t>( 50</w:t>
      </w:r>
      <w:proofErr w:type="gramEnd"/>
      <w:r>
        <w:rPr>
          <w:rFonts w:eastAsia="Times New Roman" w:cs="Calibri"/>
          <w:color w:val="000000"/>
          <w:sz w:val="20"/>
          <w:szCs w:val="20"/>
          <w:lang w:eastAsia="fr-FR"/>
        </w:rPr>
        <w:t xml:space="preserve"> % ) . </w:t>
      </w:r>
      <w:r w:rsidRPr="00B339CF">
        <w:rPr>
          <w:rFonts w:eastAsia="Times New Roman" w:cs="Calibri"/>
          <w:color w:val="000000"/>
          <w:sz w:val="20"/>
          <w:szCs w:val="20"/>
          <w:lang w:eastAsia="fr-FR"/>
        </w:rPr>
        <w:t xml:space="preserve">La Cx </w:t>
      </w:r>
      <w:proofErr w:type="gramStart"/>
      <w:r>
        <w:rPr>
          <w:rFonts w:eastAsia="Times New Roman" w:cs="Calibri"/>
          <w:color w:val="000000"/>
          <w:sz w:val="20"/>
          <w:szCs w:val="20"/>
          <w:lang w:eastAsia="fr-FR"/>
        </w:rPr>
        <w:t xml:space="preserve">distale </w:t>
      </w:r>
      <w:r w:rsidRPr="00B339CF">
        <w:rPr>
          <w:rFonts w:eastAsia="Times New Roman" w:cs="Calibri"/>
          <w:color w:val="000000"/>
          <w:sz w:val="20"/>
          <w:szCs w:val="20"/>
          <w:lang w:eastAsia="fr-FR"/>
        </w:rPr>
        <w:t xml:space="preserve"> est</w:t>
      </w:r>
      <w:proofErr w:type="gramEnd"/>
      <w:r w:rsidRPr="00B339CF">
        <w:rPr>
          <w:rFonts w:eastAsia="Times New Roman" w:cs="Calibri"/>
          <w:color w:val="000000"/>
          <w:sz w:val="20"/>
          <w:szCs w:val="20"/>
          <w:lang w:eastAsia="fr-FR"/>
        </w:rPr>
        <w:t xml:space="preserve"> le siège d’une lésion serrée (</w:t>
      </w:r>
      <w:r>
        <w:rPr>
          <w:rFonts w:eastAsia="Times New Roman" w:cs="Calibri"/>
          <w:color w:val="000000"/>
          <w:sz w:val="20"/>
          <w:szCs w:val="20"/>
          <w:lang w:eastAsia="fr-FR"/>
        </w:rPr>
        <w:t>50</w:t>
      </w:r>
      <w:r w:rsidRPr="00B339CF">
        <w:rPr>
          <w:rFonts w:eastAsia="Times New Roman" w:cs="Calibri"/>
          <w:color w:val="000000"/>
          <w:sz w:val="20"/>
          <w:szCs w:val="20"/>
          <w:lang w:eastAsia="fr-FR"/>
        </w:rPr>
        <w:t>-</w:t>
      </w:r>
      <w:r>
        <w:rPr>
          <w:rFonts w:eastAsia="Times New Roman" w:cs="Calibri"/>
          <w:color w:val="000000"/>
          <w:sz w:val="20"/>
          <w:szCs w:val="20"/>
          <w:lang w:eastAsia="fr-FR"/>
        </w:rPr>
        <w:t>70</w:t>
      </w:r>
      <w:r w:rsidRPr="00B339CF">
        <w:rPr>
          <w:rFonts w:eastAsia="Times New Roman" w:cs="Calibri"/>
          <w:color w:val="000000"/>
          <w:sz w:val="20"/>
          <w:szCs w:val="20"/>
          <w:lang w:eastAsia="fr-FR"/>
        </w:rPr>
        <w:t>%) juste après le départ de la première marginale avec un flux coronaire antérograde TIMI II et un  bon lit d’aval.</w:t>
      </w:r>
      <w:r>
        <w:rPr>
          <w:rFonts w:eastAsia="Times New Roman" w:cs="Calibri"/>
          <w:color w:val="000000"/>
          <w:sz w:val="20"/>
          <w:szCs w:val="20"/>
          <w:lang w:eastAsia="fr-FR"/>
        </w:rPr>
        <w:t xml:space="preserve"> La marginale présente une lésion serrée </w:t>
      </w:r>
      <w:proofErr w:type="gramStart"/>
      <w:r>
        <w:rPr>
          <w:rFonts w:eastAsia="Times New Roman" w:cs="Calibri"/>
          <w:color w:val="000000"/>
          <w:sz w:val="20"/>
          <w:szCs w:val="20"/>
          <w:lang w:eastAsia="fr-FR"/>
        </w:rPr>
        <w:t>( 50</w:t>
      </w:r>
      <w:proofErr w:type="gramEnd"/>
      <w:r>
        <w:rPr>
          <w:rFonts w:eastAsia="Times New Roman" w:cs="Calibri"/>
          <w:color w:val="000000"/>
          <w:sz w:val="20"/>
          <w:szCs w:val="20"/>
          <w:lang w:eastAsia="fr-FR"/>
        </w:rPr>
        <w:t xml:space="preserve">-70 %)  dans sa partie proximale , et une lésion </w:t>
      </w:r>
      <w:proofErr w:type="spellStart"/>
      <w:r>
        <w:rPr>
          <w:rFonts w:eastAsia="Times New Roman" w:cs="Calibri"/>
          <w:color w:val="000000"/>
          <w:sz w:val="20"/>
          <w:szCs w:val="20"/>
          <w:lang w:eastAsia="fr-FR"/>
        </w:rPr>
        <w:t>subocclusive</w:t>
      </w:r>
      <w:proofErr w:type="spellEnd"/>
      <w:r>
        <w:rPr>
          <w:rFonts w:eastAsia="Times New Roman" w:cs="Calibri"/>
          <w:color w:val="000000"/>
          <w:sz w:val="20"/>
          <w:szCs w:val="20"/>
          <w:lang w:eastAsia="fr-FR"/>
        </w:rPr>
        <w:t xml:space="preserve">  (90-99% ) juste avant la bifurcation en collatérales . </w:t>
      </w:r>
      <w:proofErr w:type="gramStart"/>
      <w:r>
        <w:rPr>
          <w:rFonts w:eastAsia="Times New Roman" w:cs="Calibri"/>
          <w:color w:val="000000"/>
          <w:sz w:val="20"/>
          <w:szCs w:val="20"/>
          <w:lang w:eastAsia="fr-FR"/>
        </w:rPr>
        <w:t>le</w:t>
      </w:r>
      <w:proofErr w:type="gramEnd"/>
      <w:r>
        <w:rPr>
          <w:rFonts w:eastAsia="Times New Roman" w:cs="Calibri"/>
          <w:color w:val="000000"/>
          <w:sz w:val="20"/>
          <w:szCs w:val="20"/>
          <w:lang w:eastAsia="fr-FR"/>
        </w:rPr>
        <w:t xml:space="preserve"> flux coronaire antérograde est TIMI III avec un bon lit d’aval.</w:t>
      </w:r>
    </w:p>
    <w:p w:rsidR="001859FE" w:rsidRDefault="001859FE" w:rsidP="001859FE">
      <w:pPr>
        <w:spacing w:after="60" w:line="240" w:lineRule="auto"/>
        <w:textAlignment w:val="baseline"/>
        <w:rPr>
          <w:rFonts w:eastAsia="Times New Roman" w:cs="Calibri"/>
          <w:color w:val="000000"/>
          <w:sz w:val="20"/>
          <w:szCs w:val="20"/>
          <w:lang w:eastAsia="fr-FR"/>
        </w:rPr>
      </w:pPr>
    </w:p>
    <w:p w:rsidR="001859FE" w:rsidRPr="00B339CF" w:rsidRDefault="001859FE" w:rsidP="001859FE">
      <w:pPr>
        <w:spacing w:after="60" w:line="240" w:lineRule="auto"/>
        <w:textAlignment w:val="baseline"/>
        <w:rPr>
          <w:rFonts w:eastAsia="Times New Roman" w:cs="Calibri"/>
          <w:color w:val="000000"/>
          <w:sz w:val="20"/>
          <w:szCs w:val="20"/>
          <w:lang w:eastAsia="fr-FR"/>
        </w:rPr>
      </w:pPr>
    </w:p>
    <w:p w:rsidR="001859FE" w:rsidRPr="00FB77C9" w:rsidRDefault="001859FE" w:rsidP="001859FE">
      <w:pPr>
        <w:spacing w:line="240" w:lineRule="auto"/>
        <w:rPr>
          <w:rFonts w:ascii="Times New Roman" w:eastAsia="Times New Roman" w:hAnsi="Times New Roman"/>
          <w:sz w:val="24"/>
          <w:szCs w:val="24"/>
          <w:lang w:eastAsia="fr-FR"/>
        </w:rPr>
      </w:pPr>
      <w:r w:rsidRPr="00A92376">
        <w:rPr>
          <w:rFonts w:cs="Calibri"/>
          <w:b/>
          <w:sz w:val="20"/>
          <w:szCs w:val="20"/>
        </w:rPr>
        <w:lastRenderedPageBreak/>
        <w:t>Artère</w:t>
      </w:r>
      <w:r w:rsidRPr="00A92376">
        <w:rPr>
          <w:rFonts w:cs="Calibri"/>
          <w:sz w:val="20"/>
          <w:szCs w:val="20"/>
        </w:rPr>
        <w:t xml:space="preserve"> </w:t>
      </w:r>
      <w:r w:rsidRPr="00A92376">
        <w:rPr>
          <w:rFonts w:cs="Calibri"/>
          <w:b/>
          <w:sz w:val="20"/>
          <w:szCs w:val="20"/>
        </w:rPr>
        <w:t>Coronaire Droite</w:t>
      </w:r>
      <w:r w:rsidRPr="00A92376">
        <w:rPr>
          <w:rFonts w:cs="Calibri"/>
          <w:sz w:val="20"/>
          <w:szCs w:val="20"/>
        </w:rPr>
        <w:t xml:space="preserve">: </w:t>
      </w:r>
      <w:r>
        <w:rPr>
          <w:rFonts w:cs="Calibri"/>
          <w:sz w:val="20"/>
          <w:szCs w:val="20"/>
        </w:rPr>
        <w:br/>
      </w:r>
      <w:r w:rsidRPr="00BB0EFB">
        <w:rPr>
          <w:rFonts w:eastAsia="Times New Roman" w:cs="Calibri"/>
          <w:color w:val="000000"/>
          <w:sz w:val="20"/>
          <w:szCs w:val="20"/>
          <w:lang w:eastAsia="fr-FR"/>
        </w:rPr>
        <w:t xml:space="preserve">    L'artère coronaire droite se connecte au sinus antéro-droit, de calibre normal, </w:t>
      </w:r>
      <w:r>
        <w:rPr>
          <w:rFonts w:eastAsia="Times New Roman" w:cs="Calibri"/>
          <w:color w:val="000000"/>
          <w:sz w:val="20"/>
          <w:szCs w:val="20"/>
          <w:lang w:eastAsia="fr-FR"/>
        </w:rPr>
        <w:t xml:space="preserve">infiltrée sur toute sa longueur .Elle est </w:t>
      </w:r>
      <w:r w:rsidRPr="00BB0EFB">
        <w:rPr>
          <w:rFonts w:eastAsia="Times New Roman" w:cs="Calibri"/>
          <w:color w:val="000000"/>
          <w:sz w:val="20"/>
          <w:szCs w:val="20"/>
          <w:lang w:eastAsia="fr-FR"/>
        </w:rPr>
        <w:t xml:space="preserve">siège </w:t>
      </w:r>
      <w:r>
        <w:rPr>
          <w:rFonts w:eastAsia="Times New Roman" w:cs="Calibri"/>
          <w:color w:val="000000"/>
          <w:sz w:val="20"/>
          <w:szCs w:val="20"/>
          <w:lang w:eastAsia="fr-FR"/>
        </w:rPr>
        <w:t xml:space="preserve">d’une plaque </w:t>
      </w:r>
      <w:proofErr w:type="spellStart"/>
      <w:r>
        <w:rPr>
          <w:rFonts w:eastAsia="Times New Roman" w:cs="Calibri"/>
          <w:color w:val="000000"/>
          <w:sz w:val="20"/>
          <w:szCs w:val="20"/>
          <w:lang w:eastAsia="fr-FR"/>
        </w:rPr>
        <w:t>intermediaire</w:t>
      </w:r>
      <w:proofErr w:type="spellEnd"/>
      <w:r>
        <w:rPr>
          <w:rFonts w:eastAsia="Times New Roman" w:cs="Calibri"/>
          <w:color w:val="000000"/>
          <w:sz w:val="20"/>
          <w:szCs w:val="20"/>
          <w:lang w:eastAsia="fr-FR"/>
        </w:rPr>
        <w:t xml:space="preserve"> de 50% à son ostium , suivie d’une lésion très serrée ( 70-90% ) au niveau de son genou supérieur , </w:t>
      </w:r>
      <w:r w:rsidRPr="00BB0EFB">
        <w:rPr>
          <w:rFonts w:eastAsia="Times New Roman" w:cs="Calibri"/>
          <w:color w:val="000000"/>
          <w:sz w:val="20"/>
          <w:szCs w:val="20"/>
          <w:lang w:eastAsia="fr-FR"/>
        </w:rPr>
        <w:t> </w:t>
      </w:r>
      <w:r>
        <w:rPr>
          <w:rFonts w:eastAsia="Times New Roman" w:cs="Calibri"/>
          <w:color w:val="000000"/>
          <w:sz w:val="20"/>
          <w:szCs w:val="20"/>
          <w:lang w:eastAsia="fr-FR"/>
        </w:rPr>
        <w:t xml:space="preserve">d’une lésion serrée de la CD2 (50-70 %)  au niveau de son genou inferieur . </w:t>
      </w:r>
      <w:proofErr w:type="gramStart"/>
      <w:r>
        <w:rPr>
          <w:rFonts w:eastAsia="Times New Roman" w:cs="Calibri"/>
          <w:color w:val="000000"/>
          <w:sz w:val="20"/>
          <w:szCs w:val="20"/>
          <w:lang w:eastAsia="fr-FR"/>
        </w:rPr>
        <w:t>l’artère</w:t>
      </w:r>
      <w:proofErr w:type="gramEnd"/>
      <w:r>
        <w:rPr>
          <w:rFonts w:eastAsia="Times New Roman" w:cs="Calibri"/>
          <w:color w:val="000000"/>
          <w:sz w:val="20"/>
          <w:szCs w:val="20"/>
          <w:lang w:eastAsia="fr-FR"/>
        </w:rPr>
        <w:t xml:space="preserve"> IVP présente à sa proximité une lésion </w:t>
      </w:r>
      <w:proofErr w:type="spellStart"/>
      <w:r>
        <w:rPr>
          <w:rFonts w:eastAsia="Times New Roman" w:cs="Calibri"/>
          <w:color w:val="000000"/>
          <w:sz w:val="20"/>
          <w:szCs w:val="20"/>
          <w:lang w:eastAsia="fr-FR"/>
        </w:rPr>
        <w:t>subocclusive</w:t>
      </w:r>
      <w:proofErr w:type="spellEnd"/>
      <w:r>
        <w:rPr>
          <w:rFonts w:eastAsia="Times New Roman" w:cs="Calibri"/>
          <w:color w:val="000000"/>
          <w:sz w:val="20"/>
          <w:szCs w:val="20"/>
          <w:lang w:eastAsia="fr-FR"/>
        </w:rPr>
        <w:t xml:space="preserve"> ( 90-99% ) avec flux coronaire antérograde TIMI III et un bon lit d’aval , l’artère RVP présente à sa proximité une lésion très serrée ( 70-90% ) avec un flux coronaire antérograde TIMI III et un bon lit d’aval .</w:t>
      </w:r>
    </w:p>
    <w:p w:rsidR="001859FE" w:rsidRPr="00A92376" w:rsidRDefault="001859FE" w:rsidP="001859FE">
      <w:pPr>
        <w:rPr>
          <w:rFonts w:cs="Calibri"/>
          <w:sz w:val="20"/>
          <w:szCs w:val="20"/>
        </w:rPr>
      </w:pPr>
      <w:r>
        <w:rPr>
          <w:rFonts w:cs="Calibri"/>
          <w:noProof/>
          <w:sz w:val="20"/>
          <w:szCs w:val="20"/>
          <w:lang w:eastAsia="fr-FR"/>
        </w:rPr>
        <w:drawing>
          <wp:inline distT="0" distB="0" distL="0" distR="0">
            <wp:extent cx="5505450" cy="4124325"/>
            <wp:effectExtent l="0" t="0" r="0" b="9525"/>
            <wp:docPr id="1" name="Image 1" descr="Schema_25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chema_2530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5450" cy="412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859FE" w:rsidRPr="00A92376" w:rsidRDefault="001859FE" w:rsidP="001859FE">
      <w:pPr>
        <w:pStyle w:val="Sansinterligne"/>
        <w:pBdr>
          <w:bottom w:val="single" w:sz="4" w:space="1" w:color="auto"/>
        </w:pBdr>
        <w:shd w:val="clear" w:color="auto" w:fill="365F91"/>
        <w:spacing w:before="240"/>
        <w:ind w:left="-426" w:right="-284"/>
        <w:jc w:val="center"/>
        <w:rPr>
          <w:b/>
          <w:color w:val="FFFFFF"/>
        </w:rPr>
      </w:pPr>
      <w:r w:rsidRPr="00A92376">
        <w:rPr>
          <w:b/>
          <w:color w:val="FFFFFF"/>
        </w:rPr>
        <w:t>CONCLUSION</w:t>
      </w:r>
    </w:p>
    <w:p w:rsidR="001859FE" w:rsidRPr="00A92376" w:rsidRDefault="001859FE" w:rsidP="001859FE">
      <w:pPr>
        <w:pStyle w:val="Sansinterligne"/>
        <w:numPr>
          <w:ilvl w:val="0"/>
          <w:numId w:val="3"/>
        </w:numPr>
        <w:rPr>
          <w:sz w:val="20"/>
          <w:szCs w:val="20"/>
        </w:rPr>
      </w:pPr>
      <w:r w:rsidRPr="00A92376">
        <w:rPr>
          <w:sz w:val="20"/>
          <w:szCs w:val="20"/>
        </w:rPr>
        <w:t xml:space="preserve">Coro : </w:t>
      </w:r>
    </w:p>
    <w:p w:rsidR="001859FE" w:rsidRPr="00EE2B90" w:rsidRDefault="001859FE" w:rsidP="001859FE">
      <w:pPr>
        <w:pStyle w:val="Sansinterligne"/>
        <w:ind w:left="360"/>
        <w:rPr>
          <w:b/>
          <w:sz w:val="20"/>
          <w:szCs w:val="20"/>
        </w:rPr>
      </w:pPr>
      <w:r w:rsidRPr="00EE2B90">
        <w:rPr>
          <w:b/>
          <w:sz w:val="20"/>
          <w:szCs w:val="20"/>
        </w:rPr>
        <w:t xml:space="preserve">Lésions tritronculaires.  </w:t>
      </w:r>
    </w:p>
    <w:p w:rsidR="001859FE" w:rsidRPr="00EE2B90" w:rsidRDefault="001859FE" w:rsidP="001859FE">
      <w:pPr>
        <w:pStyle w:val="Sansinterligne"/>
        <w:numPr>
          <w:ilvl w:val="0"/>
          <w:numId w:val="2"/>
        </w:numPr>
        <w:rPr>
          <w:sz w:val="20"/>
          <w:szCs w:val="20"/>
        </w:rPr>
      </w:pPr>
      <w:r>
        <w:rPr>
          <w:sz w:val="20"/>
          <w:szCs w:val="20"/>
        </w:rPr>
        <w:t xml:space="preserve">Lésion </w:t>
      </w:r>
      <w:proofErr w:type="gramStart"/>
      <w:r>
        <w:rPr>
          <w:sz w:val="20"/>
          <w:szCs w:val="20"/>
        </w:rPr>
        <w:t xml:space="preserve">serrée </w:t>
      </w:r>
      <w:r w:rsidRPr="00EE2B90">
        <w:rPr>
          <w:sz w:val="20"/>
          <w:szCs w:val="20"/>
        </w:rPr>
        <w:t xml:space="preserve"> du</w:t>
      </w:r>
      <w:proofErr w:type="gramEnd"/>
      <w:r w:rsidRPr="00EE2B90">
        <w:rPr>
          <w:sz w:val="20"/>
          <w:szCs w:val="20"/>
        </w:rPr>
        <w:t xml:space="preserve"> </w:t>
      </w:r>
      <w:r>
        <w:rPr>
          <w:sz w:val="20"/>
          <w:szCs w:val="20"/>
        </w:rPr>
        <w:t>TCG ( 50 – 70 % ) .</w:t>
      </w:r>
    </w:p>
    <w:p w:rsidR="001859FE" w:rsidRDefault="001859FE" w:rsidP="001859FE">
      <w:pPr>
        <w:pStyle w:val="Sansinterligne"/>
        <w:numPr>
          <w:ilvl w:val="0"/>
          <w:numId w:val="2"/>
        </w:numPr>
        <w:rPr>
          <w:sz w:val="20"/>
          <w:szCs w:val="20"/>
        </w:rPr>
      </w:pPr>
      <w:r>
        <w:rPr>
          <w:sz w:val="20"/>
          <w:szCs w:val="20"/>
        </w:rPr>
        <w:t>Lésion serrée de l’IVA proximo-moyenne (50-70</w:t>
      </w:r>
      <w:proofErr w:type="gramStart"/>
      <w:r>
        <w:rPr>
          <w:sz w:val="20"/>
          <w:szCs w:val="20"/>
        </w:rPr>
        <w:t>%) ,</w:t>
      </w:r>
      <w:proofErr w:type="gramEnd"/>
      <w:r>
        <w:rPr>
          <w:sz w:val="20"/>
          <w:szCs w:val="20"/>
        </w:rPr>
        <w:t xml:space="preserve"> Lésion serrée de l’IVA distale ( 70% ) avec un flux coronaire antérograde TIMI III et un bon lit d’aval .</w:t>
      </w:r>
    </w:p>
    <w:p w:rsidR="001859FE" w:rsidRDefault="001859FE" w:rsidP="001859FE">
      <w:pPr>
        <w:pStyle w:val="Sansinterligne"/>
        <w:numPr>
          <w:ilvl w:val="0"/>
          <w:numId w:val="2"/>
        </w:numPr>
        <w:rPr>
          <w:sz w:val="20"/>
          <w:szCs w:val="20"/>
        </w:rPr>
      </w:pPr>
      <w:r>
        <w:rPr>
          <w:sz w:val="20"/>
          <w:szCs w:val="20"/>
        </w:rPr>
        <w:t xml:space="preserve">Lésion serrée de la Cx distale </w:t>
      </w:r>
      <w:proofErr w:type="gramStart"/>
      <w:r>
        <w:rPr>
          <w:sz w:val="20"/>
          <w:szCs w:val="20"/>
        </w:rPr>
        <w:t>( 50</w:t>
      </w:r>
      <w:proofErr w:type="gramEnd"/>
      <w:r>
        <w:rPr>
          <w:sz w:val="20"/>
          <w:szCs w:val="20"/>
        </w:rPr>
        <w:t>-70 % ) avec un flux coronaire antérograde TIMI III .</w:t>
      </w:r>
    </w:p>
    <w:p w:rsidR="001859FE" w:rsidRPr="00A92376" w:rsidRDefault="001859FE" w:rsidP="001859FE">
      <w:pPr>
        <w:pStyle w:val="Sansinterligne"/>
        <w:numPr>
          <w:ilvl w:val="0"/>
          <w:numId w:val="2"/>
        </w:numPr>
        <w:rPr>
          <w:sz w:val="20"/>
          <w:szCs w:val="20"/>
        </w:rPr>
      </w:pPr>
      <w:r>
        <w:rPr>
          <w:sz w:val="20"/>
          <w:szCs w:val="20"/>
        </w:rPr>
        <w:t xml:space="preserve">Lésion serrée </w:t>
      </w:r>
      <w:proofErr w:type="gramStart"/>
      <w:r>
        <w:rPr>
          <w:sz w:val="20"/>
          <w:szCs w:val="20"/>
        </w:rPr>
        <w:t>( 50</w:t>
      </w:r>
      <w:proofErr w:type="gramEnd"/>
      <w:r>
        <w:rPr>
          <w:sz w:val="20"/>
          <w:szCs w:val="20"/>
        </w:rPr>
        <w:t xml:space="preserve">-70 % ) de la partie proximale de la marginale et une lésion </w:t>
      </w:r>
      <w:proofErr w:type="spellStart"/>
      <w:r>
        <w:rPr>
          <w:sz w:val="20"/>
          <w:szCs w:val="20"/>
        </w:rPr>
        <w:t>subocclusive</w:t>
      </w:r>
      <w:proofErr w:type="spellEnd"/>
      <w:r>
        <w:rPr>
          <w:sz w:val="20"/>
          <w:szCs w:val="20"/>
        </w:rPr>
        <w:t xml:space="preserve"> (90-99% ) avant la  bifurcation en deux collatérales avec un flux coronaire antérograde TIMI III et un bon lit d’aval .</w:t>
      </w:r>
    </w:p>
    <w:p w:rsidR="001859FE" w:rsidRPr="00FB77C9" w:rsidRDefault="001859FE" w:rsidP="001859FE">
      <w:pPr>
        <w:numPr>
          <w:ilvl w:val="0"/>
          <w:numId w:val="2"/>
        </w:numPr>
        <w:spacing w:line="240" w:lineRule="auto"/>
        <w:rPr>
          <w:rFonts w:ascii="Times New Roman" w:eastAsia="Times New Roman" w:hAnsi="Times New Roman"/>
          <w:sz w:val="24"/>
          <w:szCs w:val="24"/>
          <w:lang w:eastAsia="fr-FR"/>
        </w:rPr>
      </w:pPr>
      <w:r>
        <w:rPr>
          <w:sz w:val="20"/>
          <w:szCs w:val="20"/>
        </w:rPr>
        <w:t xml:space="preserve">Lésion très serrée </w:t>
      </w:r>
      <w:proofErr w:type="gramStart"/>
      <w:r>
        <w:rPr>
          <w:sz w:val="20"/>
          <w:szCs w:val="20"/>
        </w:rPr>
        <w:t>( 70</w:t>
      </w:r>
      <w:proofErr w:type="gramEnd"/>
      <w:r>
        <w:rPr>
          <w:sz w:val="20"/>
          <w:szCs w:val="20"/>
        </w:rPr>
        <w:t xml:space="preserve">-90% ) du </w:t>
      </w:r>
      <w:proofErr w:type="spellStart"/>
      <w:r>
        <w:rPr>
          <w:sz w:val="20"/>
          <w:szCs w:val="20"/>
        </w:rPr>
        <w:t>génou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superieur</w:t>
      </w:r>
      <w:proofErr w:type="spellEnd"/>
      <w:r>
        <w:rPr>
          <w:sz w:val="20"/>
          <w:szCs w:val="20"/>
        </w:rPr>
        <w:t xml:space="preserve"> de la CD , lésion serrée ( 50-70% ) de la CD2 avec un flux coronaire antérograde TIMI III et un bon lit d’aval.</w:t>
      </w:r>
    </w:p>
    <w:p w:rsidR="001859FE" w:rsidRPr="00FB77C9" w:rsidRDefault="001859FE" w:rsidP="001859FE">
      <w:pPr>
        <w:numPr>
          <w:ilvl w:val="0"/>
          <w:numId w:val="2"/>
        </w:numPr>
        <w:spacing w:line="240" w:lineRule="auto"/>
        <w:rPr>
          <w:rFonts w:ascii="Times New Roman" w:eastAsia="Times New Roman" w:hAnsi="Times New Roman"/>
          <w:sz w:val="24"/>
          <w:szCs w:val="24"/>
          <w:lang w:eastAsia="fr-FR"/>
        </w:rPr>
      </w:pPr>
      <w:r>
        <w:rPr>
          <w:sz w:val="20"/>
          <w:szCs w:val="20"/>
        </w:rPr>
        <w:t xml:space="preserve">Lésion </w:t>
      </w:r>
      <w:proofErr w:type="spellStart"/>
      <w:r>
        <w:rPr>
          <w:sz w:val="20"/>
          <w:szCs w:val="20"/>
        </w:rPr>
        <w:t>subocclusive</w:t>
      </w:r>
      <w:proofErr w:type="spellEnd"/>
      <w:r>
        <w:rPr>
          <w:sz w:val="20"/>
          <w:szCs w:val="20"/>
        </w:rPr>
        <w:t xml:space="preserve"> de la partie proximale de </w:t>
      </w:r>
      <w:proofErr w:type="gramStart"/>
      <w:r>
        <w:rPr>
          <w:sz w:val="20"/>
          <w:szCs w:val="20"/>
        </w:rPr>
        <w:t>l’IVP ,</w:t>
      </w:r>
      <w:proofErr w:type="gramEnd"/>
      <w:r>
        <w:rPr>
          <w:sz w:val="20"/>
          <w:szCs w:val="20"/>
        </w:rPr>
        <w:t xml:space="preserve"> avec un flux coronaire antérograde TIMI III et un bon lit d’aval.</w:t>
      </w:r>
    </w:p>
    <w:p w:rsidR="001859FE" w:rsidRPr="00FB77C9" w:rsidRDefault="001859FE" w:rsidP="001859FE">
      <w:pPr>
        <w:numPr>
          <w:ilvl w:val="0"/>
          <w:numId w:val="2"/>
        </w:numPr>
        <w:spacing w:line="240" w:lineRule="auto"/>
        <w:rPr>
          <w:rFonts w:ascii="Times New Roman" w:eastAsia="Times New Roman" w:hAnsi="Times New Roman"/>
          <w:sz w:val="24"/>
          <w:szCs w:val="24"/>
          <w:lang w:eastAsia="fr-FR"/>
        </w:rPr>
      </w:pPr>
      <w:r>
        <w:rPr>
          <w:sz w:val="20"/>
          <w:szCs w:val="20"/>
        </w:rPr>
        <w:t>Lésion très serrée de la partie proximale de l’artère RVP avec un flux coronaire antérograde TIMI III et un bon lit d’aval.</w:t>
      </w:r>
    </w:p>
    <w:p w:rsidR="001859FE" w:rsidRPr="00A92376" w:rsidRDefault="001859FE" w:rsidP="001859FE">
      <w:pPr>
        <w:pStyle w:val="Sansinterligne"/>
        <w:rPr>
          <w:rFonts w:cs="Calibri"/>
          <w:b/>
          <w:sz w:val="20"/>
          <w:szCs w:val="20"/>
        </w:rPr>
      </w:pPr>
      <w:r>
        <w:rPr>
          <w:rFonts w:cs="Calibri"/>
          <w:b/>
          <w:sz w:val="20"/>
          <w:szCs w:val="20"/>
        </w:rPr>
        <w:t xml:space="preserve">Décision : Revascularisation </w:t>
      </w:r>
      <w:proofErr w:type="gramStart"/>
      <w:r>
        <w:rPr>
          <w:rFonts w:cs="Calibri"/>
          <w:b/>
          <w:sz w:val="20"/>
          <w:szCs w:val="20"/>
        </w:rPr>
        <w:t>chirurgicale .</w:t>
      </w:r>
      <w:proofErr w:type="gramEnd"/>
      <w:r>
        <w:rPr>
          <w:rFonts w:cs="Calibri"/>
          <w:b/>
          <w:sz w:val="20"/>
          <w:szCs w:val="20"/>
        </w:rPr>
        <w:t xml:space="preserve"> </w:t>
      </w:r>
    </w:p>
    <w:p w:rsidR="001859FE" w:rsidRPr="00A92376" w:rsidRDefault="001859FE" w:rsidP="001859FE">
      <w:pPr>
        <w:pStyle w:val="Sansinterligne"/>
        <w:jc w:val="center"/>
        <w:rPr>
          <w:rFonts w:cs="Calibri"/>
          <w:b/>
          <w:bCs/>
          <w:sz w:val="20"/>
          <w:szCs w:val="20"/>
        </w:rPr>
      </w:pPr>
      <w:r>
        <w:rPr>
          <w:rFonts w:cs="Calibri"/>
          <w:b/>
          <w:bCs/>
        </w:rPr>
        <w:t>Dr NAJLAA BELHARTY, Dr HAJJAJ BELGHAIT, Dr EL MEHDI EL HADDIOUI, Dr IDRISS ALLALAT, Dr MEHDI AYOUB LAAROUSSI</w:t>
      </w:r>
    </w:p>
    <w:p w:rsidR="001859FE" w:rsidRPr="00A92376" w:rsidRDefault="001859FE" w:rsidP="001859FE">
      <w:pPr>
        <w:pStyle w:val="Sansinterligne"/>
        <w:ind w:left="7090" w:firstLine="709"/>
        <w:jc w:val="center"/>
        <w:rPr>
          <w:rFonts w:cs="Calibri"/>
          <w:b/>
          <w:sz w:val="20"/>
          <w:szCs w:val="20"/>
        </w:rPr>
      </w:pPr>
    </w:p>
    <w:p w:rsidR="002B05F6" w:rsidRDefault="002B05F6"/>
    <w:sectPr w:rsidR="002B05F6" w:rsidSect="001B5815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17" w:right="1133" w:bottom="1417" w:left="1417" w:header="709" w:footer="385" w:gutter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-Bold">
    <w:altName w:val="Times New Roman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eo Sans Pro">
    <w:altName w:val="Segoe Script"/>
    <w:charset w:val="00"/>
    <w:family w:val="swiss"/>
    <w:pitch w:val="variable"/>
    <w:sig w:usb0="00000001" w:usb1="5000205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207F5" w:rsidRDefault="001859FE" w:rsidP="000207F5">
    <w:pPr>
      <w:pStyle w:val="Pieddepage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96E35" w:rsidRPr="00A96E35" w:rsidRDefault="001859FE" w:rsidP="00A96E35">
    <w:pPr>
      <w:spacing w:before="68"/>
      <w:rPr>
        <w:rFonts w:ascii="Neo Sans Pro" w:hAnsi="Neo Sans Pro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8495C" w:rsidRDefault="001859FE">
    <w:pPr>
      <w:pStyle w:val="Pieddepage"/>
    </w:pPr>
  </w:p>
</w:ftr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8495C" w:rsidRDefault="001859FE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8495C" w:rsidRDefault="001859FE">
    <w:pPr>
      <w:pStyle w:val="En-tte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15417" w:rsidRDefault="001859FE" w:rsidP="00E51C79">
    <w:pPr>
      <w:pStyle w:val="En-tte"/>
    </w:pPr>
    <w:r>
      <w:rPr>
        <w:noProof/>
        <w:lang w:eastAsia="fr-FR"/>
      </w:rPr>
      <w:drawing>
        <wp:anchor distT="0" distB="0" distL="114300" distR="114300" simplePos="0" relativeHeight="251661312" behindDoc="1" locked="0" layoutInCell="1" allowOverlap="1">
          <wp:simplePos x="0" y="0"/>
          <wp:positionH relativeFrom="column">
            <wp:posOffset>-4445</wp:posOffset>
          </wp:positionH>
          <wp:positionV relativeFrom="paragraph">
            <wp:posOffset>-231140</wp:posOffset>
          </wp:positionV>
          <wp:extent cx="562610" cy="847725"/>
          <wp:effectExtent l="0" t="0" r="8890" b="9525"/>
          <wp:wrapThrough wrapText="bothSides">
            <wp:wrapPolygon edited="0">
              <wp:start x="0" y="0"/>
              <wp:lineTo x="0" y="21357"/>
              <wp:lineTo x="21210" y="21357"/>
              <wp:lineTo x="21210" y="0"/>
              <wp:lineTo x="0" y="0"/>
            </wp:wrapPolygon>
          </wp:wrapThrough>
          <wp:docPr id="4" name="Image 4" descr="logo fa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 19" descr="logo fac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62610" cy="8477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eastAsia="fr-FR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posOffset>534035</wp:posOffset>
              </wp:positionH>
              <wp:positionV relativeFrom="paragraph">
                <wp:posOffset>-269240</wp:posOffset>
              </wp:positionV>
              <wp:extent cx="4855210" cy="921385"/>
              <wp:effectExtent l="0" t="0" r="0" b="0"/>
              <wp:wrapNone/>
              <wp:docPr id="3" name="Zone de text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855210" cy="9213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/>
                        <a:ext uri="{91240B29-F687-4f45-9708-019B960494DF}"/>
                      </a:extLst>
                    </wps:spPr>
                    <wps:txbx>
                      <w:txbxContent>
                        <w:p w:rsidR="00D8495C" w:rsidRPr="009C1340" w:rsidRDefault="001859FE" w:rsidP="00D8495C">
                          <w:pPr>
                            <w:spacing w:after="0"/>
                            <w:jc w:val="center"/>
                            <w:rPr>
                              <w:rFonts w:ascii="Times New Roman" w:hAnsi="Times New Roman"/>
                              <w:b/>
                              <w:bCs/>
                              <w:sz w:val="24"/>
                              <w:szCs w:val="20"/>
                            </w:rPr>
                          </w:pPr>
                          <w:r w:rsidRPr="009C1340">
                            <w:rPr>
                              <w:rFonts w:ascii="Times New Roman" w:hAnsi="Times New Roman"/>
                              <w:b/>
                              <w:bCs/>
                              <w:sz w:val="24"/>
                              <w:szCs w:val="20"/>
                            </w:rPr>
                            <w:t>Ministère de la Santé</w:t>
                          </w:r>
                        </w:p>
                        <w:p w:rsidR="00D8495C" w:rsidRPr="009C1340" w:rsidRDefault="001859FE" w:rsidP="00D8495C">
                          <w:pPr>
                            <w:spacing w:after="0"/>
                            <w:jc w:val="center"/>
                            <w:rPr>
                              <w:rFonts w:ascii="Times New Roman" w:hAnsi="Times New Roman"/>
                              <w:b/>
                              <w:bCs/>
                              <w:sz w:val="24"/>
                              <w:szCs w:val="24"/>
                            </w:rPr>
                          </w:pPr>
                          <w:r w:rsidRPr="009C1340">
                            <w:rPr>
                              <w:rFonts w:ascii="Times New Roman" w:hAnsi="Times New Roman"/>
                              <w:b/>
                              <w:bCs/>
                              <w:sz w:val="24"/>
                              <w:szCs w:val="24"/>
                            </w:rPr>
                            <w:t xml:space="preserve">Centre Hospitalier Universitaire Ibn </w:t>
                          </w:r>
                          <w:proofErr w:type="spellStart"/>
                          <w:r w:rsidRPr="009C1340">
                            <w:rPr>
                              <w:rFonts w:ascii="Times New Roman" w:hAnsi="Times New Roman"/>
                              <w:b/>
                              <w:bCs/>
                              <w:sz w:val="24"/>
                              <w:szCs w:val="24"/>
                            </w:rPr>
                            <w:t>Sina</w:t>
                          </w:r>
                          <w:proofErr w:type="spellEnd"/>
                        </w:p>
                        <w:p w:rsidR="00D8495C" w:rsidRPr="009C1340" w:rsidRDefault="001859FE" w:rsidP="00D8495C">
                          <w:pPr>
                            <w:spacing w:after="0"/>
                            <w:jc w:val="center"/>
                            <w:rPr>
                              <w:rFonts w:ascii="Times New Roman" w:hAnsi="Times New Roman"/>
                              <w:b/>
                              <w:bCs/>
                              <w:sz w:val="24"/>
                              <w:szCs w:val="24"/>
                            </w:rPr>
                          </w:pPr>
                          <w:r w:rsidRPr="009C1340">
                            <w:rPr>
                              <w:rFonts w:ascii="Times New Roman" w:hAnsi="Times New Roman"/>
                              <w:b/>
                              <w:bCs/>
                              <w:sz w:val="24"/>
                              <w:szCs w:val="24"/>
                            </w:rPr>
                            <w:t xml:space="preserve">Hôpital </w:t>
                          </w:r>
                          <w:r>
                            <w:rPr>
                              <w:rFonts w:ascii="Times New Roman" w:hAnsi="Times New Roman"/>
                              <w:b/>
                              <w:bCs/>
                              <w:sz w:val="24"/>
                              <w:szCs w:val="24"/>
                            </w:rPr>
                            <w:t xml:space="preserve">Maternité </w:t>
                          </w:r>
                          <w:proofErr w:type="spellStart"/>
                          <w:r>
                            <w:rPr>
                              <w:rFonts w:ascii="Times New Roman" w:hAnsi="Times New Roman"/>
                              <w:b/>
                              <w:bCs/>
                              <w:sz w:val="24"/>
                              <w:szCs w:val="24"/>
                            </w:rPr>
                            <w:t>Souissi</w:t>
                          </w:r>
                          <w:proofErr w:type="spellEnd"/>
                          <w:r>
                            <w:rPr>
                              <w:rFonts w:ascii="Times New Roman" w:hAnsi="Times New Roman"/>
                              <w:b/>
                              <w:bCs/>
                              <w:sz w:val="24"/>
                              <w:szCs w:val="24"/>
                            </w:rPr>
                            <w:t xml:space="preserve"> </w:t>
                          </w:r>
                        </w:p>
                        <w:p w:rsidR="00D8495C" w:rsidRPr="009C1340" w:rsidRDefault="001859FE" w:rsidP="00D8495C">
                          <w:pPr>
                            <w:spacing w:after="0"/>
                            <w:jc w:val="center"/>
                            <w:rPr>
                              <w:rFonts w:ascii="Times New Roman" w:hAnsi="Times New Roman"/>
                              <w:b/>
                              <w:bCs/>
                              <w:sz w:val="24"/>
                              <w:szCs w:val="26"/>
                            </w:rPr>
                          </w:pPr>
                          <w:r>
                            <w:rPr>
                              <w:rFonts w:ascii="Times New Roman" w:hAnsi="Times New Roman"/>
                              <w:b/>
                              <w:bCs/>
                              <w:sz w:val="24"/>
                              <w:szCs w:val="26"/>
                            </w:rPr>
                            <w:t xml:space="preserve">SERVICE DE CARDIOLOGIE </w:t>
                          </w:r>
                          <w:r>
                            <w:rPr>
                              <w:rFonts w:ascii="Times New Roman" w:hAnsi="Times New Roman"/>
                              <w:b/>
                              <w:bCs/>
                              <w:sz w:val="24"/>
                              <w:szCs w:val="26"/>
                            </w:rPr>
                            <w:t>B</w:t>
                          </w:r>
                        </w:p>
                        <w:p w:rsidR="00D8495C" w:rsidRPr="009C1340" w:rsidRDefault="001859FE" w:rsidP="00D8495C">
                          <w:pPr>
                            <w:spacing w:after="0"/>
                            <w:rPr>
                              <w:sz w:val="20"/>
                              <w:rtl/>
                              <w:lang w:bidi="ar-MA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Zone de texte 3" o:spid="_x0000_s1026" type="#_x0000_t202" style="position:absolute;margin-left:42.05pt;margin-top:-21.2pt;width:382.3pt;height:72.55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" filled="f" stroked="f">
              <v:textbox>
                <w:txbxContent>
                  <w:p w:rsidR="00D8495C" w:rsidRPr="009C1340" w:rsidRDefault="001859FE" w:rsidP="00D8495C">
                    <w:pPr>
                      <w:spacing w:after="0"/>
                      <w:jc w:val="center"/>
                      <w:rPr>
                        <w:rFonts w:ascii="Times New Roman" w:hAnsi="Times New Roman"/>
                        <w:b/>
                        <w:bCs/>
                        <w:sz w:val="24"/>
                        <w:szCs w:val="20"/>
                      </w:rPr>
                    </w:pPr>
                    <w:r w:rsidRPr="009C1340">
                      <w:rPr>
                        <w:rFonts w:ascii="Times New Roman" w:hAnsi="Times New Roman"/>
                        <w:b/>
                        <w:bCs/>
                        <w:sz w:val="24"/>
                        <w:szCs w:val="20"/>
                      </w:rPr>
                      <w:t>Ministère de la Santé</w:t>
                    </w:r>
                  </w:p>
                  <w:p w:rsidR="00D8495C" w:rsidRPr="009C1340" w:rsidRDefault="001859FE" w:rsidP="00D8495C">
                    <w:pPr>
                      <w:spacing w:after="0"/>
                      <w:jc w:val="center"/>
                      <w:rPr>
                        <w:rFonts w:ascii="Times New Roman" w:hAnsi="Times New Roman"/>
                        <w:b/>
                        <w:bCs/>
                        <w:sz w:val="24"/>
                        <w:szCs w:val="24"/>
                      </w:rPr>
                    </w:pPr>
                    <w:r w:rsidRPr="009C1340">
                      <w:rPr>
                        <w:rFonts w:ascii="Times New Roman" w:hAnsi="Times New Roman"/>
                        <w:b/>
                        <w:bCs/>
                        <w:sz w:val="24"/>
                        <w:szCs w:val="24"/>
                      </w:rPr>
                      <w:t xml:space="preserve">Centre Hospitalier Universitaire Ibn </w:t>
                    </w:r>
                    <w:proofErr w:type="spellStart"/>
                    <w:r w:rsidRPr="009C1340">
                      <w:rPr>
                        <w:rFonts w:ascii="Times New Roman" w:hAnsi="Times New Roman"/>
                        <w:b/>
                        <w:bCs/>
                        <w:sz w:val="24"/>
                        <w:szCs w:val="24"/>
                      </w:rPr>
                      <w:t>Sina</w:t>
                    </w:r>
                    <w:proofErr w:type="spellEnd"/>
                  </w:p>
                  <w:p w:rsidR="00D8495C" w:rsidRPr="009C1340" w:rsidRDefault="001859FE" w:rsidP="00D8495C">
                    <w:pPr>
                      <w:spacing w:after="0"/>
                      <w:jc w:val="center"/>
                      <w:rPr>
                        <w:rFonts w:ascii="Times New Roman" w:hAnsi="Times New Roman"/>
                        <w:b/>
                        <w:bCs/>
                        <w:sz w:val="24"/>
                        <w:szCs w:val="24"/>
                      </w:rPr>
                    </w:pPr>
                    <w:r w:rsidRPr="009C1340">
                      <w:rPr>
                        <w:rFonts w:ascii="Times New Roman" w:hAnsi="Times New Roman"/>
                        <w:b/>
                        <w:bCs/>
                        <w:sz w:val="24"/>
                        <w:szCs w:val="24"/>
                      </w:rPr>
                      <w:t xml:space="preserve">Hôpital </w:t>
                    </w:r>
                    <w:r>
                      <w:rPr>
                        <w:rFonts w:ascii="Times New Roman" w:hAnsi="Times New Roman"/>
                        <w:b/>
                        <w:bCs/>
                        <w:sz w:val="24"/>
                        <w:szCs w:val="24"/>
                      </w:rPr>
                      <w:t xml:space="preserve">Maternité </w:t>
                    </w:r>
                    <w:proofErr w:type="spellStart"/>
                    <w:r>
                      <w:rPr>
                        <w:rFonts w:ascii="Times New Roman" w:hAnsi="Times New Roman"/>
                        <w:b/>
                        <w:bCs/>
                        <w:sz w:val="24"/>
                        <w:szCs w:val="24"/>
                      </w:rPr>
                      <w:t>Souissi</w:t>
                    </w:r>
                    <w:proofErr w:type="spellEnd"/>
                    <w:r>
                      <w:rPr>
                        <w:rFonts w:ascii="Times New Roman" w:hAnsi="Times New Roman"/>
                        <w:b/>
                        <w:bCs/>
                        <w:sz w:val="24"/>
                        <w:szCs w:val="24"/>
                      </w:rPr>
                      <w:t xml:space="preserve"> </w:t>
                    </w:r>
                  </w:p>
                  <w:p w:rsidR="00D8495C" w:rsidRPr="009C1340" w:rsidRDefault="001859FE" w:rsidP="00D8495C">
                    <w:pPr>
                      <w:spacing w:after="0"/>
                      <w:jc w:val="center"/>
                      <w:rPr>
                        <w:rFonts w:ascii="Times New Roman" w:hAnsi="Times New Roman"/>
                        <w:b/>
                        <w:bCs/>
                        <w:sz w:val="24"/>
                        <w:szCs w:val="26"/>
                      </w:rPr>
                    </w:pPr>
                    <w:r>
                      <w:rPr>
                        <w:rFonts w:ascii="Times New Roman" w:hAnsi="Times New Roman"/>
                        <w:b/>
                        <w:bCs/>
                        <w:sz w:val="24"/>
                        <w:szCs w:val="26"/>
                      </w:rPr>
                      <w:t xml:space="preserve">SERVICE DE CARDIOLOGIE </w:t>
                    </w:r>
                    <w:r>
                      <w:rPr>
                        <w:rFonts w:ascii="Times New Roman" w:hAnsi="Times New Roman"/>
                        <w:b/>
                        <w:bCs/>
                        <w:sz w:val="24"/>
                        <w:szCs w:val="26"/>
                      </w:rPr>
                      <w:t>B</w:t>
                    </w:r>
                  </w:p>
                  <w:p w:rsidR="00D8495C" w:rsidRPr="009C1340" w:rsidRDefault="001859FE" w:rsidP="00D8495C">
                    <w:pPr>
                      <w:spacing w:after="0"/>
                      <w:rPr>
                        <w:sz w:val="20"/>
                        <w:rtl/>
                        <w:lang w:bidi="ar-MA"/>
                      </w:rPr>
                    </w:pPr>
                  </w:p>
                </w:txbxContent>
              </v:textbox>
              <w10:wrap anchorx="margin"/>
            </v:shape>
          </w:pict>
        </mc:Fallback>
      </mc:AlternateContent>
    </w:r>
    <w:r>
      <w:rPr>
        <w:noProof/>
        <w:lang w:eastAsia="fr-FR"/>
      </w:rPr>
      <w:drawing>
        <wp:anchor distT="0" distB="0" distL="114300" distR="114300" simplePos="0" relativeHeight="251659264" behindDoc="0" locked="0" layoutInCell="1" allowOverlap="1">
          <wp:simplePos x="0" y="0"/>
          <wp:positionH relativeFrom="margin">
            <wp:posOffset>5020310</wp:posOffset>
          </wp:positionH>
          <wp:positionV relativeFrom="margin">
            <wp:posOffset>-807720</wp:posOffset>
          </wp:positionV>
          <wp:extent cx="1229995" cy="762635"/>
          <wp:effectExtent l="0" t="0" r="8255" b="0"/>
          <wp:wrapSquare wrapText="bothSides"/>
          <wp:docPr id="2" name="Image 2" descr="http://www.wadeefati.com/wp/wp-content/uploads/ibn-sina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rc_mi" descr="http://www.wadeefati.com/wp/wp-content/uploads/ibn-sina.jpg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29995" cy="7626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7821755"/>
    <w:multiLevelType w:val="hybridMultilevel"/>
    <w:tmpl w:val="C88C307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1177041"/>
    <w:multiLevelType w:val="hybridMultilevel"/>
    <w:tmpl w:val="721E572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F5B27FC"/>
    <w:multiLevelType w:val="hybridMultilevel"/>
    <w:tmpl w:val="361C434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71C3B82"/>
    <w:multiLevelType w:val="hybridMultilevel"/>
    <w:tmpl w:val="27DED4BA"/>
    <w:lvl w:ilvl="0" w:tplc="040C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859FE"/>
    <w:rsid w:val="001859FE"/>
    <w:rsid w:val="002B05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5966FBA8-99D1-49D0-81E1-498850A442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859FE"/>
    <w:pPr>
      <w:spacing w:after="200" w:line="276" w:lineRule="auto"/>
    </w:pPr>
    <w:rPr>
      <w:rFonts w:ascii="Calibri" w:eastAsia="Calibri" w:hAnsi="Calibri" w:cs="Times New Roman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1859F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1859FE"/>
    <w:rPr>
      <w:rFonts w:ascii="Calibri" w:eastAsia="Calibri" w:hAnsi="Calibri" w:cs="Times New Roman"/>
    </w:rPr>
  </w:style>
  <w:style w:type="paragraph" w:styleId="Pieddepage">
    <w:name w:val="footer"/>
    <w:basedOn w:val="Normal"/>
    <w:link w:val="PieddepageCar"/>
    <w:uiPriority w:val="99"/>
    <w:unhideWhenUsed/>
    <w:rsid w:val="001859F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1859FE"/>
    <w:rPr>
      <w:rFonts w:ascii="Calibri" w:eastAsia="Calibri" w:hAnsi="Calibri" w:cs="Times New Roman"/>
    </w:rPr>
  </w:style>
  <w:style w:type="paragraph" w:styleId="Sansinterligne">
    <w:name w:val="No Spacing"/>
    <w:uiPriority w:val="1"/>
    <w:qFormat/>
    <w:rsid w:val="001859FE"/>
    <w:pPr>
      <w:spacing w:after="0" w:line="240" w:lineRule="auto"/>
    </w:pPr>
    <w:rPr>
      <w:rFonts w:ascii="Calibri" w:eastAsia="Calibri" w:hAnsi="Calibri" w:cs="Times New Roman"/>
    </w:rPr>
  </w:style>
  <w:style w:type="paragraph" w:styleId="NormalWeb">
    <w:name w:val="Normal (Web)"/>
    <w:basedOn w:val="Normal"/>
    <w:uiPriority w:val="99"/>
    <w:unhideWhenUsed/>
    <w:rsid w:val="001859F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image" Target="media/image1.jpeg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593</Words>
  <Characters>3662</Characters>
  <Application>Microsoft Office Word</Application>
  <DocSecurity>0</DocSecurity>
  <Lines>110</Lines>
  <Paragraphs>69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Utilisateur Windows</dc:creator>
  <cp:keywords/>
  <dc:description/>
  <cp:lastModifiedBy>Utilisateur Windows</cp:lastModifiedBy>
  <cp:revision>1</cp:revision>
  <dcterms:created xsi:type="dcterms:W3CDTF">2026-04-16T08:47:00Z</dcterms:created>
  <dcterms:modified xsi:type="dcterms:W3CDTF">2026-04-16T08:48:00Z</dcterms:modified>
</cp:coreProperties>
</file>