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AF2C7" w14:textId="57A207C6" w:rsidR="00BF5EE3" w:rsidRPr="00C7676B" w:rsidRDefault="00AF2744" w:rsidP="00AF2744">
      <w:pPr>
        <w:jc w:val="center"/>
        <w:rPr>
          <w:b/>
          <w:bCs/>
          <w:sz w:val="28"/>
          <w:szCs w:val="28"/>
        </w:rPr>
      </w:pPr>
      <w:r w:rsidRPr="00C7676B">
        <w:rPr>
          <w:b/>
          <w:bCs/>
          <w:sz w:val="28"/>
          <w:szCs w:val="28"/>
        </w:rPr>
        <w:t>Cahier des charges</w:t>
      </w:r>
    </w:p>
    <w:p w14:paraId="7E110FCB" w14:textId="16BE927D" w:rsidR="00AF2744" w:rsidRPr="00C7676B" w:rsidRDefault="00AF2744" w:rsidP="00AF2744">
      <w:pPr>
        <w:jc w:val="center"/>
        <w:rPr>
          <w:b/>
          <w:bCs/>
          <w:sz w:val="28"/>
          <w:szCs w:val="28"/>
        </w:rPr>
      </w:pPr>
      <w:r w:rsidRPr="00C7676B">
        <w:rPr>
          <w:b/>
          <w:bCs/>
          <w:sz w:val="28"/>
          <w:szCs w:val="28"/>
        </w:rPr>
        <w:t>RICOM</w:t>
      </w:r>
      <w:r w:rsidR="00D24EC1" w:rsidRPr="00C7676B">
        <w:rPr>
          <w:b/>
          <w:bCs/>
          <w:sz w:val="28"/>
          <w:szCs w:val="28"/>
        </w:rPr>
        <w:t xml:space="preserve"> : DICOM Viewer For </w:t>
      </w:r>
      <w:proofErr w:type="spellStart"/>
      <w:r w:rsidR="00D24EC1" w:rsidRPr="00C7676B">
        <w:rPr>
          <w:b/>
          <w:bCs/>
          <w:sz w:val="28"/>
          <w:szCs w:val="28"/>
        </w:rPr>
        <w:t>Radiologists</w:t>
      </w:r>
      <w:proofErr w:type="spellEnd"/>
    </w:p>
    <w:p w14:paraId="3D0F199B" w14:textId="53FC7EBC" w:rsidR="00AF2744" w:rsidRDefault="00AF2744" w:rsidP="00AF2744">
      <w:pPr>
        <w:rPr>
          <w:b/>
          <w:bCs/>
        </w:rPr>
      </w:pPr>
      <w:r w:rsidRPr="00AF123F">
        <w:rPr>
          <w:b/>
          <w:bCs/>
        </w:rPr>
        <w:t xml:space="preserve">Définition de la </w:t>
      </w:r>
      <w:r w:rsidR="00305673" w:rsidRPr="00AF123F">
        <w:rPr>
          <w:b/>
          <w:bCs/>
        </w:rPr>
        <w:t>problématique :</w:t>
      </w:r>
    </w:p>
    <w:p w14:paraId="1896CC10" w14:textId="77777777" w:rsidR="006B2FDB" w:rsidRDefault="006B2FDB" w:rsidP="00AF2744">
      <w:pPr>
        <w:rPr>
          <w:b/>
          <w:bCs/>
        </w:rPr>
      </w:pPr>
    </w:p>
    <w:p w14:paraId="5842D004" w14:textId="34133A1C" w:rsidR="00AF123F" w:rsidRDefault="00AF123F" w:rsidP="006B2FDB">
      <w:pPr>
        <w:ind w:firstLine="720"/>
      </w:pPr>
      <w:r>
        <w:t>I</w:t>
      </w:r>
      <w:r w:rsidRPr="00054A02">
        <w:t xml:space="preserve">l est utile de pouvoir visualiser et manipuler des images médicales telles que des radiographies, des </w:t>
      </w:r>
      <w:proofErr w:type="spellStart"/>
      <w:r w:rsidRPr="00054A02">
        <w:t>tomodensitogrammes</w:t>
      </w:r>
      <w:proofErr w:type="spellEnd"/>
      <w:r w:rsidRPr="00054A02">
        <w:t xml:space="preserve"> ou des IRM sur votre propre PC, ordinateur portable ou tablette. Ceci est particulièrement important lors de la préparation des dossiers pédagogiques ou de la pratique de vos examens de radiologie.</w:t>
      </w:r>
      <w:r>
        <w:t xml:space="preserve"> </w:t>
      </w:r>
    </w:p>
    <w:p w14:paraId="60A924FA" w14:textId="77777777" w:rsidR="006B2FDB" w:rsidRPr="006B2FDB" w:rsidRDefault="006B2FDB" w:rsidP="006B2FDB">
      <w:pPr>
        <w:ind w:firstLine="720"/>
      </w:pPr>
    </w:p>
    <w:p w14:paraId="51FF8CE9" w14:textId="63365960" w:rsidR="00AF2744" w:rsidRPr="00AF123F" w:rsidRDefault="00AF2744" w:rsidP="00AF2744">
      <w:pPr>
        <w:rPr>
          <w:b/>
          <w:bCs/>
        </w:rPr>
      </w:pPr>
      <w:r w:rsidRPr="00AF123F">
        <w:rPr>
          <w:b/>
          <w:bCs/>
        </w:rPr>
        <w:t xml:space="preserve">Solution: </w:t>
      </w:r>
    </w:p>
    <w:p w14:paraId="3B3AFDD7" w14:textId="51201411" w:rsidR="008F1BC0" w:rsidRDefault="00AF123F" w:rsidP="00FD2A25">
      <w:pPr>
        <w:ind w:firstLine="720"/>
      </w:pPr>
      <w:r>
        <w:t>Un</w:t>
      </w:r>
      <w:r w:rsidR="006B2FDB">
        <w:t>e application web-</w:t>
      </w:r>
      <w:proofErr w:type="spellStart"/>
      <w:r w:rsidR="006B2FDB">
        <w:t>based</w:t>
      </w:r>
      <w:proofErr w:type="spellEnd"/>
      <w:r w:rsidR="006B2FDB">
        <w:t xml:space="preserve"> </w:t>
      </w:r>
      <w:r>
        <w:t xml:space="preserve">de visualisation des images DICOM accessible </w:t>
      </w:r>
      <w:r w:rsidR="00D66618">
        <w:t>et</w:t>
      </w:r>
      <w:r w:rsidR="007500AF">
        <w:t xml:space="preserve"> intuitive</w:t>
      </w:r>
    </w:p>
    <w:p w14:paraId="56AEB075" w14:textId="77777777" w:rsidR="00A27A6C" w:rsidRDefault="00A27A6C" w:rsidP="00FD2A25">
      <w:pPr>
        <w:ind w:firstLine="720"/>
      </w:pPr>
    </w:p>
    <w:p w14:paraId="1EDAAE89" w14:textId="17F0438E" w:rsidR="00AF2744" w:rsidRDefault="00AF2744" w:rsidP="00AF2744">
      <w:pPr>
        <w:rPr>
          <w:b/>
          <w:bCs/>
        </w:rPr>
      </w:pPr>
      <w:r w:rsidRPr="00AF123F">
        <w:rPr>
          <w:b/>
          <w:bCs/>
        </w:rPr>
        <w:t>Description de la solution :</w:t>
      </w:r>
    </w:p>
    <w:p w14:paraId="775C6983" w14:textId="77777777" w:rsidR="001039FE" w:rsidRPr="00AF123F" w:rsidRDefault="001039FE" w:rsidP="00AF2744">
      <w:pPr>
        <w:rPr>
          <w:b/>
          <w:bCs/>
        </w:rPr>
      </w:pPr>
    </w:p>
    <w:p w14:paraId="0EB828BE" w14:textId="3441160E" w:rsidR="00842DDF" w:rsidRPr="00664868" w:rsidRDefault="00842DDF" w:rsidP="00AF2744">
      <w:pPr>
        <w:rPr>
          <w:b/>
          <w:bCs/>
          <w:i/>
          <w:iCs/>
        </w:rPr>
      </w:pPr>
      <w:r>
        <w:tab/>
      </w:r>
      <w:r w:rsidRPr="00664868">
        <w:rPr>
          <w:b/>
          <w:bCs/>
          <w:i/>
          <w:iCs/>
        </w:rPr>
        <w:t xml:space="preserve">C’est quoi </w:t>
      </w:r>
      <w:r w:rsidR="00BE0A77" w:rsidRPr="00664868">
        <w:rPr>
          <w:b/>
          <w:bCs/>
          <w:i/>
          <w:iCs/>
        </w:rPr>
        <w:t>le</w:t>
      </w:r>
      <w:r w:rsidRPr="00664868">
        <w:rPr>
          <w:b/>
          <w:bCs/>
          <w:i/>
          <w:iCs/>
        </w:rPr>
        <w:t xml:space="preserve"> logiciel de visualisation DICOM :</w:t>
      </w:r>
    </w:p>
    <w:p w14:paraId="4F4A0B64" w14:textId="175936A1" w:rsidR="00AF2744" w:rsidRDefault="00842DDF" w:rsidP="00842DDF">
      <w:pPr>
        <w:ind w:firstLine="720"/>
      </w:pPr>
      <w:r w:rsidRPr="00842DDF">
        <w:t xml:space="preserve">DICOM signifie « Digital Imaging and Communications in </w:t>
      </w:r>
      <w:proofErr w:type="spellStart"/>
      <w:r w:rsidRPr="00842DDF">
        <w:t>Medicine</w:t>
      </w:r>
      <w:proofErr w:type="spellEnd"/>
      <w:r w:rsidRPr="00842DDF">
        <w:t xml:space="preserve"> ». C'est la norme pour la manipulation, le stockage, l'impression et la transmission d'informations en imagerie médicale. Le logiciel de visualisation DICOM permet aux stagiaires et consultants en radiologie de visualiser et de manipuler des images médicales (telles que des radiographies ou des IRM) sur leur propre PC, ordinateur portable ou tablette. En milieu hospitalier, cela fait partie du système d'archivage et de communication d'images (PACS), que les médecins connaissent bien</w:t>
      </w:r>
    </w:p>
    <w:p w14:paraId="45AAD47E" w14:textId="7161FF30" w:rsidR="00BE0A77" w:rsidRPr="00664868" w:rsidRDefault="00BE0A77" w:rsidP="00BE0A77">
      <w:pPr>
        <w:ind w:firstLine="720"/>
        <w:rPr>
          <w:b/>
          <w:bCs/>
          <w:i/>
          <w:iCs/>
        </w:rPr>
      </w:pPr>
      <w:r w:rsidRPr="00664868">
        <w:rPr>
          <w:b/>
          <w:bCs/>
          <w:i/>
          <w:iCs/>
        </w:rPr>
        <w:t xml:space="preserve">Une introduction au format de fichier DICOM : </w:t>
      </w:r>
    </w:p>
    <w:p w14:paraId="632E8A8F" w14:textId="472E86DE" w:rsidR="00BE0A77" w:rsidRDefault="00BE0A77" w:rsidP="00BE0A77">
      <w:pPr>
        <w:ind w:firstLine="720"/>
      </w:pPr>
      <w:r>
        <w:t xml:space="preserve">La norme Digital Imaging and Communications in </w:t>
      </w:r>
      <w:proofErr w:type="spellStart"/>
      <w:r>
        <w:t>Medicine</w:t>
      </w:r>
      <w:proofErr w:type="spellEnd"/>
      <w:r>
        <w:t xml:space="preserve"> (DICOM) a été créée par la National </w:t>
      </w:r>
      <w:proofErr w:type="spellStart"/>
      <w:r>
        <w:t>Electrical</w:t>
      </w:r>
      <w:proofErr w:type="spellEnd"/>
      <w:r>
        <w:t xml:space="preserve"> </w:t>
      </w:r>
      <w:proofErr w:type="spellStart"/>
      <w:r>
        <w:t>Manufacturers</w:t>
      </w:r>
      <w:proofErr w:type="spellEnd"/>
      <w:r>
        <w:t xml:space="preserve"> Association (NEMA) pour faciliter la distribution et la visualisation d'images médicales, telles que les </w:t>
      </w:r>
      <w:proofErr w:type="spellStart"/>
      <w:r>
        <w:t>tomodensitogrammes</w:t>
      </w:r>
      <w:proofErr w:type="spellEnd"/>
      <w:r>
        <w:t>, les IRM et les ultrasons. La partie 10 de la norme décrit un format de fichier pour la distribution d'images. Ce format est une extension de l'ancienne norme NEMA.</w:t>
      </w:r>
    </w:p>
    <w:p w14:paraId="0EF2A611" w14:textId="77777777" w:rsidR="0077287D" w:rsidRDefault="00654027" w:rsidP="0077287D">
      <w:pPr>
        <w:ind w:firstLine="720"/>
      </w:pPr>
      <w:r w:rsidRPr="00654027">
        <w:t>Un seul fichier DICOM contient à la fois un en-tête (qui stocke des informations sur le nom du patient, le type de numérisation, les dimensions de l'image, etc.), ainsi que toutes les données d'image (qui peuvent contenir des informations en trois dimensions).</w:t>
      </w:r>
      <w:r w:rsidR="0077287D">
        <w:t xml:space="preserve"> Les données d'image DICOM peuvent être compressées (encapsulées) pour réduire la taille de l'image. Les fichiers peuvent être compressés à l'aide de variantes avec ou sans perte du format JPEG, ainsi que d'un format de codage de longueur d'exécution sans perte (qui est identique à la compression de bits compressés que l'on trouve dans certaines images au format TIFF).</w:t>
      </w:r>
    </w:p>
    <w:p w14:paraId="4AD7D95C" w14:textId="77E12711" w:rsidR="0077287D" w:rsidRDefault="0077287D" w:rsidP="0077287D">
      <w:pPr>
        <w:ind w:firstLine="720"/>
      </w:pPr>
      <w:r>
        <w:t>DICOM est la norme la plus courante pour recevoir des scans d'un hôpital.</w:t>
      </w:r>
    </w:p>
    <w:p w14:paraId="63DCBF4C" w14:textId="11102D9A" w:rsidR="00095EC5" w:rsidRDefault="00B16A67" w:rsidP="00784757">
      <w:r>
        <w:lastRenderedPageBreak/>
        <w:t xml:space="preserve">Au milieu </w:t>
      </w:r>
      <w:r w:rsidR="00ED52B8">
        <w:t>hospitalier, les</w:t>
      </w:r>
      <w:r w:rsidR="003D2566">
        <w:t xml:space="preserve"> logiciels de visualisation DICOM </w:t>
      </w:r>
      <w:r w:rsidR="00F0133E">
        <w:t xml:space="preserve">s’intègrent </w:t>
      </w:r>
      <w:r>
        <w:t xml:space="preserve">avec les solutions PACS (Picture </w:t>
      </w:r>
      <w:proofErr w:type="spellStart"/>
      <w:r>
        <w:t>Archiving</w:t>
      </w:r>
      <w:proofErr w:type="spellEnd"/>
      <w:r>
        <w:t xml:space="preserve"> and Communication System)</w:t>
      </w:r>
      <w:r w:rsidR="00233616">
        <w:t xml:space="preserve">. L’image suivante décrit en général le workflow où s’opèrent les solutions DICOM (DICOM </w:t>
      </w:r>
      <w:proofErr w:type="spellStart"/>
      <w:r w:rsidR="00233616">
        <w:t>workstations</w:t>
      </w:r>
      <w:proofErr w:type="spellEnd"/>
      <w:r w:rsidR="00233616">
        <w:t>).</w:t>
      </w:r>
      <w:r w:rsidR="00807D90">
        <w:t xml:space="preserve">  </w:t>
      </w:r>
    </w:p>
    <w:p w14:paraId="2733FD44" w14:textId="3BA3B9BB" w:rsidR="00A01F18" w:rsidRDefault="00A01F18" w:rsidP="0077287D">
      <w:pPr>
        <w:ind w:firstLine="720"/>
      </w:pPr>
    </w:p>
    <w:p w14:paraId="0CFF0E82" w14:textId="77777777" w:rsidR="00A01F18" w:rsidRDefault="00A01F18" w:rsidP="00A01F18">
      <w:pPr>
        <w:ind w:firstLine="720"/>
        <w:rPr>
          <w:b/>
          <w:bCs/>
          <w:i/>
          <w:iCs/>
        </w:rPr>
      </w:pPr>
      <w:r>
        <w:rPr>
          <w:noProof/>
        </w:rPr>
        <mc:AlternateContent>
          <mc:Choice Requires="wps">
            <w:drawing>
              <wp:anchor distT="45720" distB="45720" distL="114300" distR="114300" simplePos="0" relativeHeight="251663360" behindDoc="0" locked="0" layoutInCell="1" allowOverlap="1" wp14:anchorId="32CE21D6" wp14:editId="441A28E2">
                <wp:simplePos x="0" y="0"/>
                <wp:positionH relativeFrom="margin">
                  <wp:posOffset>-180975</wp:posOffset>
                </wp:positionH>
                <wp:positionV relativeFrom="paragraph">
                  <wp:posOffset>467360</wp:posOffset>
                </wp:positionV>
                <wp:extent cx="6112510" cy="3115310"/>
                <wp:effectExtent l="0" t="0" r="254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2510" cy="3115310"/>
                        </a:xfrm>
                        <a:prstGeom prst="rect">
                          <a:avLst/>
                        </a:prstGeom>
                        <a:solidFill>
                          <a:srgbClr val="FFFFFF"/>
                        </a:solidFill>
                        <a:ln w="9525">
                          <a:noFill/>
                          <a:miter lim="800000"/>
                          <a:headEnd/>
                          <a:tailEnd/>
                        </a:ln>
                      </wps:spPr>
                      <wps:txbx>
                        <w:txbxContent>
                          <w:p w14:paraId="433EED1D" w14:textId="77777777" w:rsidR="00A01F18" w:rsidRDefault="00A01F18" w:rsidP="00A01F18">
                            <w:r>
                              <w:rPr>
                                <w:noProof/>
                              </w:rPr>
                              <w:drawing>
                                <wp:inline distT="0" distB="0" distL="0" distR="0" wp14:anchorId="601B3A10" wp14:editId="0F8F716D">
                                  <wp:extent cx="5761635" cy="281762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9259" cy="283602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CE21D6" id="_x0000_t202" coordsize="21600,21600" o:spt="202" path="m,l,21600r21600,l21600,xe">
                <v:stroke joinstyle="miter"/>
                <v:path gradientshapeok="t" o:connecttype="rect"/>
              </v:shapetype>
              <v:shape id="Text Box 2" o:spid="_x0000_s1026" type="#_x0000_t202" style="position:absolute;left:0;text-align:left;margin-left:-14.25pt;margin-top:36.8pt;width:481.3pt;height:245.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" stroked="f">
                <v:textbox>
                  <w:txbxContent>
                    <w:p w14:paraId="433EED1D" w14:textId="77777777" w:rsidR="00A01F18" w:rsidRDefault="00A01F18" w:rsidP="00A01F18">
                      <w:r>
                        <w:rPr>
                          <w:noProof/>
                        </w:rPr>
                        <w:drawing>
                          <wp:inline distT="0" distB="0" distL="0" distR="0" wp14:anchorId="601B3A10" wp14:editId="0F8F716D">
                            <wp:extent cx="5761635" cy="281762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9259" cy="2836027"/>
                                    </a:xfrm>
                                    <a:prstGeom prst="rect">
                                      <a:avLst/>
                                    </a:prstGeom>
                                    <a:noFill/>
                                    <a:ln>
                                      <a:noFill/>
                                    </a:ln>
                                  </pic:spPr>
                                </pic:pic>
                              </a:graphicData>
                            </a:graphic>
                          </wp:inline>
                        </w:drawing>
                      </w:r>
                    </w:p>
                  </w:txbxContent>
                </v:textbox>
                <w10:wrap type="square" anchorx="margin"/>
              </v:shape>
            </w:pict>
          </mc:Fallback>
        </mc:AlternateContent>
      </w:r>
      <w:r w:rsidRPr="00095EC5">
        <w:rPr>
          <w:b/>
          <w:bCs/>
          <w:i/>
          <w:iCs/>
        </w:rPr>
        <w:t xml:space="preserve">Visualisation générale du workflow des données DICOM dans un milieu hospitalier : </w:t>
      </w:r>
    </w:p>
    <w:p w14:paraId="13190E1B" w14:textId="74AEEC1C" w:rsidR="00A01F18" w:rsidRDefault="00A01F18" w:rsidP="00A01F18">
      <w:pPr>
        <w:ind w:firstLine="720"/>
      </w:pPr>
      <w:r>
        <w:t xml:space="preserve">Source : </w:t>
      </w:r>
      <w:hyperlink r:id="rId6" w:history="1">
        <w:r w:rsidR="00001104" w:rsidRPr="00C745F2">
          <w:rPr>
            <w:rStyle w:val="Hyperlink"/>
          </w:rPr>
          <w:t>https://www.sciencedirect.com/science/article/pii/S1532046417302721</w:t>
        </w:r>
      </w:hyperlink>
    </w:p>
    <w:p w14:paraId="6A88C3AA" w14:textId="77777777" w:rsidR="00001104" w:rsidRPr="00A01F18" w:rsidRDefault="00001104" w:rsidP="00A01F18">
      <w:pPr>
        <w:ind w:firstLine="720"/>
      </w:pPr>
    </w:p>
    <w:p w14:paraId="77B8AD90" w14:textId="341A3ECE" w:rsidR="003D0E2A" w:rsidRPr="00B81F1E" w:rsidRDefault="00001104" w:rsidP="00001104">
      <w:pPr>
        <w:rPr>
          <w:sz w:val="28"/>
          <w:szCs w:val="28"/>
        </w:rPr>
      </w:pPr>
      <w:r w:rsidRPr="00B81F1E">
        <w:rPr>
          <w:b/>
          <w:bCs/>
          <w:sz w:val="28"/>
          <w:szCs w:val="28"/>
        </w:rPr>
        <w:t>Présentation de l’entreprise</w:t>
      </w:r>
      <w:r w:rsidRPr="00B81F1E">
        <w:rPr>
          <w:sz w:val="28"/>
          <w:szCs w:val="28"/>
        </w:rPr>
        <w:t xml:space="preserve"> :</w:t>
      </w:r>
    </w:p>
    <w:p w14:paraId="6DE84710" w14:textId="68FC3149" w:rsidR="00001104" w:rsidRDefault="00001104" w:rsidP="00001104">
      <w:r>
        <w:tab/>
        <w:t xml:space="preserve">RICOM est un produit du RDA (Radio-Imaging </w:t>
      </w:r>
      <w:proofErr w:type="spellStart"/>
      <w:r>
        <w:t>Diagnosis</w:t>
      </w:r>
      <w:proofErr w:type="spellEnd"/>
      <w:r>
        <w:t xml:space="preserve"> </w:t>
      </w:r>
      <w:proofErr w:type="spellStart"/>
      <w:r>
        <w:t>Accompaniment</w:t>
      </w:r>
      <w:proofErr w:type="spellEnd"/>
      <w:r>
        <w:t xml:space="preserve">), </w:t>
      </w:r>
      <w:r w:rsidR="0021689B">
        <w:t>une startup dirigée</w:t>
      </w:r>
      <w:r>
        <w:t xml:space="preserve"> vers le développement des solutions informatiques dans le domaine de l’imagerie médical. </w:t>
      </w:r>
    </w:p>
    <w:p w14:paraId="31F2783E" w14:textId="7736EB6C" w:rsidR="00001104" w:rsidRDefault="0021689B" w:rsidP="00D8685D">
      <w:pPr>
        <w:ind w:firstLine="720"/>
        <w:rPr>
          <w:b/>
          <w:bCs/>
        </w:rPr>
      </w:pPr>
      <w:r w:rsidRPr="0021689B">
        <w:rPr>
          <w:b/>
          <w:bCs/>
        </w:rPr>
        <w:t>Les objectifs du site</w:t>
      </w:r>
      <w:r>
        <w:rPr>
          <w:b/>
          <w:bCs/>
        </w:rPr>
        <w:t xml:space="preserve"> web</w:t>
      </w:r>
      <w:r w:rsidRPr="0021689B">
        <w:rPr>
          <w:b/>
          <w:bCs/>
        </w:rPr>
        <w:t xml:space="preserve"> :</w:t>
      </w:r>
    </w:p>
    <w:p w14:paraId="10F290B0" w14:textId="6C62B4C9" w:rsidR="0021689B" w:rsidRDefault="0021689B" w:rsidP="0021689B">
      <w:r>
        <w:rPr>
          <w:b/>
          <w:bCs/>
        </w:rPr>
        <w:tab/>
      </w:r>
      <w:r w:rsidRPr="0021689B">
        <w:t xml:space="preserve">La plateforme </w:t>
      </w:r>
      <w:r>
        <w:t xml:space="preserve">RICOM vise à </w:t>
      </w:r>
      <w:r w:rsidR="001F0D19">
        <w:t>donner un accès rapide aux images médicales en format DICOM</w:t>
      </w:r>
      <w:r w:rsidR="00D37B35">
        <w:t>, afin de lire, afficher localement ou à distance les fichiers DICOM.</w:t>
      </w:r>
    </w:p>
    <w:p w14:paraId="21BE7D01" w14:textId="60A804A4" w:rsidR="00C04003" w:rsidRPr="00C04003" w:rsidRDefault="00C04003" w:rsidP="00D8685D">
      <w:pPr>
        <w:ind w:firstLine="720"/>
        <w:rPr>
          <w:b/>
          <w:bCs/>
        </w:rPr>
      </w:pPr>
      <w:r w:rsidRPr="00C04003">
        <w:rPr>
          <w:b/>
          <w:bCs/>
        </w:rPr>
        <w:t>La cible adressée par le site :</w:t>
      </w:r>
    </w:p>
    <w:p w14:paraId="28C6F520" w14:textId="47DFAA9A" w:rsidR="00C04003" w:rsidRDefault="00816DCD" w:rsidP="0021689B">
      <w:r>
        <w:t xml:space="preserve">RDA cible par cette plateforme la médecins radiologues, les étudiants de radiologies et potentiellement les </w:t>
      </w:r>
      <w:r w:rsidR="00CC423A">
        <w:t>praticiens de l’</w:t>
      </w:r>
      <w:r w:rsidR="00A75431">
        <w:t>i</w:t>
      </w:r>
      <w:r w:rsidR="00D8595F">
        <w:t>ntelligence artificielle</w:t>
      </w:r>
      <w:r w:rsidR="00CC423A">
        <w:t>.</w:t>
      </w:r>
    </w:p>
    <w:p w14:paraId="6AA0C0B7" w14:textId="0DA33980" w:rsidR="00B51C3F" w:rsidRDefault="00B51C3F" w:rsidP="00D8685D">
      <w:pPr>
        <w:ind w:firstLine="720"/>
        <w:rPr>
          <w:b/>
          <w:bCs/>
        </w:rPr>
      </w:pPr>
      <w:r w:rsidRPr="00B51C3F">
        <w:rPr>
          <w:b/>
          <w:bCs/>
        </w:rPr>
        <w:t xml:space="preserve">Objectifs quantitatifs après 1 an : </w:t>
      </w:r>
    </w:p>
    <w:p w14:paraId="49E191E1" w14:textId="633A9DF0" w:rsidR="00B51C3F" w:rsidRDefault="00B51C3F" w:rsidP="00B51C3F">
      <w:pPr>
        <w:pStyle w:val="ListParagraph"/>
        <w:numPr>
          <w:ilvl w:val="0"/>
          <w:numId w:val="2"/>
        </w:numPr>
      </w:pPr>
      <w:r w:rsidRPr="00B51C3F">
        <w:t xml:space="preserve">Achever un nombre d’utilisateurs </w:t>
      </w:r>
      <w:r w:rsidR="00057C5F">
        <w:t xml:space="preserve">totale </w:t>
      </w:r>
      <w:r w:rsidRPr="00B51C3F">
        <w:t>de 1</w:t>
      </w:r>
      <w:r>
        <w:t>0</w:t>
      </w:r>
      <w:r w:rsidRPr="00B51C3F">
        <w:t>00.</w:t>
      </w:r>
    </w:p>
    <w:p w14:paraId="5AC9E185" w14:textId="16543CF5" w:rsidR="00057C5F" w:rsidRDefault="00057C5F" w:rsidP="00B51C3F">
      <w:pPr>
        <w:pStyle w:val="ListParagraph"/>
        <w:numPr>
          <w:ilvl w:val="0"/>
          <w:numId w:val="2"/>
        </w:numPr>
      </w:pPr>
      <w:r>
        <w:t>Une fréquence de visite de 5 personnes/jour</w:t>
      </w:r>
    </w:p>
    <w:p w14:paraId="38B3397A" w14:textId="7B76089B" w:rsidR="008916C7" w:rsidRDefault="008916C7" w:rsidP="00B51C3F">
      <w:pPr>
        <w:pStyle w:val="ListParagraph"/>
        <w:numPr>
          <w:ilvl w:val="0"/>
          <w:numId w:val="2"/>
        </w:numPr>
      </w:pPr>
      <w:r>
        <w:lastRenderedPageBreak/>
        <w:t>Figurer sur les résultats de recherches google parmi les 5 premiers plateforme</w:t>
      </w:r>
      <w:r w:rsidR="00F773F1">
        <w:t>s</w:t>
      </w:r>
      <w:r>
        <w:t xml:space="preserve"> similaires</w:t>
      </w:r>
      <w:r w:rsidR="00F773F1">
        <w:t>.</w:t>
      </w:r>
    </w:p>
    <w:p w14:paraId="7A35152C" w14:textId="5DCD15FC" w:rsidR="00F773F1" w:rsidRDefault="00F773F1" w:rsidP="00D8685D">
      <w:pPr>
        <w:ind w:firstLine="720"/>
        <w:rPr>
          <w:b/>
          <w:bCs/>
        </w:rPr>
      </w:pPr>
      <w:r w:rsidRPr="00F773F1">
        <w:rPr>
          <w:b/>
          <w:bCs/>
        </w:rPr>
        <w:t xml:space="preserve">Périmètre du projet : </w:t>
      </w:r>
    </w:p>
    <w:p w14:paraId="1FD14428" w14:textId="5DDD1010" w:rsidR="00702831" w:rsidRDefault="00702831" w:rsidP="00702831">
      <w:pPr>
        <w:pStyle w:val="ListParagraph"/>
        <w:numPr>
          <w:ilvl w:val="0"/>
          <w:numId w:val="2"/>
        </w:numPr>
      </w:pPr>
      <w:r w:rsidRPr="00702831">
        <w:t xml:space="preserve">La plateforme est ouverte </w:t>
      </w:r>
      <w:proofErr w:type="spellStart"/>
      <w:r w:rsidRPr="00702831">
        <w:t>worldwide</w:t>
      </w:r>
      <w:proofErr w:type="spellEnd"/>
      <w:r w:rsidRPr="00702831">
        <w:t xml:space="preserve"> (web-</w:t>
      </w:r>
      <w:proofErr w:type="spellStart"/>
      <w:r w:rsidRPr="00702831">
        <w:t>based</w:t>
      </w:r>
      <w:proofErr w:type="spellEnd"/>
      <w:r w:rsidRPr="00702831">
        <w:t>)</w:t>
      </w:r>
    </w:p>
    <w:p w14:paraId="0ABE47E3" w14:textId="40D877ED" w:rsidR="00954EF8" w:rsidRDefault="00702831" w:rsidP="00702831">
      <w:pPr>
        <w:pStyle w:val="ListParagraph"/>
        <w:numPr>
          <w:ilvl w:val="0"/>
          <w:numId w:val="2"/>
        </w:numPr>
      </w:pPr>
      <w:r>
        <w:t>La plateforme sera en langue anglaise</w:t>
      </w:r>
    </w:p>
    <w:p w14:paraId="04BE2B61" w14:textId="14E3CEC8" w:rsidR="00702831" w:rsidRDefault="0009040B" w:rsidP="00702831">
      <w:pPr>
        <w:pStyle w:val="ListParagraph"/>
        <w:numPr>
          <w:ilvl w:val="0"/>
          <w:numId w:val="2"/>
        </w:numPr>
      </w:pPr>
      <w:r>
        <w:t xml:space="preserve">La plateforme sera </w:t>
      </w:r>
      <w:r w:rsidRPr="0009040B">
        <w:t>intégralement “Responsive Design”.</w:t>
      </w:r>
    </w:p>
    <w:p w14:paraId="543C8601" w14:textId="7E70F638" w:rsidR="0009040B" w:rsidRDefault="0009040B" w:rsidP="00702831">
      <w:pPr>
        <w:pStyle w:val="ListParagraph"/>
        <w:numPr>
          <w:ilvl w:val="0"/>
          <w:numId w:val="2"/>
        </w:numPr>
      </w:pPr>
      <w:r>
        <w:t>La fonctionnalité d’affichage des images sera possible depuis un mobile</w:t>
      </w:r>
    </w:p>
    <w:p w14:paraId="4EA2D02F" w14:textId="3F8762D1" w:rsidR="00223C1E" w:rsidRDefault="00223C1E" w:rsidP="00223C1E">
      <w:pPr>
        <w:pStyle w:val="ListParagraph"/>
        <w:numPr>
          <w:ilvl w:val="0"/>
          <w:numId w:val="2"/>
        </w:numPr>
      </w:pPr>
      <w:r>
        <w:t>La fonctionnalité d’annotation</w:t>
      </w:r>
      <w:r w:rsidRPr="00223C1E">
        <w:t xml:space="preserve"> </w:t>
      </w:r>
      <w:r w:rsidR="008A74F7">
        <w:t xml:space="preserve">(si ajouté) </w:t>
      </w:r>
      <w:r>
        <w:t xml:space="preserve">des images ne sera pas </w:t>
      </w:r>
      <w:r w:rsidR="001532EC">
        <w:t xml:space="preserve">disponible </w:t>
      </w:r>
      <w:r>
        <w:t>depuis un mobile</w:t>
      </w:r>
    </w:p>
    <w:p w14:paraId="47E6C3E4" w14:textId="77777777" w:rsidR="00B81F1E" w:rsidRDefault="00B81F1E" w:rsidP="00B81F1E">
      <w:pPr>
        <w:pStyle w:val="ListParagraph"/>
        <w:ind w:left="1080"/>
      </w:pPr>
    </w:p>
    <w:p w14:paraId="070A80B9" w14:textId="7C8E3010" w:rsidR="00B81F1E" w:rsidRDefault="00B81F1E" w:rsidP="00B81F1E">
      <w:pPr>
        <w:rPr>
          <w:b/>
          <w:bCs/>
          <w:sz w:val="28"/>
          <w:szCs w:val="28"/>
        </w:rPr>
      </w:pPr>
      <w:r w:rsidRPr="00B81F1E">
        <w:rPr>
          <w:b/>
          <w:bCs/>
          <w:sz w:val="28"/>
          <w:szCs w:val="28"/>
        </w:rPr>
        <w:t xml:space="preserve">Description graphique et ergonomique : </w:t>
      </w:r>
    </w:p>
    <w:p w14:paraId="75D6D8A2" w14:textId="3DFB3083" w:rsidR="00D8685D" w:rsidRDefault="00D8685D" w:rsidP="00B81F1E">
      <w:pPr>
        <w:rPr>
          <w:b/>
          <w:bCs/>
        </w:rPr>
      </w:pPr>
      <w:r>
        <w:rPr>
          <w:b/>
          <w:bCs/>
          <w:sz w:val="28"/>
          <w:szCs w:val="28"/>
        </w:rPr>
        <w:tab/>
      </w:r>
      <w:r w:rsidRPr="00D8685D">
        <w:rPr>
          <w:b/>
          <w:bCs/>
        </w:rPr>
        <w:t xml:space="preserve">Charte graphique : </w:t>
      </w:r>
    </w:p>
    <w:p w14:paraId="23FF332B" w14:textId="278D93F5" w:rsidR="00B941B7" w:rsidRDefault="00C9023C" w:rsidP="000117A3">
      <w:pPr>
        <w:ind w:firstLine="720"/>
      </w:pPr>
      <w:r>
        <w:rPr>
          <w:noProof/>
        </w:rPr>
        <mc:AlternateContent>
          <mc:Choice Requires="wps">
            <w:drawing>
              <wp:anchor distT="45720" distB="45720" distL="114300" distR="114300" simplePos="0" relativeHeight="251665408" behindDoc="0" locked="0" layoutInCell="1" allowOverlap="1" wp14:anchorId="15C04F75" wp14:editId="7E529E4B">
                <wp:simplePos x="0" y="0"/>
                <wp:positionH relativeFrom="column">
                  <wp:posOffset>-552450</wp:posOffset>
                </wp:positionH>
                <wp:positionV relativeFrom="paragraph">
                  <wp:posOffset>465455</wp:posOffset>
                </wp:positionV>
                <wp:extent cx="7096125" cy="401955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6125" cy="4019550"/>
                        </a:xfrm>
                        <a:prstGeom prst="rect">
                          <a:avLst/>
                        </a:prstGeom>
                        <a:solidFill>
                          <a:srgbClr val="FFFFFF"/>
                        </a:solidFill>
                        <a:ln w="9525">
                          <a:solidFill>
                            <a:srgbClr val="000000"/>
                          </a:solidFill>
                          <a:miter lim="800000"/>
                          <a:headEnd/>
                          <a:tailEnd/>
                        </a:ln>
                      </wps:spPr>
                      <wps:txbx>
                        <w:txbxContent>
                          <w:p w14:paraId="1F4C194E" w14:textId="7386BF97" w:rsidR="00C9023C" w:rsidRDefault="00C9023C">
                            <w:r>
                              <w:rPr>
                                <w:noProof/>
                              </w:rPr>
                              <w:drawing>
                                <wp:inline distT="0" distB="0" distL="0" distR="0" wp14:anchorId="50F12A84" wp14:editId="1F022E58">
                                  <wp:extent cx="6896100" cy="3895725"/>
                                  <wp:effectExtent l="0" t="0" r="0" b="9525"/>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6896100" cy="38957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C04F75" id="_x0000_s1027" type="#_x0000_t202" style="position:absolute;left:0;text-align:left;margin-left:-43.5pt;margin-top:36.65pt;width:558.75pt;height:31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">
                <v:textbox>
                  <w:txbxContent>
                    <w:p w14:paraId="1F4C194E" w14:textId="7386BF97" w:rsidR="00C9023C" w:rsidRDefault="00C9023C">
                      <w:r>
                        <w:rPr>
                          <w:noProof/>
                        </w:rPr>
                        <w:drawing>
                          <wp:inline distT="0" distB="0" distL="0" distR="0" wp14:anchorId="50F12A84" wp14:editId="1F022E58">
                            <wp:extent cx="6896100" cy="3895725"/>
                            <wp:effectExtent l="0" t="0" r="0" b="9525"/>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6896100" cy="3895725"/>
                                    </a:xfrm>
                                    <a:prstGeom prst="rect">
                                      <a:avLst/>
                                    </a:prstGeom>
                                  </pic:spPr>
                                </pic:pic>
                              </a:graphicData>
                            </a:graphic>
                          </wp:inline>
                        </w:drawing>
                      </w:r>
                    </w:p>
                  </w:txbxContent>
                </v:textbox>
                <w10:wrap type="square"/>
              </v:shape>
            </w:pict>
          </mc:Fallback>
        </mc:AlternateContent>
      </w:r>
      <w:r w:rsidR="00B941B7" w:rsidRPr="00B941B7">
        <w:t xml:space="preserve">RDA propose cette charte graphique : </w:t>
      </w:r>
    </w:p>
    <w:p w14:paraId="366F04B6" w14:textId="32880752" w:rsidR="00C9023C" w:rsidRPr="004D5CA3" w:rsidRDefault="00C9023C" w:rsidP="000117A3">
      <w:pPr>
        <w:ind w:firstLine="720"/>
        <w:rPr>
          <w:b/>
          <w:bCs/>
        </w:rPr>
      </w:pPr>
    </w:p>
    <w:p w14:paraId="72F672BE" w14:textId="2673E7EB" w:rsidR="004D5CA3" w:rsidRDefault="004D5CA3" w:rsidP="004D5CA3">
      <w:pPr>
        <w:ind w:firstLine="720"/>
        <w:rPr>
          <w:b/>
          <w:bCs/>
        </w:rPr>
      </w:pPr>
      <w:r w:rsidRPr="004D5CA3">
        <w:rPr>
          <w:b/>
          <w:bCs/>
        </w:rPr>
        <w:t>Inspirations</w:t>
      </w:r>
      <w:r>
        <w:rPr>
          <w:b/>
          <w:bCs/>
        </w:rPr>
        <w:t xml:space="preserve"> : </w:t>
      </w:r>
    </w:p>
    <w:p w14:paraId="4794E150" w14:textId="77777777" w:rsidR="004D5CA3" w:rsidRPr="004D5CA3" w:rsidRDefault="004D5CA3" w:rsidP="004D5CA3">
      <w:pPr>
        <w:ind w:firstLine="720"/>
        <w:rPr>
          <w:b/>
          <w:bCs/>
          <w:lang w:val="en-US"/>
        </w:rPr>
      </w:pPr>
    </w:p>
    <w:p w14:paraId="0FD41A42" w14:textId="359483B8" w:rsidR="00C9023C" w:rsidRDefault="004D5CA3" w:rsidP="004D5CA3">
      <w:pPr>
        <w:ind w:left="720" w:firstLine="720"/>
      </w:pPr>
      <w:r>
        <w:t>Inspirations graphiques métiers</w:t>
      </w:r>
    </w:p>
    <w:p w14:paraId="1D8DF287" w14:textId="4B539B5D" w:rsidR="004D5CA3" w:rsidRDefault="004D5CA3" w:rsidP="004D5CA3">
      <w:pPr>
        <w:pStyle w:val="ListParagraph"/>
        <w:numPr>
          <w:ilvl w:val="0"/>
          <w:numId w:val="2"/>
        </w:numPr>
      </w:pPr>
      <w:r>
        <w:lastRenderedPageBreak/>
        <w:t xml:space="preserve">Fujifilm </w:t>
      </w:r>
    </w:p>
    <w:p w14:paraId="2AD7C348" w14:textId="77777777" w:rsidR="004D5CA3" w:rsidRDefault="004D5CA3" w:rsidP="004D5CA3">
      <w:pPr>
        <w:ind w:firstLine="720"/>
      </w:pPr>
    </w:p>
    <w:p w14:paraId="52DE77DD" w14:textId="69065729" w:rsidR="004D5CA3" w:rsidRDefault="004D5CA3" w:rsidP="004D5CA3">
      <w:pPr>
        <w:ind w:firstLine="720"/>
        <w:rPr>
          <w:b/>
          <w:bCs/>
        </w:rPr>
      </w:pPr>
      <w:r w:rsidRPr="004D5CA3">
        <w:rPr>
          <w:b/>
          <w:bCs/>
        </w:rPr>
        <w:t>Logo :</w:t>
      </w:r>
    </w:p>
    <w:p w14:paraId="096E87D6" w14:textId="43CD615F" w:rsidR="00B941B7" w:rsidRDefault="003C7B1E" w:rsidP="00B941B7">
      <w:r>
        <w:rPr>
          <w:noProof/>
        </w:rPr>
        <mc:AlternateContent>
          <mc:Choice Requires="wps">
            <w:drawing>
              <wp:anchor distT="45720" distB="45720" distL="114300" distR="114300" simplePos="0" relativeHeight="251667456" behindDoc="0" locked="0" layoutInCell="1" allowOverlap="1" wp14:anchorId="391D6483" wp14:editId="78CDE072">
                <wp:simplePos x="0" y="0"/>
                <wp:positionH relativeFrom="column">
                  <wp:posOffset>935092</wp:posOffset>
                </wp:positionH>
                <wp:positionV relativeFrom="paragraph">
                  <wp:posOffset>120234</wp:posOffset>
                </wp:positionV>
                <wp:extent cx="3404870" cy="1303020"/>
                <wp:effectExtent l="0" t="0" r="2413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4870" cy="1303020"/>
                        </a:xfrm>
                        <a:prstGeom prst="rect">
                          <a:avLst/>
                        </a:prstGeom>
                        <a:solidFill>
                          <a:srgbClr val="FFFFFF"/>
                        </a:solidFill>
                        <a:ln w="9525">
                          <a:solidFill>
                            <a:srgbClr val="000000"/>
                          </a:solidFill>
                          <a:miter lim="800000"/>
                          <a:headEnd/>
                          <a:tailEnd/>
                        </a:ln>
                      </wps:spPr>
                      <wps:txbx>
                        <w:txbxContent>
                          <w:p w14:paraId="02591098" w14:textId="666D2D0D" w:rsidR="003C7B1E" w:rsidRDefault="003C7B1E">
                            <w:r>
                              <w:rPr>
                                <w:noProof/>
                              </w:rPr>
                              <w:drawing>
                                <wp:inline distT="0" distB="0" distL="0" distR="0" wp14:anchorId="4E6B2CA0" wp14:editId="76D1C3AA">
                                  <wp:extent cx="3205655" cy="116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6357" cy="117757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D6483" id="_x0000_s1028" type="#_x0000_t202" style="position:absolute;margin-left:73.65pt;margin-top:9.45pt;width:268.1pt;height:102.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">
                <v:textbox>
                  <w:txbxContent>
                    <w:p w14:paraId="02591098" w14:textId="666D2D0D" w:rsidR="003C7B1E" w:rsidRDefault="003C7B1E">
                      <w:r>
                        <w:rPr>
                          <w:noProof/>
                        </w:rPr>
                        <w:drawing>
                          <wp:inline distT="0" distB="0" distL="0" distR="0" wp14:anchorId="4E6B2CA0" wp14:editId="76D1C3AA">
                            <wp:extent cx="3205655" cy="116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6357" cy="1177571"/>
                                    </a:xfrm>
                                    <a:prstGeom prst="rect">
                                      <a:avLst/>
                                    </a:prstGeom>
                                    <a:noFill/>
                                    <a:ln>
                                      <a:noFill/>
                                    </a:ln>
                                  </pic:spPr>
                                </pic:pic>
                              </a:graphicData>
                            </a:graphic>
                          </wp:inline>
                        </w:drawing>
                      </w:r>
                    </w:p>
                  </w:txbxContent>
                </v:textbox>
                <w10:wrap type="square"/>
              </v:shape>
            </w:pict>
          </mc:Fallback>
        </mc:AlternateContent>
      </w:r>
      <w:r w:rsidR="00D81D8A">
        <w:tab/>
      </w:r>
    </w:p>
    <w:p w14:paraId="70DDEED1" w14:textId="78814F02" w:rsidR="00C9023C" w:rsidRDefault="00C9023C" w:rsidP="00B941B7"/>
    <w:p w14:paraId="13C0F4B1" w14:textId="6C77F29B" w:rsidR="00C9023C" w:rsidRDefault="00C9023C" w:rsidP="00B941B7"/>
    <w:p w14:paraId="5B3FDAF8" w14:textId="3BC03D0D" w:rsidR="00C9023C" w:rsidRDefault="00C9023C" w:rsidP="00B941B7"/>
    <w:p w14:paraId="58F2F735" w14:textId="7C02A423" w:rsidR="00C9023C" w:rsidRDefault="00C9023C" w:rsidP="00B941B7"/>
    <w:p w14:paraId="66791661" w14:textId="5090A0B8" w:rsidR="003E6FE7" w:rsidRDefault="003E6FE7" w:rsidP="00B941B7"/>
    <w:p w14:paraId="577299CB" w14:textId="77777777" w:rsidR="00792971" w:rsidRDefault="00792971" w:rsidP="00B941B7"/>
    <w:p w14:paraId="0C5FC489" w14:textId="285F2E1F" w:rsidR="00C9023C" w:rsidRPr="003E6FE7" w:rsidRDefault="003E6FE7" w:rsidP="00B941B7">
      <w:pPr>
        <w:rPr>
          <w:b/>
          <w:bCs/>
          <w:sz w:val="24"/>
          <w:szCs w:val="24"/>
        </w:rPr>
      </w:pPr>
      <w:r w:rsidRPr="003E6FE7">
        <w:rPr>
          <w:b/>
          <w:bCs/>
          <w:sz w:val="24"/>
          <w:szCs w:val="24"/>
        </w:rPr>
        <w:t>Description fonctionnelle et technique</w:t>
      </w:r>
    </w:p>
    <w:p w14:paraId="1F35DBDB" w14:textId="1CF42F25" w:rsidR="003E6FE7" w:rsidRDefault="00792971" w:rsidP="00B941B7">
      <w:pPr>
        <w:rPr>
          <w:b/>
          <w:bCs/>
        </w:rPr>
      </w:pPr>
      <w:r>
        <w:tab/>
      </w:r>
      <w:r w:rsidRPr="00792971">
        <w:rPr>
          <w:b/>
          <w:bCs/>
        </w:rPr>
        <w:t>Arborescence du site :</w:t>
      </w:r>
    </w:p>
    <w:p w14:paraId="5EC15C1B" w14:textId="3A774F6F" w:rsidR="00792971" w:rsidRDefault="00792971" w:rsidP="00792971">
      <w:pPr>
        <w:pStyle w:val="ListParagraph"/>
        <w:numPr>
          <w:ilvl w:val="0"/>
          <w:numId w:val="2"/>
        </w:numPr>
        <w:rPr>
          <w:b/>
          <w:bCs/>
        </w:rPr>
      </w:pPr>
      <w:r>
        <w:rPr>
          <w:b/>
          <w:bCs/>
        </w:rPr>
        <w:t xml:space="preserve">Home : </w:t>
      </w:r>
      <w:r w:rsidR="00220BEF">
        <w:rPr>
          <w:b/>
          <w:bCs/>
        </w:rPr>
        <w:t xml:space="preserve"> </w:t>
      </w:r>
      <w:hyperlink r:id="rId10" w:history="1">
        <w:r w:rsidR="00220BEF" w:rsidRPr="00DF6A5E">
          <w:rPr>
            <w:rStyle w:val="Hyperlink"/>
          </w:rPr>
          <w:t>https://ricom.com</w:t>
        </w:r>
      </w:hyperlink>
      <w:r w:rsidR="00220BEF">
        <w:t> ; https://localhost/ricom/home</w:t>
      </w:r>
    </w:p>
    <w:p w14:paraId="436D85F1" w14:textId="132820A5" w:rsidR="00792971" w:rsidRDefault="00792971" w:rsidP="00792971">
      <w:pPr>
        <w:pStyle w:val="ListParagraph"/>
        <w:numPr>
          <w:ilvl w:val="0"/>
          <w:numId w:val="2"/>
        </w:numPr>
        <w:rPr>
          <w:b/>
          <w:bCs/>
        </w:rPr>
      </w:pPr>
      <w:r>
        <w:rPr>
          <w:b/>
          <w:bCs/>
        </w:rPr>
        <w:t>Qui sommes-nous :</w:t>
      </w:r>
      <w:r w:rsidR="00220BEF">
        <w:rPr>
          <w:b/>
          <w:bCs/>
        </w:rPr>
        <w:t xml:space="preserve"> </w:t>
      </w:r>
      <w:hyperlink r:id="rId11" w:history="1">
        <w:r w:rsidR="00220BEF" w:rsidRPr="00DF6A5E">
          <w:rPr>
            <w:rStyle w:val="Hyperlink"/>
          </w:rPr>
          <w:t>https://ricom.com</w:t>
        </w:r>
      </w:hyperlink>
      <w:r w:rsidR="00220BEF">
        <w:t>/info</w:t>
      </w:r>
    </w:p>
    <w:p w14:paraId="226C44BC" w14:textId="454B905C" w:rsidR="00792971" w:rsidRDefault="00792971" w:rsidP="00792971">
      <w:pPr>
        <w:pStyle w:val="ListParagraph"/>
        <w:numPr>
          <w:ilvl w:val="0"/>
          <w:numId w:val="2"/>
        </w:numPr>
        <w:rPr>
          <w:b/>
          <w:bCs/>
        </w:rPr>
      </w:pPr>
      <w:r>
        <w:rPr>
          <w:b/>
          <w:bCs/>
        </w:rPr>
        <w:t>Login :</w:t>
      </w:r>
      <w:r w:rsidR="00220BEF">
        <w:rPr>
          <w:b/>
          <w:bCs/>
        </w:rPr>
        <w:t xml:space="preserve"> </w:t>
      </w:r>
      <w:hyperlink r:id="rId12" w:history="1">
        <w:r w:rsidR="00220BEF" w:rsidRPr="00DF6A5E">
          <w:rPr>
            <w:rStyle w:val="Hyperlink"/>
          </w:rPr>
          <w:t>https://ricom.com</w:t>
        </w:r>
      </w:hyperlink>
      <w:r w:rsidR="00220BEF">
        <w:t>/login</w:t>
      </w:r>
    </w:p>
    <w:p w14:paraId="7540AA65" w14:textId="4C9800A7" w:rsidR="00792971" w:rsidRDefault="00792971" w:rsidP="00792971">
      <w:pPr>
        <w:pStyle w:val="ListParagraph"/>
        <w:numPr>
          <w:ilvl w:val="0"/>
          <w:numId w:val="2"/>
        </w:numPr>
        <w:rPr>
          <w:b/>
          <w:bCs/>
        </w:rPr>
      </w:pPr>
      <w:r>
        <w:rPr>
          <w:b/>
          <w:bCs/>
        </w:rPr>
        <w:t>Espace admin :</w:t>
      </w:r>
      <w:r w:rsidR="00220BEF">
        <w:rPr>
          <w:b/>
          <w:bCs/>
        </w:rPr>
        <w:t xml:space="preserve"> </w:t>
      </w:r>
      <w:hyperlink r:id="rId13" w:history="1">
        <w:r w:rsidR="00220BEF" w:rsidRPr="00DF6A5E">
          <w:rPr>
            <w:rStyle w:val="Hyperlink"/>
          </w:rPr>
          <w:t>https://ricom.com</w:t>
        </w:r>
      </w:hyperlink>
      <w:r w:rsidR="00220BEF">
        <w:t>/management</w:t>
      </w:r>
    </w:p>
    <w:p w14:paraId="36A24450" w14:textId="75FC8BD5" w:rsidR="00792971" w:rsidRPr="00264F87" w:rsidRDefault="00792971" w:rsidP="00792971">
      <w:pPr>
        <w:pStyle w:val="ListParagraph"/>
        <w:numPr>
          <w:ilvl w:val="0"/>
          <w:numId w:val="2"/>
        </w:numPr>
        <w:rPr>
          <w:b/>
          <w:bCs/>
        </w:rPr>
      </w:pPr>
      <w:r>
        <w:rPr>
          <w:b/>
          <w:bCs/>
        </w:rPr>
        <w:t xml:space="preserve">Espace utilisateur : </w:t>
      </w:r>
      <w:hyperlink r:id="rId14" w:history="1">
        <w:r w:rsidR="00411356" w:rsidRPr="00DF6A5E">
          <w:rPr>
            <w:rStyle w:val="Hyperlink"/>
          </w:rPr>
          <w:t>https://ricom.com</w:t>
        </w:r>
        <w:r w:rsidR="00411356" w:rsidRPr="00DF6A5E">
          <w:rPr>
            <w:rStyle w:val="Hyperlink"/>
          </w:rPr>
          <w:t>/user</w:t>
        </w:r>
      </w:hyperlink>
    </w:p>
    <w:p w14:paraId="748D6AE1" w14:textId="6A2C4430" w:rsidR="00264F87" w:rsidRPr="00411356" w:rsidRDefault="00264F87" w:rsidP="00264F87">
      <w:pPr>
        <w:pStyle w:val="ListParagraph"/>
        <w:numPr>
          <w:ilvl w:val="1"/>
          <w:numId w:val="2"/>
        </w:numPr>
        <w:rPr>
          <w:b/>
          <w:bCs/>
        </w:rPr>
      </w:pPr>
      <w:r>
        <w:rPr>
          <w:b/>
          <w:bCs/>
        </w:rPr>
        <w:t xml:space="preserve">Lecture des données :  </w:t>
      </w:r>
      <w:hyperlink r:id="rId15" w:history="1">
        <w:r w:rsidRPr="00DF6A5E">
          <w:rPr>
            <w:rStyle w:val="Hyperlink"/>
          </w:rPr>
          <w:t>https://ricom.com/user</w:t>
        </w:r>
      </w:hyperlink>
      <w:r>
        <w:t>/dicom</w:t>
      </w:r>
    </w:p>
    <w:p w14:paraId="598E8871" w14:textId="0695FF8B" w:rsidR="00411356" w:rsidRPr="00264F87" w:rsidRDefault="00411356" w:rsidP="00792971">
      <w:pPr>
        <w:pStyle w:val="ListParagraph"/>
        <w:numPr>
          <w:ilvl w:val="0"/>
          <w:numId w:val="2"/>
        </w:numPr>
        <w:rPr>
          <w:b/>
          <w:bCs/>
        </w:rPr>
      </w:pPr>
      <w:r>
        <w:rPr>
          <w:b/>
          <w:bCs/>
        </w:rPr>
        <w:t xml:space="preserve">Espace </w:t>
      </w:r>
      <w:proofErr w:type="spellStart"/>
      <w:r>
        <w:rPr>
          <w:b/>
          <w:bCs/>
        </w:rPr>
        <w:t>guest</w:t>
      </w:r>
      <w:proofErr w:type="spellEnd"/>
      <w:r>
        <w:rPr>
          <w:b/>
          <w:bCs/>
        </w:rPr>
        <w:t> :</w:t>
      </w:r>
      <w:r>
        <w:rPr>
          <w:b/>
          <w:bCs/>
        </w:rPr>
        <w:t xml:space="preserve"> </w:t>
      </w:r>
      <w:hyperlink r:id="rId16" w:history="1">
        <w:r w:rsidR="00264F87" w:rsidRPr="00DF6A5E">
          <w:rPr>
            <w:rStyle w:val="Hyperlink"/>
          </w:rPr>
          <w:t>https://ricom.com/</w:t>
        </w:r>
        <w:r w:rsidR="00264F87" w:rsidRPr="00DF6A5E">
          <w:rPr>
            <w:rStyle w:val="Hyperlink"/>
          </w:rPr>
          <w:t>guest</w:t>
        </w:r>
      </w:hyperlink>
    </w:p>
    <w:p w14:paraId="33E09AE3" w14:textId="51DB1D99" w:rsidR="00264F87" w:rsidRPr="005529EA" w:rsidRDefault="000B7B72" w:rsidP="00264F87">
      <w:pPr>
        <w:pStyle w:val="ListParagraph"/>
        <w:numPr>
          <w:ilvl w:val="1"/>
          <w:numId w:val="2"/>
        </w:numPr>
        <w:rPr>
          <w:b/>
          <w:bCs/>
        </w:rPr>
      </w:pPr>
      <w:r>
        <w:rPr>
          <w:b/>
          <w:bCs/>
        </w:rPr>
        <w:t xml:space="preserve">Lecture des données :  </w:t>
      </w:r>
      <w:hyperlink r:id="rId17" w:history="1">
        <w:r w:rsidR="005529EA" w:rsidRPr="00DF6A5E">
          <w:rPr>
            <w:rStyle w:val="Hyperlink"/>
          </w:rPr>
          <w:t>https://ricom.com/</w:t>
        </w:r>
        <w:r w:rsidR="005529EA" w:rsidRPr="00DF6A5E">
          <w:rPr>
            <w:rStyle w:val="Hyperlink"/>
          </w:rPr>
          <w:t>guest/</w:t>
        </w:r>
        <w:r w:rsidR="005529EA" w:rsidRPr="00DF6A5E">
          <w:rPr>
            <w:rStyle w:val="Hyperlink"/>
          </w:rPr>
          <w:t>dicom</w:t>
        </w:r>
      </w:hyperlink>
    </w:p>
    <w:p w14:paraId="2C57D08F" w14:textId="77777777" w:rsidR="005529EA" w:rsidRPr="00411356" w:rsidRDefault="005529EA" w:rsidP="005529EA">
      <w:pPr>
        <w:pStyle w:val="ListParagraph"/>
        <w:ind w:left="1800"/>
        <w:rPr>
          <w:b/>
          <w:bCs/>
        </w:rPr>
      </w:pPr>
    </w:p>
    <w:p w14:paraId="7FF087C7" w14:textId="55635AF0" w:rsidR="00264F87" w:rsidRDefault="005529EA" w:rsidP="005529EA">
      <w:pPr>
        <w:ind w:firstLine="720"/>
        <w:rPr>
          <w:b/>
          <w:bCs/>
        </w:rPr>
      </w:pPr>
      <w:r w:rsidRPr="005529EA">
        <w:rPr>
          <w:b/>
          <w:bCs/>
        </w:rPr>
        <w:t>Description fonctionnelle du site :</w:t>
      </w:r>
    </w:p>
    <w:p w14:paraId="5FA47A1C" w14:textId="77777777" w:rsidR="005529EA" w:rsidRPr="00264F87" w:rsidRDefault="005529EA" w:rsidP="005529EA">
      <w:pPr>
        <w:ind w:firstLine="720"/>
        <w:rPr>
          <w:b/>
          <w:bCs/>
        </w:rPr>
      </w:pPr>
    </w:p>
    <w:p w14:paraId="0E826D4B" w14:textId="77777777" w:rsidR="00EB6DA9" w:rsidRPr="002D2819" w:rsidRDefault="00EB6DA9" w:rsidP="00D64050">
      <w:pPr>
        <w:rPr>
          <w:b/>
          <w:bCs/>
        </w:rPr>
      </w:pPr>
      <w:r w:rsidRPr="002D2819">
        <w:rPr>
          <w:b/>
          <w:bCs/>
        </w:rPr>
        <w:t>Fonctionnalités de la solution :</w:t>
      </w:r>
    </w:p>
    <w:p w14:paraId="3BBDADB7" w14:textId="282FDE34" w:rsidR="00D64050" w:rsidRDefault="00D64050" w:rsidP="00D64050">
      <w:pPr>
        <w:ind w:firstLine="720"/>
        <w:rPr>
          <w:b/>
          <w:bCs/>
          <w:i/>
          <w:iCs/>
        </w:rPr>
      </w:pPr>
      <w:r w:rsidRPr="00D64050">
        <w:rPr>
          <w:b/>
          <w:bCs/>
          <w:i/>
          <w:iCs/>
        </w:rPr>
        <w:t>Utilisation 1 :</w:t>
      </w:r>
      <w:r>
        <w:rPr>
          <w:b/>
          <w:bCs/>
          <w:i/>
          <w:iCs/>
        </w:rPr>
        <w:t xml:space="preserve"> (Utilisation locale de l’application)</w:t>
      </w:r>
    </w:p>
    <w:p w14:paraId="4F6C470F" w14:textId="7FD7DDFE" w:rsidR="00E207D8" w:rsidRDefault="00E207D8" w:rsidP="00E207D8">
      <w:r>
        <w:rPr>
          <w:b/>
          <w:bCs/>
          <w:i/>
          <w:iCs/>
        </w:rPr>
        <w:tab/>
      </w:r>
      <w:r w:rsidR="007D681F">
        <w:rPr>
          <w:b/>
          <w:bCs/>
          <w:i/>
          <w:iCs/>
        </w:rPr>
        <w:t xml:space="preserve">Espace back-office : </w:t>
      </w:r>
      <w:r w:rsidRPr="001C3C66">
        <w:t xml:space="preserve">L’administrateur (IT administrateur/Médecin chef de </w:t>
      </w:r>
      <w:r w:rsidR="001C3C66" w:rsidRPr="001C3C66">
        <w:t>département</w:t>
      </w:r>
      <w:r w:rsidR="001C3C66">
        <w:t>…</w:t>
      </w:r>
      <w:r w:rsidRPr="001C3C66">
        <w:t>) peut</w:t>
      </w:r>
      <w:r w:rsidR="00563514">
        <w:t xml:space="preserve">, à travers sa </w:t>
      </w:r>
      <w:proofErr w:type="spellStart"/>
      <w:r w:rsidR="00563514">
        <w:t>da</w:t>
      </w:r>
      <w:r w:rsidR="00681565">
        <w:t>sh</w:t>
      </w:r>
      <w:r w:rsidR="00563514">
        <w:t>board</w:t>
      </w:r>
      <w:proofErr w:type="spellEnd"/>
      <w:r w:rsidR="00563514">
        <w:t xml:space="preserve"> : </w:t>
      </w:r>
    </w:p>
    <w:p w14:paraId="0534F46C" w14:textId="764F41E2" w:rsidR="001C3C66" w:rsidRDefault="008A12CF" w:rsidP="001C3C66">
      <w:pPr>
        <w:pStyle w:val="ListParagraph"/>
        <w:numPr>
          <w:ilvl w:val="0"/>
          <w:numId w:val="1"/>
        </w:numPr>
      </w:pPr>
      <w:r>
        <w:t>Ajouter</w:t>
      </w:r>
      <w:r w:rsidR="00DA47E8">
        <w:t xml:space="preserve">, supprimer, mis à jour ou afficher les </w:t>
      </w:r>
      <w:r>
        <w:t>comptes utilisateur (médecins radiologues)</w:t>
      </w:r>
      <w:r w:rsidR="00563514">
        <w:t xml:space="preserve"> </w:t>
      </w:r>
    </w:p>
    <w:p w14:paraId="2D6D2451" w14:textId="2F539BB7" w:rsidR="008A12CF" w:rsidRDefault="00DB6776" w:rsidP="001C3C66">
      <w:pPr>
        <w:pStyle w:val="ListParagraph"/>
        <w:numPr>
          <w:ilvl w:val="0"/>
          <w:numId w:val="1"/>
        </w:numPr>
      </w:pPr>
      <w:r>
        <w:t>Ajouter</w:t>
      </w:r>
      <w:r w:rsidR="00FB7315">
        <w:t>, supprimer ou afficher</w:t>
      </w:r>
      <w:r>
        <w:t xml:space="preserve"> les données (Images DICOM) dans la base de données</w:t>
      </w:r>
    </w:p>
    <w:p w14:paraId="358981C4" w14:textId="405F6C25" w:rsidR="0058220E" w:rsidRPr="001C3C66" w:rsidRDefault="0058220E" w:rsidP="001C3C66">
      <w:pPr>
        <w:pStyle w:val="ListParagraph"/>
        <w:numPr>
          <w:ilvl w:val="0"/>
          <w:numId w:val="1"/>
        </w:numPr>
      </w:pPr>
      <w:r>
        <w:t>Activer ou désactiver la fonctionnalité de l’anonymisation des images</w:t>
      </w:r>
    </w:p>
    <w:p w14:paraId="09AF2560" w14:textId="6C9EE6ED" w:rsidR="00EB6DA9" w:rsidRDefault="001F0031" w:rsidP="00D64050">
      <w:pPr>
        <w:ind w:firstLine="720"/>
      </w:pPr>
      <w:r w:rsidRPr="00D84F31">
        <w:rPr>
          <w:b/>
          <w:bCs/>
        </w:rPr>
        <w:t>Espace front-office :</w:t>
      </w:r>
      <w:r w:rsidR="00D271A4">
        <w:t xml:space="preserve"> </w:t>
      </w:r>
      <w:r w:rsidR="00D64050">
        <w:t>Les utilisateurs (médecins radiologues/étudiants radiologie) peuvent</w:t>
      </w:r>
      <w:r w:rsidR="008405BD">
        <w:t> :</w:t>
      </w:r>
    </w:p>
    <w:p w14:paraId="12BC20A5" w14:textId="0FFB0A56" w:rsidR="00FE04EF" w:rsidRPr="00FE04EF" w:rsidRDefault="00C01BE5" w:rsidP="008405BD">
      <w:pPr>
        <w:pStyle w:val="ListParagraph"/>
        <w:numPr>
          <w:ilvl w:val="0"/>
          <w:numId w:val="1"/>
        </w:numPr>
        <w:rPr>
          <w:b/>
          <w:bCs/>
          <w:i/>
          <w:iCs/>
        </w:rPr>
      </w:pPr>
      <w:r>
        <w:lastRenderedPageBreak/>
        <w:t>S’inscrire et s</w:t>
      </w:r>
      <w:r w:rsidR="00FE04EF">
        <w:t xml:space="preserve">’authentifier </w:t>
      </w:r>
    </w:p>
    <w:p w14:paraId="6BC620AD" w14:textId="463496CD" w:rsidR="008405BD" w:rsidRPr="008E4898" w:rsidRDefault="002D3F7E" w:rsidP="008405BD">
      <w:pPr>
        <w:pStyle w:val="ListParagraph"/>
        <w:numPr>
          <w:ilvl w:val="0"/>
          <w:numId w:val="1"/>
        </w:numPr>
        <w:rPr>
          <w:b/>
          <w:bCs/>
          <w:i/>
          <w:iCs/>
        </w:rPr>
      </w:pPr>
      <w:r>
        <w:t>Voir les images</w:t>
      </w:r>
      <w:r w:rsidR="00AE3569">
        <w:t xml:space="preserve"> </w:t>
      </w:r>
      <w:r w:rsidR="0085459E">
        <w:t xml:space="preserve">à </w:t>
      </w:r>
      <w:r w:rsidR="002F2A73">
        <w:t>partir du header de la page</w:t>
      </w:r>
    </w:p>
    <w:p w14:paraId="6A8A066B" w14:textId="25BF7FF6" w:rsidR="008E4898" w:rsidRPr="00D759F6" w:rsidRDefault="008E4898" w:rsidP="008405BD">
      <w:pPr>
        <w:pStyle w:val="ListParagraph"/>
        <w:numPr>
          <w:ilvl w:val="0"/>
          <w:numId w:val="1"/>
        </w:numPr>
        <w:rPr>
          <w:b/>
          <w:bCs/>
          <w:i/>
          <w:iCs/>
        </w:rPr>
      </w:pPr>
      <w:r>
        <w:t>Zoomer sur les images</w:t>
      </w:r>
    </w:p>
    <w:p w14:paraId="29EC911B" w14:textId="77777777" w:rsidR="00D759F6" w:rsidRPr="0044639B" w:rsidRDefault="00D759F6" w:rsidP="00FF0317">
      <w:pPr>
        <w:pStyle w:val="ListParagraph"/>
        <w:ind w:left="1800"/>
        <w:rPr>
          <w:b/>
          <w:bCs/>
          <w:i/>
          <w:iCs/>
        </w:rPr>
      </w:pPr>
    </w:p>
    <w:p w14:paraId="5F6617B0" w14:textId="77777777" w:rsidR="00EE4C6F" w:rsidRDefault="00EE4C6F" w:rsidP="0044639B">
      <w:pPr>
        <w:ind w:firstLine="720"/>
        <w:rPr>
          <w:b/>
          <w:bCs/>
          <w:i/>
          <w:iCs/>
        </w:rPr>
      </w:pPr>
    </w:p>
    <w:p w14:paraId="2DD0EBEE" w14:textId="74D30B51" w:rsidR="0044639B" w:rsidRDefault="0044639B" w:rsidP="0044639B">
      <w:pPr>
        <w:ind w:firstLine="720"/>
        <w:rPr>
          <w:b/>
          <w:bCs/>
          <w:i/>
          <w:iCs/>
        </w:rPr>
      </w:pPr>
      <w:r w:rsidRPr="0044639B">
        <w:rPr>
          <w:b/>
          <w:bCs/>
          <w:i/>
          <w:iCs/>
        </w:rPr>
        <w:t xml:space="preserve">Utilisation </w:t>
      </w:r>
      <w:r>
        <w:rPr>
          <w:b/>
          <w:bCs/>
          <w:i/>
          <w:iCs/>
        </w:rPr>
        <w:t>2</w:t>
      </w:r>
      <w:r w:rsidRPr="0044639B">
        <w:rPr>
          <w:b/>
          <w:bCs/>
          <w:i/>
          <w:iCs/>
        </w:rPr>
        <w:t> : (</w:t>
      </w:r>
      <w:r w:rsidR="006809BF">
        <w:rPr>
          <w:b/>
          <w:bCs/>
          <w:i/>
          <w:iCs/>
        </w:rPr>
        <w:t>Accès à travers le web</w:t>
      </w:r>
      <w:r w:rsidRPr="0044639B">
        <w:rPr>
          <w:b/>
          <w:bCs/>
          <w:i/>
          <w:iCs/>
        </w:rPr>
        <w:t xml:space="preserve"> de l’application)</w:t>
      </w:r>
    </w:p>
    <w:p w14:paraId="0FA840B3" w14:textId="039FFBA9" w:rsidR="006809BF" w:rsidRDefault="00550210" w:rsidP="00550210">
      <w:pPr>
        <w:pStyle w:val="ListParagraph"/>
        <w:numPr>
          <w:ilvl w:val="0"/>
          <w:numId w:val="1"/>
        </w:numPr>
      </w:pPr>
      <w:r>
        <w:t xml:space="preserve">Les utilisateurs anonymes (l’application ne nécessitent pas l’authentification) peuvent voir leurs images locales : Le serveur va recevoir les données et les afficher </w:t>
      </w:r>
      <w:r w:rsidR="00B943EE">
        <w:t>sur le site web.</w:t>
      </w:r>
    </w:p>
    <w:p w14:paraId="4628CD20" w14:textId="49C71F71" w:rsidR="00A01F18" w:rsidRDefault="00A01F18" w:rsidP="00A01F18">
      <w:r>
        <w:t xml:space="preserve">Dans les deux utilisations l’anonymisation des données est parmi les </w:t>
      </w:r>
      <w:r w:rsidR="00DD00C9">
        <w:t>fonctionnalités à</w:t>
      </w:r>
      <w:r>
        <w:t xml:space="preserve"> inclure. </w:t>
      </w:r>
    </w:p>
    <w:p w14:paraId="43ED5B42" w14:textId="77777777" w:rsidR="00A01F18" w:rsidRDefault="00A01F18" w:rsidP="002477A3">
      <w:pPr>
        <w:rPr>
          <w:b/>
          <w:bCs/>
          <w:i/>
          <w:iCs/>
        </w:rPr>
      </w:pPr>
    </w:p>
    <w:p w14:paraId="03D2D091" w14:textId="77777777" w:rsidR="00A01F18" w:rsidRDefault="00A01F18" w:rsidP="00A01F18">
      <w:pPr>
        <w:ind w:firstLine="720"/>
        <w:rPr>
          <w:b/>
          <w:bCs/>
          <w:i/>
          <w:iCs/>
        </w:rPr>
      </w:pPr>
      <w:r>
        <w:rPr>
          <w:noProof/>
        </w:rPr>
        <mc:AlternateContent>
          <mc:Choice Requires="wps">
            <w:drawing>
              <wp:anchor distT="45720" distB="45720" distL="114300" distR="114300" simplePos="0" relativeHeight="251661312" behindDoc="0" locked="0" layoutInCell="1" allowOverlap="1" wp14:anchorId="41FF3FB5" wp14:editId="37549861">
                <wp:simplePos x="0" y="0"/>
                <wp:positionH relativeFrom="margin">
                  <wp:align>right</wp:align>
                </wp:positionH>
                <wp:positionV relativeFrom="paragraph">
                  <wp:posOffset>292735</wp:posOffset>
                </wp:positionV>
                <wp:extent cx="6101080" cy="2658110"/>
                <wp:effectExtent l="0" t="0" r="0" b="889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1080" cy="2658140"/>
                        </a:xfrm>
                        <a:prstGeom prst="rect">
                          <a:avLst/>
                        </a:prstGeom>
                        <a:solidFill>
                          <a:srgbClr val="FFFFFF"/>
                        </a:solidFill>
                        <a:ln w="9525">
                          <a:noFill/>
                          <a:miter lim="800000"/>
                          <a:headEnd/>
                          <a:tailEnd/>
                        </a:ln>
                      </wps:spPr>
                      <wps:txbx>
                        <w:txbxContent>
                          <w:p w14:paraId="115D1E8D" w14:textId="77777777" w:rsidR="00A01F18" w:rsidRDefault="00A01F18" w:rsidP="00A01F18">
                            <w:r>
                              <w:rPr>
                                <w:noProof/>
                              </w:rPr>
                              <w:drawing>
                                <wp:inline distT="0" distB="0" distL="0" distR="0" wp14:anchorId="3C69C68A" wp14:editId="40F26244">
                                  <wp:extent cx="5814827" cy="251991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1474" cy="254013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FF3FB5" id="_x0000_s1029" type="#_x0000_t202" style="position:absolute;left:0;text-align:left;margin-left:429.2pt;margin-top:23.05pt;width:480.4pt;height:209.3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" stroked="f">
                <v:textbox>
                  <w:txbxContent>
                    <w:p w14:paraId="115D1E8D" w14:textId="77777777" w:rsidR="00A01F18" w:rsidRDefault="00A01F18" w:rsidP="00A01F18">
                      <w:r>
                        <w:rPr>
                          <w:noProof/>
                        </w:rPr>
                        <w:drawing>
                          <wp:inline distT="0" distB="0" distL="0" distR="0" wp14:anchorId="3C69C68A" wp14:editId="40F26244">
                            <wp:extent cx="5814827" cy="251991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1474" cy="2540131"/>
                                    </a:xfrm>
                                    <a:prstGeom prst="rect">
                                      <a:avLst/>
                                    </a:prstGeom>
                                    <a:noFill/>
                                    <a:ln>
                                      <a:noFill/>
                                    </a:ln>
                                  </pic:spPr>
                                </pic:pic>
                              </a:graphicData>
                            </a:graphic>
                          </wp:inline>
                        </w:drawing>
                      </w:r>
                    </w:p>
                  </w:txbxContent>
                </v:textbox>
                <w10:wrap type="square" anchorx="margin"/>
              </v:shape>
            </w:pict>
          </mc:Fallback>
        </mc:AlternateContent>
      </w:r>
      <w:r>
        <w:rPr>
          <w:b/>
          <w:bCs/>
          <w:i/>
          <w:iCs/>
        </w:rPr>
        <w:t>Anonymisation</w:t>
      </w:r>
      <w:r w:rsidRPr="00095EC5">
        <w:rPr>
          <w:b/>
          <w:bCs/>
          <w:i/>
          <w:iCs/>
        </w:rPr>
        <w:t xml:space="preserve"> des données DICOM</w:t>
      </w:r>
      <w:r>
        <w:rPr>
          <w:b/>
          <w:bCs/>
          <w:i/>
          <w:iCs/>
        </w:rPr>
        <w:t xml:space="preserve"> :</w:t>
      </w:r>
    </w:p>
    <w:p w14:paraId="4997F922" w14:textId="77777777" w:rsidR="00A01F18" w:rsidRPr="003B75D8" w:rsidRDefault="00A01F18" w:rsidP="00A01F18">
      <w:pPr>
        <w:ind w:firstLine="720"/>
      </w:pPr>
      <w:r>
        <w:t xml:space="preserve">Source : </w:t>
      </w:r>
      <w:r w:rsidRPr="003B75D8">
        <w:t>https://www.sciencedirect.com/science/article/pii/S1532046417302721</w:t>
      </w:r>
    </w:p>
    <w:p w14:paraId="663D5881" w14:textId="75A69F32" w:rsidR="00A01F18" w:rsidRDefault="00360B1B" w:rsidP="00A01F18">
      <w:pPr>
        <w:ind w:firstLine="720"/>
      </w:pPr>
      <w:r>
        <w:t>L</w:t>
      </w:r>
      <w:r w:rsidRPr="00360B1B">
        <w:t xml:space="preserve">e maintien de la vie privée et de la confidentialité des </w:t>
      </w:r>
      <w:proofErr w:type="spellStart"/>
      <w:r w:rsidR="008B0BE6">
        <w:t>PHI</w:t>
      </w:r>
      <w:r w:rsidR="007B6B3B">
        <w:t>s</w:t>
      </w:r>
      <w:proofErr w:type="spellEnd"/>
      <w:r w:rsidR="008B0BE6">
        <w:t xml:space="preserve"> (Personnel </w:t>
      </w:r>
      <w:proofErr w:type="spellStart"/>
      <w:r w:rsidR="008B0BE6">
        <w:t>Health</w:t>
      </w:r>
      <w:proofErr w:type="spellEnd"/>
      <w:r w:rsidR="008B0BE6">
        <w:t xml:space="preserve"> Information)</w:t>
      </w:r>
      <w:r w:rsidR="00E43525">
        <w:t xml:space="preserve"> </w:t>
      </w:r>
      <w:r w:rsidRPr="00360B1B">
        <w:t>du patient est un point clé de toute mise en œuvre, d'autant plus que beaucoup considèrent que les renseignements sur la santé font partie des types de renseignements personnels les plus confidentiels</w:t>
      </w:r>
    </w:p>
    <w:p w14:paraId="5A792DD2" w14:textId="77777777" w:rsidR="00A01F18" w:rsidRDefault="00A01F18" w:rsidP="00A01F18">
      <w:pPr>
        <w:ind w:firstLine="720"/>
      </w:pPr>
      <w:r>
        <w:rPr>
          <w:noProof/>
        </w:rPr>
        <w:lastRenderedPageBreak/>
        <mc:AlternateContent>
          <mc:Choice Requires="wps">
            <w:drawing>
              <wp:anchor distT="45720" distB="45720" distL="114300" distR="114300" simplePos="0" relativeHeight="251660288" behindDoc="0" locked="0" layoutInCell="1" allowOverlap="1" wp14:anchorId="29515E80" wp14:editId="3242FB65">
                <wp:simplePos x="0" y="0"/>
                <wp:positionH relativeFrom="margin">
                  <wp:align>left</wp:align>
                </wp:positionH>
                <wp:positionV relativeFrom="paragraph">
                  <wp:posOffset>0</wp:posOffset>
                </wp:positionV>
                <wp:extent cx="6123305" cy="294513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3305" cy="2945130"/>
                        </a:xfrm>
                        <a:prstGeom prst="rect">
                          <a:avLst/>
                        </a:prstGeom>
                        <a:solidFill>
                          <a:srgbClr val="FFFFFF"/>
                        </a:solidFill>
                        <a:ln w="9525">
                          <a:noFill/>
                          <a:miter lim="800000"/>
                          <a:headEnd/>
                          <a:tailEnd/>
                        </a:ln>
                      </wps:spPr>
                      <wps:txbx>
                        <w:txbxContent>
                          <w:p w14:paraId="2DB0A525" w14:textId="77777777" w:rsidR="00A01F18" w:rsidRDefault="00A01F18" w:rsidP="00A01F18">
                            <w:r>
                              <w:rPr>
                                <w:noProof/>
                              </w:rPr>
                              <w:drawing>
                                <wp:inline distT="0" distB="0" distL="0" distR="0" wp14:anchorId="6CBC3922" wp14:editId="0BE8AC24">
                                  <wp:extent cx="5826760" cy="317944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26760" cy="317944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9515E80" id="_x0000_s1030" type="#_x0000_t202" style="position:absolute;left:0;text-align:left;margin-left:0;margin-top:0;width:482.15pt;height:231.9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" stroked="f">
                <v:textbox style="mso-fit-shape-to-text:t">
                  <w:txbxContent>
                    <w:p w14:paraId="2DB0A525" w14:textId="77777777" w:rsidR="00A01F18" w:rsidRDefault="00A01F18" w:rsidP="00A01F18">
                      <w:r>
                        <w:rPr>
                          <w:noProof/>
                        </w:rPr>
                        <w:drawing>
                          <wp:inline distT="0" distB="0" distL="0" distR="0" wp14:anchorId="6CBC3922" wp14:editId="0BE8AC24">
                            <wp:extent cx="5826760" cy="317944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26760" cy="3179445"/>
                                    </a:xfrm>
                                    <a:prstGeom prst="rect">
                                      <a:avLst/>
                                    </a:prstGeom>
                                    <a:noFill/>
                                    <a:ln>
                                      <a:noFill/>
                                    </a:ln>
                                  </pic:spPr>
                                </pic:pic>
                              </a:graphicData>
                            </a:graphic>
                          </wp:inline>
                        </w:drawing>
                      </w:r>
                    </w:p>
                  </w:txbxContent>
                </v:textbox>
                <w10:wrap type="square" anchorx="margin"/>
              </v:shape>
            </w:pict>
          </mc:Fallback>
        </mc:AlternateContent>
      </w:r>
    </w:p>
    <w:p w14:paraId="75DFACC6" w14:textId="63088AC4" w:rsidR="00A01F18" w:rsidRDefault="00A01F18" w:rsidP="00A01F18">
      <w:pPr>
        <w:ind w:firstLine="720"/>
      </w:pPr>
      <w:r>
        <w:t xml:space="preserve">Source : </w:t>
      </w:r>
      <w:hyperlink r:id="rId20" w:history="1">
        <w:r w:rsidR="00E9093B" w:rsidRPr="00DF6A5E">
          <w:rPr>
            <w:rStyle w:val="Hyperlink"/>
          </w:rPr>
          <w:t>https://www.sciencedirect.com/science/article/pii/S1532046417302721</w:t>
        </w:r>
      </w:hyperlink>
    </w:p>
    <w:p w14:paraId="73170C16" w14:textId="77777777" w:rsidR="00E9093B" w:rsidRPr="00095EC5" w:rsidRDefault="00E9093B" w:rsidP="00A01F18">
      <w:pPr>
        <w:ind w:firstLine="720"/>
      </w:pPr>
    </w:p>
    <w:p w14:paraId="4C74A1F8" w14:textId="77777777" w:rsidR="00E9093B" w:rsidRPr="00F776FD" w:rsidRDefault="00E9093B" w:rsidP="00E9093B">
      <w:pPr>
        <w:ind w:left="720"/>
        <w:rPr>
          <w:b/>
          <w:bCs/>
        </w:rPr>
      </w:pPr>
      <w:r w:rsidRPr="00F776FD">
        <w:rPr>
          <w:b/>
          <w:bCs/>
        </w:rPr>
        <w:t xml:space="preserve">Fonctionnalité potentielle :  </w:t>
      </w:r>
    </w:p>
    <w:p w14:paraId="31768953" w14:textId="5CC87E7B" w:rsidR="00E9093B" w:rsidRDefault="00E9093B" w:rsidP="00E9093B">
      <w:pPr>
        <w:pStyle w:val="ListParagraph"/>
        <w:numPr>
          <w:ilvl w:val="0"/>
          <w:numId w:val="1"/>
        </w:numPr>
      </w:pPr>
      <w:r w:rsidRPr="00FE6A90">
        <w:t>Les utilisateurs (</w:t>
      </w:r>
      <w:proofErr w:type="spellStart"/>
      <w:r w:rsidRPr="00FE6A90">
        <w:t>users</w:t>
      </w:r>
      <w:proofErr w:type="spellEnd"/>
      <w:r w:rsidRPr="00FE6A90">
        <w:t xml:space="preserve"> ou </w:t>
      </w:r>
      <w:proofErr w:type="spellStart"/>
      <w:r w:rsidRPr="00FE6A90">
        <w:t>guests</w:t>
      </w:r>
      <w:proofErr w:type="spellEnd"/>
      <w:r w:rsidRPr="00FE6A90">
        <w:t>) peuvent délinéer des objets sur les images (</w:t>
      </w:r>
      <w:proofErr w:type="spellStart"/>
      <w:r w:rsidRPr="00FE6A90">
        <w:t>contourage</w:t>
      </w:r>
      <w:proofErr w:type="spellEnd"/>
      <w:r w:rsidRPr="00FE6A90">
        <w:t>).</w:t>
      </w:r>
    </w:p>
    <w:p w14:paraId="12A91917" w14:textId="77777777" w:rsidR="00DC47C4" w:rsidRPr="00FE6A90" w:rsidRDefault="00DC47C4" w:rsidP="00DC47C4">
      <w:pPr>
        <w:pStyle w:val="ListParagraph"/>
        <w:ind w:left="1800"/>
      </w:pPr>
    </w:p>
    <w:p w14:paraId="61565B1A" w14:textId="5601289E" w:rsidR="0044639B" w:rsidRDefault="00DC47C4" w:rsidP="008D6C7E">
      <w:pPr>
        <w:ind w:firstLine="720"/>
        <w:rPr>
          <w:b/>
          <w:bCs/>
        </w:rPr>
      </w:pPr>
      <w:r w:rsidRPr="00DC47C4">
        <w:rPr>
          <w:b/>
          <w:bCs/>
        </w:rPr>
        <w:t>Informations relatives aux contenus :</w:t>
      </w:r>
    </w:p>
    <w:p w14:paraId="058018C2" w14:textId="6E26A32C" w:rsidR="00730062" w:rsidRPr="00395CFA" w:rsidRDefault="00283BEF" w:rsidP="00283BEF">
      <w:pPr>
        <w:pStyle w:val="ListParagraph"/>
        <w:numPr>
          <w:ilvl w:val="0"/>
          <w:numId w:val="1"/>
        </w:numPr>
        <w:rPr>
          <w:b/>
          <w:bCs/>
        </w:rPr>
      </w:pPr>
      <w:r w:rsidRPr="00395CFA">
        <w:t>Type de contenus :</w:t>
      </w:r>
      <w:r>
        <w:rPr>
          <w:b/>
          <w:bCs/>
        </w:rPr>
        <w:t xml:space="preserve"> </w:t>
      </w:r>
      <w:proofErr w:type="spellStart"/>
      <w:r w:rsidR="000C362D">
        <w:t>T</w:t>
      </w:r>
      <w:r w:rsidRPr="00777B99">
        <w:t>ext</w:t>
      </w:r>
      <w:proofErr w:type="spellEnd"/>
      <w:r w:rsidRPr="00777B99">
        <w:t xml:space="preserve"> et images</w:t>
      </w:r>
    </w:p>
    <w:p w14:paraId="7238784F" w14:textId="42C43E25" w:rsidR="00395CFA" w:rsidRPr="00283BEF" w:rsidRDefault="00395CFA" w:rsidP="00283BEF">
      <w:pPr>
        <w:pStyle w:val="ListParagraph"/>
        <w:numPr>
          <w:ilvl w:val="0"/>
          <w:numId w:val="1"/>
        </w:numPr>
        <w:rPr>
          <w:b/>
          <w:bCs/>
        </w:rPr>
      </w:pPr>
      <w:r>
        <w:rPr>
          <w:color w:val="555555"/>
          <w:sz w:val="24"/>
          <w:szCs w:val="24"/>
        </w:rPr>
        <w:t>Optimisation du SEO</w:t>
      </w:r>
      <w:r>
        <w:rPr>
          <w:color w:val="555555"/>
          <w:sz w:val="24"/>
          <w:szCs w:val="24"/>
        </w:rPr>
        <w:t xml:space="preserve"> : </w:t>
      </w:r>
      <w:r w:rsidR="00722A57">
        <w:rPr>
          <w:color w:val="555555"/>
          <w:sz w:val="24"/>
          <w:szCs w:val="24"/>
        </w:rPr>
        <w:t xml:space="preserve">les </w:t>
      </w:r>
      <w:proofErr w:type="spellStart"/>
      <w:r w:rsidR="00722A57">
        <w:rPr>
          <w:color w:val="555555"/>
          <w:sz w:val="24"/>
          <w:szCs w:val="24"/>
        </w:rPr>
        <w:t>meta</w:t>
      </w:r>
      <w:proofErr w:type="spellEnd"/>
      <w:r w:rsidR="00722A57">
        <w:rPr>
          <w:color w:val="555555"/>
          <w:sz w:val="24"/>
          <w:szCs w:val="24"/>
        </w:rPr>
        <w:t>-data seront incluent dans chaque page</w:t>
      </w:r>
    </w:p>
    <w:p w14:paraId="401B7E10" w14:textId="77777777" w:rsidR="00DC47C4" w:rsidRPr="00E9093B" w:rsidRDefault="00DC47C4" w:rsidP="0044639B"/>
    <w:p w14:paraId="70E00797" w14:textId="03910171" w:rsidR="005A5F38" w:rsidRDefault="005A5F38" w:rsidP="007308EF">
      <w:pPr>
        <w:rPr>
          <w:b/>
          <w:bCs/>
        </w:rPr>
      </w:pPr>
      <w:r w:rsidRPr="005A5F38">
        <w:rPr>
          <w:b/>
          <w:bCs/>
        </w:rPr>
        <w:t>Contraintes techniques :</w:t>
      </w:r>
    </w:p>
    <w:p w14:paraId="6CF1054B" w14:textId="03479FE6" w:rsidR="005A5F38" w:rsidRDefault="00ED6135" w:rsidP="007308EF">
      <w:pPr>
        <w:rPr>
          <w:b/>
          <w:bCs/>
        </w:rPr>
      </w:pPr>
      <w:r>
        <w:rPr>
          <w:b/>
          <w:bCs/>
        </w:rPr>
        <w:tab/>
      </w:r>
    </w:p>
    <w:p w14:paraId="76F8C882" w14:textId="74BA2A71" w:rsidR="00FE04EF" w:rsidRPr="00B933E5" w:rsidRDefault="002178C5" w:rsidP="00B933E5">
      <w:pPr>
        <w:pStyle w:val="ListParagraph"/>
        <w:numPr>
          <w:ilvl w:val="0"/>
          <w:numId w:val="1"/>
        </w:numPr>
        <w:rPr>
          <w:b/>
          <w:bCs/>
        </w:rPr>
      </w:pPr>
      <w:r w:rsidRPr="00B933E5">
        <w:rPr>
          <w:b/>
          <w:bCs/>
        </w:rPr>
        <w:t xml:space="preserve">Technologies </w:t>
      </w:r>
      <w:r w:rsidR="001E7F3D" w:rsidRPr="00B933E5">
        <w:rPr>
          <w:b/>
          <w:bCs/>
        </w:rPr>
        <w:t xml:space="preserve">à utiliser : </w:t>
      </w:r>
    </w:p>
    <w:p w14:paraId="26B5686A" w14:textId="101FA047" w:rsidR="001E7F3D" w:rsidRDefault="001E7F3D" w:rsidP="007308EF">
      <w:r>
        <w:tab/>
      </w:r>
      <w:r w:rsidR="00ED6135">
        <w:tab/>
      </w:r>
      <w:r w:rsidR="005F5278">
        <w:t xml:space="preserve">Front end : </w:t>
      </w:r>
      <w:r>
        <w:t>HTML/CSS</w:t>
      </w:r>
      <w:r w:rsidR="00CC0BFB">
        <w:t>/BOOTSTRAP</w:t>
      </w:r>
      <w:r>
        <w:t>/J</w:t>
      </w:r>
      <w:r w:rsidR="007E6752">
        <w:t>ava</w:t>
      </w:r>
      <w:r>
        <w:t>S</w:t>
      </w:r>
      <w:r w:rsidR="007E6752">
        <w:t>cript</w:t>
      </w:r>
    </w:p>
    <w:p w14:paraId="630860FD" w14:textId="093A5B56" w:rsidR="00CC0BFB" w:rsidRDefault="00CC0BFB" w:rsidP="00812C12">
      <w:r>
        <w:tab/>
      </w:r>
      <w:r w:rsidR="00ED6135">
        <w:tab/>
      </w:r>
      <w:r w:rsidR="005F5278">
        <w:t>Back</w:t>
      </w:r>
      <w:r w:rsidR="00CA6E2C">
        <w:t xml:space="preserve"> </w:t>
      </w:r>
      <w:r w:rsidR="005F5278">
        <w:t xml:space="preserve">end : </w:t>
      </w:r>
      <w:r>
        <w:t>PHP</w:t>
      </w:r>
      <w:r w:rsidR="00046F02">
        <w:t>,</w:t>
      </w:r>
      <w:r w:rsidR="00812C12">
        <w:t xml:space="preserve"> </w:t>
      </w:r>
      <w:r w:rsidR="00046F02">
        <w:t xml:space="preserve">Python pour le traitement </w:t>
      </w:r>
      <w:r w:rsidR="008F1084">
        <w:t>des fichiers DICOM</w:t>
      </w:r>
    </w:p>
    <w:p w14:paraId="1ECE9875" w14:textId="3DABBCC2" w:rsidR="00C50CF0" w:rsidRDefault="00B933E5" w:rsidP="00B933E5">
      <w:pPr>
        <w:pStyle w:val="ListParagraph"/>
        <w:numPr>
          <w:ilvl w:val="0"/>
          <w:numId w:val="1"/>
        </w:numPr>
      </w:pPr>
      <w:r w:rsidRPr="00B933E5">
        <w:lastRenderedPageBreak/>
        <w:t>Le site doit être compatible avec</w:t>
      </w:r>
      <w:r>
        <w:t xml:space="preserve"> </w:t>
      </w:r>
      <w:r w:rsidRPr="00B933E5">
        <w:t>l’ensemble des navigateurs standards</w:t>
      </w:r>
      <w:r>
        <w:t xml:space="preserve">, les dernières versions </w:t>
      </w:r>
      <w:r w:rsidRPr="00B933E5">
        <w:t xml:space="preserve"> : Google Chrome, Android, Mozilla </w:t>
      </w:r>
      <w:proofErr w:type="spellStart"/>
      <w:r w:rsidRPr="00B933E5">
        <w:t>FireFox</w:t>
      </w:r>
      <w:proofErr w:type="spellEnd"/>
      <w:r w:rsidRPr="00B933E5">
        <w:t>, Internet Explorer, Safari &amp; Opera.</w:t>
      </w:r>
    </w:p>
    <w:p w14:paraId="007543C9" w14:textId="49C8A2BC" w:rsidR="00936A6A" w:rsidRPr="003113C9" w:rsidRDefault="00936A6A" w:rsidP="00B933E5">
      <w:pPr>
        <w:pStyle w:val="ListParagraph"/>
        <w:numPr>
          <w:ilvl w:val="0"/>
          <w:numId w:val="1"/>
        </w:numPr>
      </w:pPr>
      <w:r>
        <w:rPr>
          <w:color w:val="555555"/>
          <w:sz w:val="24"/>
          <w:szCs w:val="24"/>
        </w:rPr>
        <w:t>L</w:t>
      </w:r>
      <w:r>
        <w:rPr>
          <w:color w:val="555555"/>
          <w:sz w:val="24"/>
          <w:szCs w:val="24"/>
        </w:rPr>
        <w:t>’hébergement</w:t>
      </w:r>
      <w:r>
        <w:rPr>
          <w:color w:val="555555"/>
          <w:sz w:val="24"/>
          <w:szCs w:val="24"/>
        </w:rPr>
        <w:t xml:space="preserve"> sera testé sur IBM cloud</w:t>
      </w:r>
    </w:p>
    <w:p w14:paraId="3117F14C" w14:textId="77777777" w:rsidR="003113C9" w:rsidRDefault="003113C9" w:rsidP="003113C9"/>
    <w:p w14:paraId="2E784895" w14:textId="12EC703B" w:rsidR="005A5F38" w:rsidRPr="003113C9" w:rsidRDefault="003113C9" w:rsidP="00812C12">
      <w:pPr>
        <w:rPr>
          <w:b/>
          <w:bCs/>
        </w:rPr>
      </w:pPr>
      <w:r w:rsidRPr="003113C9">
        <w:rPr>
          <w:b/>
          <w:bCs/>
        </w:rPr>
        <w:t>Prestations attendues et modalités de sélection des prestataires</w:t>
      </w:r>
      <w:r w:rsidRPr="003113C9">
        <w:rPr>
          <w:b/>
          <w:bCs/>
        </w:rPr>
        <w:t xml:space="preserve"> : </w:t>
      </w:r>
    </w:p>
    <w:p w14:paraId="2ACA7D08" w14:textId="126563C1" w:rsidR="00820E7A" w:rsidRDefault="00F025F9" w:rsidP="00812C12">
      <w:pPr>
        <w:rPr>
          <w:b/>
          <w:bCs/>
        </w:rPr>
      </w:pPr>
      <w:r>
        <w:tab/>
      </w:r>
      <w:r w:rsidRPr="00F025F9">
        <w:rPr>
          <w:b/>
          <w:bCs/>
        </w:rPr>
        <w:t>Prestations attendues</w:t>
      </w:r>
      <w:r>
        <w:rPr>
          <w:b/>
          <w:bCs/>
        </w:rPr>
        <w:t> </w:t>
      </w:r>
      <w:r w:rsidRPr="00F025F9">
        <w:rPr>
          <w:b/>
          <w:bCs/>
        </w:rPr>
        <w:t>:</w:t>
      </w:r>
    </w:p>
    <w:p w14:paraId="49FAACBF" w14:textId="24D8FF6A" w:rsidR="00A03EB6" w:rsidRPr="003A7212" w:rsidRDefault="00A03EB6" w:rsidP="00A03EB6">
      <w:pPr>
        <w:pStyle w:val="ListParagraph"/>
        <w:numPr>
          <w:ilvl w:val="0"/>
          <w:numId w:val="1"/>
        </w:numPr>
      </w:pPr>
      <w:r w:rsidRPr="003A7212">
        <w:t>Design : Réalisation de maquettes pour chacune des pages principales listées dans l’arborescence du site</w:t>
      </w:r>
    </w:p>
    <w:p w14:paraId="30C1F30E" w14:textId="78D1A869" w:rsidR="00A03EB6" w:rsidRPr="003A7212" w:rsidRDefault="00A03EB6" w:rsidP="00A03EB6">
      <w:pPr>
        <w:pStyle w:val="ListParagraph"/>
        <w:numPr>
          <w:ilvl w:val="0"/>
          <w:numId w:val="1"/>
        </w:numPr>
      </w:pPr>
      <w:r w:rsidRPr="003A7212">
        <w:t>I</w:t>
      </w:r>
      <w:r w:rsidRPr="003A7212">
        <w:t>ntégration : Intégration de ces maquettes après validation</w:t>
      </w:r>
    </w:p>
    <w:p w14:paraId="1B96277F" w14:textId="3303BF84" w:rsidR="00A03EB6" w:rsidRPr="003A7212" w:rsidRDefault="00A03EB6" w:rsidP="00A03EB6">
      <w:pPr>
        <w:pStyle w:val="ListParagraph"/>
        <w:numPr>
          <w:ilvl w:val="0"/>
          <w:numId w:val="1"/>
        </w:numPr>
      </w:pPr>
      <w:r w:rsidRPr="003A7212">
        <w:t>Développement du site et du back-office</w:t>
      </w:r>
    </w:p>
    <w:p w14:paraId="6A75EA95" w14:textId="1E982BAC" w:rsidR="00A03EB6" w:rsidRPr="003A7212" w:rsidRDefault="00A03EB6" w:rsidP="00A03EB6">
      <w:pPr>
        <w:pStyle w:val="ListParagraph"/>
        <w:numPr>
          <w:ilvl w:val="0"/>
          <w:numId w:val="1"/>
        </w:numPr>
      </w:pPr>
      <w:r w:rsidRPr="003A7212">
        <w:t>Création et paramétrage de la base de données du site</w:t>
      </w:r>
    </w:p>
    <w:p w14:paraId="56B09384" w14:textId="3FA20F4A" w:rsidR="00A03EB6" w:rsidRPr="003A7212" w:rsidRDefault="00A03EB6" w:rsidP="00A03EB6">
      <w:pPr>
        <w:pStyle w:val="ListParagraph"/>
        <w:numPr>
          <w:ilvl w:val="0"/>
          <w:numId w:val="1"/>
        </w:numPr>
      </w:pPr>
      <w:r w:rsidRPr="003A7212">
        <w:t>Nom de domaine : Le nom de domaine sera acheté par nos soins une fois l’entreprise créée.</w:t>
      </w:r>
    </w:p>
    <w:p w14:paraId="47315EDA" w14:textId="062FE993" w:rsidR="001F2038" w:rsidRPr="003A7212" w:rsidRDefault="001F2038" w:rsidP="00A03EB6">
      <w:pPr>
        <w:pStyle w:val="ListParagraph"/>
        <w:numPr>
          <w:ilvl w:val="0"/>
          <w:numId w:val="1"/>
        </w:numPr>
      </w:pPr>
      <w:r w:rsidRPr="003A7212">
        <w:t>Maintenance : Le prestataire devra inclure dans le devis une proposition commerciale pour toutes les activités de maintenance suivant la mise en production du site.</w:t>
      </w:r>
    </w:p>
    <w:p w14:paraId="77207215" w14:textId="586E2958" w:rsidR="007C1B28" w:rsidRPr="003A7212" w:rsidRDefault="007C1B28" w:rsidP="00A03EB6">
      <w:pPr>
        <w:pStyle w:val="ListParagraph"/>
        <w:numPr>
          <w:ilvl w:val="0"/>
          <w:numId w:val="1"/>
        </w:numPr>
      </w:pPr>
      <w:r w:rsidRPr="003A7212">
        <w:t>Accompagnement marketing : Le prestataire peut être force de proposition. Tous les éléments relatifs à l’accompagnement</w:t>
      </w:r>
      <w:r w:rsidRPr="003A7212">
        <w:t xml:space="preserve"> de l’utilisation de la plateforme </w:t>
      </w:r>
      <w:r w:rsidRPr="003A7212">
        <w:t>devront être proposés dans une section du devis bien distincte</w:t>
      </w:r>
    </w:p>
    <w:p w14:paraId="5507F7E3" w14:textId="18A46987" w:rsidR="00F025F9" w:rsidRPr="00F025F9" w:rsidRDefault="0090347F" w:rsidP="00812C12">
      <w:pPr>
        <w:rPr>
          <w:b/>
          <w:bCs/>
        </w:rPr>
      </w:pPr>
      <w:r>
        <w:rPr>
          <w:b/>
          <w:bCs/>
        </w:rPr>
        <w:tab/>
      </w:r>
      <w:r w:rsidRPr="0090347F">
        <w:rPr>
          <w:b/>
          <w:bCs/>
        </w:rPr>
        <w:t>Planning :</w:t>
      </w:r>
    </w:p>
    <w:p w14:paraId="34F9A81F" w14:textId="77777777" w:rsidR="00573678" w:rsidRDefault="00876D86" w:rsidP="00573678">
      <w:r>
        <w:tab/>
      </w:r>
      <w:r w:rsidR="00573678">
        <w:t>Le projet sera ensuite découpé en 3 phases :</w:t>
      </w:r>
    </w:p>
    <w:p w14:paraId="1C1CBE1E" w14:textId="18D722DE" w:rsidR="00573678" w:rsidRDefault="00573678" w:rsidP="00573678">
      <w:pPr>
        <w:ind w:left="720" w:firstLine="720"/>
      </w:pPr>
      <w:r>
        <w:t xml:space="preserve">- </w:t>
      </w:r>
      <w:r>
        <w:t>Phase de prototypage (</w:t>
      </w:r>
      <w:r>
        <w:t>2 semaine</w:t>
      </w:r>
      <w:r w:rsidR="001215CD">
        <w:t>s</w:t>
      </w:r>
      <w:r>
        <w:t>) : Construction des maquettes, validation des choix d’architectures et de technologies</w:t>
      </w:r>
      <w:r w:rsidR="00782F40">
        <w:t xml:space="preserve"> et conception UML</w:t>
      </w:r>
    </w:p>
    <w:p w14:paraId="15B65826" w14:textId="17CB4195" w:rsidR="00573678" w:rsidRDefault="00573678" w:rsidP="00573678">
      <w:pPr>
        <w:ind w:left="720" w:firstLine="720"/>
      </w:pPr>
      <w:r>
        <w:t xml:space="preserve">- </w:t>
      </w:r>
      <w:r>
        <w:t xml:space="preserve">Phase de </w:t>
      </w:r>
      <w:r w:rsidR="00D637B8">
        <w:t xml:space="preserve">développement </w:t>
      </w:r>
      <w:proofErr w:type="spellStart"/>
      <w:r w:rsidR="00D637B8">
        <w:t>back-end</w:t>
      </w:r>
      <w:proofErr w:type="spellEnd"/>
      <w:r w:rsidR="00D637B8">
        <w:t xml:space="preserve"> </w:t>
      </w:r>
      <w:r>
        <w:t>(2 mois environ) : Développement de l’ensemble des fonctionnalités</w:t>
      </w:r>
    </w:p>
    <w:p w14:paraId="676FDCAD" w14:textId="7C4FC2FE" w:rsidR="001E7F3D" w:rsidRDefault="00D917F5" w:rsidP="00D917F5">
      <w:pPr>
        <w:ind w:left="720" w:firstLine="720"/>
      </w:pPr>
      <w:r>
        <w:t xml:space="preserve">- </w:t>
      </w:r>
      <w:r w:rsidR="00573678">
        <w:t xml:space="preserve">Phase </w:t>
      </w:r>
      <w:r w:rsidR="00D637B8">
        <w:t xml:space="preserve">de </w:t>
      </w:r>
      <w:r w:rsidR="00E474F1">
        <w:t xml:space="preserve">développement </w:t>
      </w:r>
      <w:proofErr w:type="spellStart"/>
      <w:r w:rsidR="00E474F1">
        <w:t>front</w:t>
      </w:r>
      <w:r w:rsidR="00D637B8">
        <w:t>-e</w:t>
      </w:r>
      <w:r w:rsidR="002B5F35">
        <w:t>nd</w:t>
      </w:r>
      <w:proofErr w:type="spellEnd"/>
      <w:r w:rsidR="00D637B8">
        <w:t xml:space="preserve"> </w:t>
      </w:r>
      <w:r w:rsidR="00573678">
        <w:t xml:space="preserve">(1 mois environ) </w:t>
      </w:r>
    </w:p>
    <w:p w14:paraId="1AF89784" w14:textId="2CC8DBDF" w:rsidR="00C01DD4" w:rsidRDefault="00C01DD4" w:rsidP="00C01DD4">
      <w:pPr>
        <w:rPr>
          <w:b/>
          <w:bCs/>
        </w:rPr>
      </w:pPr>
      <w:r>
        <w:tab/>
      </w:r>
      <w:r w:rsidRPr="00C01DD4">
        <w:rPr>
          <w:b/>
          <w:bCs/>
        </w:rPr>
        <w:t>Propriété</w:t>
      </w:r>
      <w:r>
        <w:rPr>
          <w:b/>
          <w:bCs/>
        </w:rPr>
        <w:t> </w:t>
      </w:r>
      <w:r w:rsidRPr="00C01DD4">
        <w:rPr>
          <w:b/>
          <w:bCs/>
        </w:rPr>
        <w:t>:</w:t>
      </w:r>
    </w:p>
    <w:p w14:paraId="79A66331" w14:textId="0DCC5AE6" w:rsidR="00C01DD4" w:rsidRPr="00C01DD4" w:rsidRDefault="00C01DD4" w:rsidP="00C01DD4">
      <w:r w:rsidRPr="00C01DD4">
        <w:t>RDA</w:t>
      </w:r>
      <w:r>
        <w:t> </w:t>
      </w:r>
      <w:r w:rsidRPr="00C01DD4">
        <w:t xml:space="preserve">sera propriétaire de </w:t>
      </w:r>
      <w:r w:rsidR="007B0CAA" w:rsidRPr="00C01DD4">
        <w:t>l’ensemble</w:t>
      </w:r>
      <w:r w:rsidRPr="00C01DD4">
        <w:t xml:space="preserve"> des images, graphismes, icônes et autres contenus créés pour le site. Le prestataire s’engage également à transmettre ses droits de propriété, d’exploitation, de reproduction, d’adaptation, de distribution et de traduction sur l’ensemble du site, ainsi que le code source et l’ensemble des accès à “</w:t>
      </w:r>
      <w:r>
        <w:t>RDA</w:t>
      </w:r>
      <w:r w:rsidRPr="00C01DD4">
        <w:t>” lors de la mise en production initiale.</w:t>
      </w:r>
    </w:p>
    <w:sectPr w:rsidR="00C01DD4" w:rsidRPr="00C01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2AFB"/>
    <w:multiLevelType w:val="hybridMultilevel"/>
    <w:tmpl w:val="E01424D8"/>
    <w:lvl w:ilvl="0" w:tplc="F962D3E0">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91C2730"/>
    <w:multiLevelType w:val="hybridMultilevel"/>
    <w:tmpl w:val="AA609E04"/>
    <w:lvl w:ilvl="0" w:tplc="13B210A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664"/>
    <w:rsid w:val="00001104"/>
    <w:rsid w:val="000023ED"/>
    <w:rsid w:val="00003664"/>
    <w:rsid w:val="000117A3"/>
    <w:rsid w:val="00036461"/>
    <w:rsid w:val="00046F02"/>
    <w:rsid w:val="00054A02"/>
    <w:rsid w:val="00057C5F"/>
    <w:rsid w:val="00077D11"/>
    <w:rsid w:val="0009040B"/>
    <w:rsid w:val="00095EC5"/>
    <w:rsid w:val="000A1D94"/>
    <w:rsid w:val="000B7B72"/>
    <w:rsid w:val="000C2AF5"/>
    <w:rsid w:val="000C362D"/>
    <w:rsid w:val="001039FE"/>
    <w:rsid w:val="00117B4F"/>
    <w:rsid w:val="001215CD"/>
    <w:rsid w:val="001267E2"/>
    <w:rsid w:val="00136BD5"/>
    <w:rsid w:val="001532EC"/>
    <w:rsid w:val="00180478"/>
    <w:rsid w:val="001B02CC"/>
    <w:rsid w:val="001C3C66"/>
    <w:rsid w:val="001E331C"/>
    <w:rsid w:val="001E7F3D"/>
    <w:rsid w:val="001F0031"/>
    <w:rsid w:val="001F0D19"/>
    <w:rsid w:val="001F2038"/>
    <w:rsid w:val="0021689B"/>
    <w:rsid w:val="002178C5"/>
    <w:rsid w:val="00220BEF"/>
    <w:rsid w:val="00222460"/>
    <w:rsid w:val="00223C1E"/>
    <w:rsid w:val="00233616"/>
    <w:rsid w:val="002477A3"/>
    <w:rsid w:val="00264F87"/>
    <w:rsid w:val="002722AD"/>
    <w:rsid w:val="00282AD2"/>
    <w:rsid w:val="00283BEF"/>
    <w:rsid w:val="002B5F35"/>
    <w:rsid w:val="002C056B"/>
    <w:rsid w:val="002D2819"/>
    <w:rsid w:val="002D3F7E"/>
    <w:rsid w:val="002F2A73"/>
    <w:rsid w:val="00305673"/>
    <w:rsid w:val="003113C9"/>
    <w:rsid w:val="00335339"/>
    <w:rsid w:val="00360B1B"/>
    <w:rsid w:val="00364737"/>
    <w:rsid w:val="003821CA"/>
    <w:rsid w:val="00395CFA"/>
    <w:rsid w:val="003A7212"/>
    <w:rsid w:val="003B75D8"/>
    <w:rsid w:val="003C7B1E"/>
    <w:rsid w:val="003D0E2A"/>
    <w:rsid w:val="003D2566"/>
    <w:rsid w:val="003E6FE7"/>
    <w:rsid w:val="003F411E"/>
    <w:rsid w:val="00411356"/>
    <w:rsid w:val="0044639B"/>
    <w:rsid w:val="004C4076"/>
    <w:rsid w:val="004D5CA3"/>
    <w:rsid w:val="004F5B38"/>
    <w:rsid w:val="0051548E"/>
    <w:rsid w:val="00550210"/>
    <w:rsid w:val="005529EA"/>
    <w:rsid w:val="00561F82"/>
    <w:rsid w:val="00563514"/>
    <w:rsid w:val="00573678"/>
    <w:rsid w:val="0058220E"/>
    <w:rsid w:val="00590C94"/>
    <w:rsid w:val="005A5F38"/>
    <w:rsid w:val="005D2ECE"/>
    <w:rsid w:val="005F5278"/>
    <w:rsid w:val="005F72B9"/>
    <w:rsid w:val="00600499"/>
    <w:rsid w:val="00602B17"/>
    <w:rsid w:val="00604409"/>
    <w:rsid w:val="00615A28"/>
    <w:rsid w:val="00630C76"/>
    <w:rsid w:val="00654027"/>
    <w:rsid w:val="00664868"/>
    <w:rsid w:val="006809BF"/>
    <w:rsid w:val="00681565"/>
    <w:rsid w:val="006B2FDB"/>
    <w:rsid w:val="006D1314"/>
    <w:rsid w:val="006E2C5C"/>
    <w:rsid w:val="006E58FD"/>
    <w:rsid w:val="0070221C"/>
    <w:rsid w:val="00702831"/>
    <w:rsid w:val="00722A57"/>
    <w:rsid w:val="00730062"/>
    <w:rsid w:val="007308EF"/>
    <w:rsid w:val="007500AF"/>
    <w:rsid w:val="00770D27"/>
    <w:rsid w:val="0077287D"/>
    <w:rsid w:val="00777B99"/>
    <w:rsid w:val="00782F40"/>
    <w:rsid w:val="00784757"/>
    <w:rsid w:val="00792971"/>
    <w:rsid w:val="007A124B"/>
    <w:rsid w:val="007B0CAA"/>
    <w:rsid w:val="007B5252"/>
    <w:rsid w:val="007B6B3B"/>
    <w:rsid w:val="007C1B28"/>
    <w:rsid w:val="007D681F"/>
    <w:rsid w:val="007E6752"/>
    <w:rsid w:val="00807D90"/>
    <w:rsid w:val="00812C12"/>
    <w:rsid w:val="00816DCD"/>
    <w:rsid w:val="00820E7A"/>
    <w:rsid w:val="008405BD"/>
    <w:rsid w:val="00842DDF"/>
    <w:rsid w:val="0085459E"/>
    <w:rsid w:val="00876D86"/>
    <w:rsid w:val="008916C7"/>
    <w:rsid w:val="00895DD2"/>
    <w:rsid w:val="008A12CF"/>
    <w:rsid w:val="008A74F7"/>
    <w:rsid w:val="008B0BE6"/>
    <w:rsid w:val="008B43F4"/>
    <w:rsid w:val="008B7A49"/>
    <w:rsid w:val="008D6C7E"/>
    <w:rsid w:val="008E4898"/>
    <w:rsid w:val="008F1084"/>
    <w:rsid w:val="008F1BC0"/>
    <w:rsid w:val="0090347F"/>
    <w:rsid w:val="00910945"/>
    <w:rsid w:val="009124D6"/>
    <w:rsid w:val="0091348D"/>
    <w:rsid w:val="00936A6A"/>
    <w:rsid w:val="0093737B"/>
    <w:rsid w:val="00954EF8"/>
    <w:rsid w:val="00957B3D"/>
    <w:rsid w:val="00983FCB"/>
    <w:rsid w:val="009A2239"/>
    <w:rsid w:val="009B5AD2"/>
    <w:rsid w:val="009C686E"/>
    <w:rsid w:val="009F0731"/>
    <w:rsid w:val="00A01F18"/>
    <w:rsid w:val="00A03EB6"/>
    <w:rsid w:val="00A07902"/>
    <w:rsid w:val="00A16766"/>
    <w:rsid w:val="00A205DF"/>
    <w:rsid w:val="00A269C3"/>
    <w:rsid w:val="00A275F5"/>
    <w:rsid w:val="00A27A6C"/>
    <w:rsid w:val="00A374E5"/>
    <w:rsid w:val="00A540F4"/>
    <w:rsid w:val="00A54D43"/>
    <w:rsid w:val="00A57431"/>
    <w:rsid w:val="00A75431"/>
    <w:rsid w:val="00A76D7E"/>
    <w:rsid w:val="00AA669E"/>
    <w:rsid w:val="00AB0681"/>
    <w:rsid w:val="00AE3569"/>
    <w:rsid w:val="00AF123F"/>
    <w:rsid w:val="00AF2744"/>
    <w:rsid w:val="00AF4BEA"/>
    <w:rsid w:val="00B16A67"/>
    <w:rsid w:val="00B51C3F"/>
    <w:rsid w:val="00B714FC"/>
    <w:rsid w:val="00B81F1E"/>
    <w:rsid w:val="00B866C7"/>
    <w:rsid w:val="00B933E5"/>
    <w:rsid w:val="00B941B7"/>
    <w:rsid w:val="00B943EE"/>
    <w:rsid w:val="00BB1669"/>
    <w:rsid w:val="00BD26B0"/>
    <w:rsid w:val="00BE0A77"/>
    <w:rsid w:val="00BE1A16"/>
    <w:rsid w:val="00BF3A4E"/>
    <w:rsid w:val="00C01BE5"/>
    <w:rsid w:val="00C01DD4"/>
    <w:rsid w:val="00C04003"/>
    <w:rsid w:val="00C14D0F"/>
    <w:rsid w:val="00C220D6"/>
    <w:rsid w:val="00C50CF0"/>
    <w:rsid w:val="00C7676B"/>
    <w:rsid w:val="00C85D8A"/>
    <w:rsid w:val="00C9023C"/>
    <w:rsid w:val="00C90E19"/>
    <w:rsid w:val="00CA6E2C"/>
    <w:rsid w:val="00CC0BFB"/>
    <w:rsid w:val="00CC423A"/>
    <w:rsid w:val="00CC549F"/>
    <w:rsid w:val="00CD1835"/>
    <w:rsid w:val="00CE2F88"/>
    <w:rsid w:val="00CF3EA0"/>
    <w:rsid w:val="00CF7513"/>
    <w:rsid w:val="00D24EC1"/>
    <w:rsid w:val="00D271A4"/>
    <w:rsid w:val="00D3044E"/>
    <w:rsid w:val="00D34865"/>
    <w:rsid w:val="00D37B35"/>
    <w:rsid w:val="00D40E6E"/>
    <w:rsid w:val="00D637B8"/>
    <w:rsid w:val="00D64050"/>
    <w:rsid w:val="00D66618"/>
    <w:rsid w:val="00D759F6"/>
    <w:rsid w:val="00D81D8A"/>
    <w:rsid w:val="00D84F31"/>
    <w:rsid w:val="00D8595F"/>
    <w:rsid w:val="00D8685D"/>
    <w:rsid w:val="00D917F5"/>
    <w:rsid w:val="00DA47E8"/>
    <w:rsid w:val="00DB6776"/>
    <w:rsid w:val="00DC47C4"/>
    <w:rsid w:val="00DD00C9"/>
    <w:rsid w:val="00E207D8"/>
    <w:rsid w:val="00E25518"/>
    <w:rsid w:val="00E35556"/>
    <w:rsid w:val="00E43525"/>
    <w:rsid w:val="00E474F1"/>
    <w:rsid w:val="00E9093B"/>
    <w:rsid w:val="00EB30E6"/>
    <w:rsid w:val="00EB6DA9"/>
    <w:rsid w:val="00ED52B8"/>
    <w:rsid w:val="00ED55ED"/>
    <w:rsid w:val="00ED6135"/>
    <w:rsid w:val="00EE4C6F"/>
    <w:rsid w:val="00F0133E"/>
    <w:rsid w:val="00F025F9"/>
    <w:rsid w:val="00F360F0"/>
    <w:rsid w:val="00F634EE"/>
    <w:rsid w:val="00F6671A"/>
    <w:rsid w:val="00F773F1"/>
    <w:rsid w:val="00F776FD"/>
    <w:rsid w:val="00F8218D"/>
    <w:rsid w:val="00FB7315"/>
    <w:rsid w:val="00FD2A25"/>
    <w:rsid w:val="00FE04EF"/>
    <w:rsid w:val="00FE3133"/>
    <w:rsid w:val="00FE6A90"/>
    <w:rsid w:val="00FF03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C062A"/>
  <w15:chartTrackingRefBased/>
  <w15:docId w15:val="{D7D5E38C-83D7-460B-8BD5-AD7095948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5D8"/>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0E2A"/>
    <w:rPr>
      <w:color w:val="0563C1" w:themeColor="hyperlink"/>
      <w:u w:val="single"/>
    </w:rPr>
  </w:style>
  <w:style w:type="character" w:styleId="UnresolvedMention">
    <w:name w:val="Unresolved Mention"/>
    <w:basedOn w:val="DefaultParagraphFont"/>
    <w:uiPriority w:val="99"/>
    <w:semiHidden/>
    <w:unhideWhenUsed/>
    <w:rsid w:val="003D0E2A"/>
    <w:rPr>
      <w:color w:val="605E5C"/>
      <w:shd w:val="clear" w:color="auto" w:fill="E1DFDD"/>
    </w:rPr>
  </w:style>
  <w:style w:type="paragraph" w:styleId="ListParagraph">
    <w:name w:val="List Paragraph"/>
    <w:basedOn w:val="Normal"/>
    <w:uiPriority w:val="34"/>
    <w:qFormat/>
    <w:rsid w:val="001C3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hyperlink" Target="https://ricom.com"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ricom.com" TargetMode="External"/><Relationship Id="rId17" Type="http://schemas.openxmlformats.org/officeDocument/2006/relationships/hyperlink" Target="https://ricom.com/guest/dicom" TargetMode="External"/><Relationship Id="rId2" Type="http://schemas.openxmlformats.org/officeDocument/2006/relationships/styles" Target="styles.xml"/><Relationship Id="rId16" Type="http://schemas.openxmlformats.org/officeDocument/2006/relationships/hyperlink" Target="https://ricom.com/guest" TargetMode="External"/><Relationship Id="rId20" Type="http://schemas.openxmlformats.org/officeDocument/2006/relationships/hyperlink" Target="https://www.sciencedirect.com/science/article/pii/S1532046417302721" TargetMode="External"/><Relationship Id="rId1" Type="http://schemas.openxmlformats.org/officeDocument/2006/relationships/numbering" Target="numbering.xml"/><Relationship Id="rId6" Type="http://schemas.openxmlformats.org/officeDocument/2006/relationships/hyperlink" Target="https://www.sciencedirect.com/science/article/pii/S1532046417302721" TargetMode="External"/><Relationship Id="rId11" Type="http://schemas.openxmlformats.org/officeDocument/2006/relationships/hyperlink" Target="https://ricom.com" TargetMode="External"/><Relationship Id="rId5" Type="http://schemas.openxmlformats.org/officeDocument/2006/relationships/image" Target="media/image1.jpeg"/><Relationship Id="rId15" Type="http://schemas.openxmlformats.org/officeDocument/2006/relationships/hyperlink" Target="https://ricom.com/user" TargetMode="External"/><Relationship Id="rId10" Type="http://schemas.openxmlformats.org/officeDocument/2006/relationships/hyperlink" Target="https://ricom.com"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ricom.com/us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7</Pages>
  <Words>1287</Words>
  <Characters>7340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Albq</dc:creator>
  <cp:keywords/>
  <dc:description/>
  <cp:lastModifiedBy>Theo Albq</cp:lastModifiedBy>
  <cp:revision>454</cp:revision>
  <dcterms:created xsi:type="dcterms:W3CDTF">2022-03-05T10:28:00Z</dcterms:created>
  <dcterms:modified xsi:type="dcterms:W3CDTF">2022-03-10T20:07:00Z</dcterms:modified>
</cp:coreProperties>
</file>