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7D9" w:rsidRPr="00DD57D9" w:rsidRDefault="00DD57D9" w:rsidP="00DD57D9">
      <w:pPr>
        <w:spacing w:after="0" w:line="240" w:lineRule="auto"/>
        <w:jc w:val="center"/>
        <w:rPr>
          <w:b/>
          <w:sz w:val="32"/>
        </w:rPr>
      </w:pPr>
      <w:r w:rsidRPr="00DD57D9">
        <w:rPr>
          <w:b/>
          <w:sz w:val="32"/>
        </w:rPr>
        <w:t>Data Collection Link:</w:t>
      </w:r>
    </w:p>
    <w:p w:rsidR="003A6BC6" w:rsidRPr="00DD57D9" w:rsidRDefault="003A6BC6" w:rsidP="00DD57D9">
      <w:pPr>
        <w:spacing w:after="0" w:line="240" w:lineRule="auto"/>
        <w:jc w:val="center"/>
        <w:rPr>
          <w:b/>
          <w:sz w:val="32"/>
        </w:rPr>
      </w:pPr>
      <w:hyperlink r:id="rId5" w:history="1">
        <w:r w:rsidRPr="00DD57D9">
          <w:rPr>
            <w:rStyle w:val="Hyperlink"/>
            <w:b/>
            <w:sz w:val="32"/>
          </w:rPr>
          <w:t>http://www.sstlogisticbd.com/</w:t>
        </w:r>
      </w:hyperlink>
    </w:p>
    <w:p w:rsidR="003A6BC6" w:rsidRDefault="003A6BC6" w:rsidP="00946C47">
      <w:pPr>
        <w:spacing w:after="0" w:line="240" w:lineRule="auto"/>
      </w:pPr>
      <w:r w:rsidRPr="000920E6">
        <w:rPr>
          <w:highlight w:val="yellow"/>
        </w:rPr>
        <w:t>HOME</w:t>
      </w:r>
      <w:r w:rsidR="00946C47" w:rsidRPr="000920E6">
        <w:rPr>
          <w:highlight w:val="yellow"/>
        </w:rPr>
        <w:t xml:space="preserve"> Page</w:t>
      </w:r>
    </w:p>
    <w:tbl>
      <w:tblPr>
        <w:tblStyle w:val="TableGrid"/>
        <w:tblW w:w="0" w:type="auto"/>
        <w:tblLook w:val="04A0"/>
      </w:tblPr>
      <w:tblGrid>
        <w:gridCol w:w="4555"/>
        <w:gridCol w:w="1043"/>
        <w:gridCol w:w="904"/>
        <w:gridCol w:w="1160"/>
        <w:gridCol w:w="1166"/>
        <w:gridCol w:w="94"/>
        <w:gridCol w:w="2724"/>
        <w:gridCol w:w="1482"/>
      </w:tblGrid>
      <w:tr w:rsidR="003A6BC6" w:rsidTr="003A6BC6">
        <w:tc>
          <w:tcPr>
            <w:tcW w:w="5598" w:type="dxa"/>
            <w:gridSpan w:val="2"/>
          </w:tcPr>
          <w:p w:rsidR="003A6BC6" w:rsidRDefault="003A6BC6" w:rsidP="00946C47">
            <w:r>
              <w:t>logo</w:t>
            </w:r>
          </w:p>
        </w:tc>
        <w:tc>
          <w:tcPr>
            <w:tcW w:w="904" w:type="dxa"/>
          </w:tcPr>
          <w:p w:rsidR="003A6BC6" w:rsidRDefault="003A6BC6" w:rsidP="00946C47">
            <w:r>
              <w:t>HOME</w:t>
            </w:r>
          </w:p>
        </w:tc>
        <w:tc>
          <w:tcPr>
            <w:tcW w:w="1160" w:type="dxa"/>
          </w:tcPr>
          <w:p w:rsidR="003A6BC6" w:rsidRDefault="003A6BC6" w:rsidP="00946C47">
            <w:r>
              <w:t>SERVICES</w:t>
            </w:r>
          </w:p>
        </w:tc>
        <w:tc>
          <w:tcPr>
            <w:tcW w:w="1260" w:type="dxa"/>
            <w:gridSpan w:val="2"/>
          </w:tcPr>
          <w:p w:rsidR="003A6BC6" w:rsidRDefault="003A6BC6" w:rsidP="00946C47">
            <w:r>
              <w:t>ABOUT US</w:t>
            </w:r>
          </w:p>
        </w:tc>
        <w:tc>
          <w:tcPr>
            <w:tcW w:w="2724" w:type="dxa"/>
          </w:tcPr>
          <w:p w:rsidR="003A6BC6" w:rsidRDefault="003A6BC6" w:rsidP="00946C47">
            <w:r>
              <w:t>STRENGTH AND EXPERTISE</w:t>
            </w:r>
          </w:p>
        </w:tc>
        <w:tc>
          <w:tcPr>
            <w:tcW w:w="1482" w:type="dxa"/>
          </w:tcPr>
          <w:p w:rsidR="003A6BC6" w:rsidRDefault="003A6BC6" w:rsidP="00946C47">
            <w:r>
              <w:t>CONTACT US</w:t>
            </w:r>
          </w:p>
        </w:tc>
      </w:tr>
      <w:tr w:rsidR="003A6BC6" w:rsidTr="00DE6B47">
        <w:tc>
          <w:tcPr>
            <w:tcW w:w="13128" w:type="dxa"/>
            <w:gridSpan w:val="8"/>
          </w:tcPr>
          <w:p w:rsidR="003A6BC6" w:rsidRDefault="003A6BC6" w:rsidP="00946C47">
            <w:r>
              <w:t>Image</w:t>
            </w:r>
          </w:p>
        </w:tc>
      </w:tr>
      <w:tr w:rsidR="003A6BC6" w:rsidTr="00DE6B47">
        <w:tc>
          <w:tcPr>
            <w:tcW w:w="13128" w:type="dxa"/>
            <w:gridSpan w:val="8"/>
          </w:tcPr>
          <w:p w:rsidR="003A6BC6" w:rsidRPr="003A6BC6" w:rsidRDefault="003A6BC6" w:rsidP="00946C47">
            <w:pPr>
              <w:outlineLvl w:val="0"/>
              <w:rPr>
                <w:rFonts w:ascii="Times New Roman" w:eastAsia="Times New Roman" w:hAnsi="Times New Roman" w:cs="Times New Roman"/>
                <w:b/>
                <w:bCs/>
                <w:kern w:val="36"/>
                <w:sz w:val="36"/>
                <w:szCs w:val="48"/>
              </w:rPr>
            </w:pPr>
            <w:r w:rsidRPr="003A6BC6">
              <w:rPr>
                <w:rFonts w:ascii="Times New Roman" w:eastAsia="Times New Roman" w:hAnsi="Times New Roman" w:cs="Times New Roman"/>
                <w:b/>
                <w:bCs/>
                <w:kern w:val="36"/>
                <w:sz w:val="36"/>
                <w:szCs w:val="48"/>
              </w:rPr>
              <w:t>ABOUT SST LOGISTIC</w:t>
            </w:r>
          </w:p>
          <w:p w:rsidR="003A6BC6" w:rsidRPr="003A6BC6" w:rsidRDefault="003A6BC6" w:rsidP="00946C47">
            <w:pPr>
              <w:rPr>
                <w:rFonts w:ascii="Times New Roman" w:eastAsia="Times New Roman" w:hAnsi="Times New Roman" w:cs="Times New Roman"/>
                <w:sz w:val="24"/>
                <w:szCs w:val="24"/>
              </w:rPr>
            </w:pPr>
            <w:r w:rsidRPr="003A6BC6">
              <w:rPr>
                <w:rFonts w:ascii="Times New Roman" w:eastAsia="Times New Roman" w:hAnsi="Times New Roman" w:cs="Times New Roman"/>
                <w:sz w:val="24"/>
                <w:szCs w:val="24"/>
              </w:rPr>
              <w:t xml:space="preserve">Established in 2006, SST Logistic has grown to be one of the prominent Supply Chain solutions providers in Bangladesh; having offices in Dhaka and Chittagong. Our innovative solutions and sheer hard work </w:t>
            </w:r>
            <w:proofErr w:type="gramStart"/>
            <w:r w:rsidRPr="003A6BC6">
              <w:rPr>
                <w:rFonts w:ascii="Times New Roman" w:eastAsia="Times New Roman" w:hAnsi="Times New Roman" w:cs="Times New Roman"/>
                <w:sz w:val="24"/>
                <w:szCs w:val="24"/>
              </w:rPr>
              <w:t>have</w:t>
            </w:r>
            <w:proofErr w:type="gramEnd"/>
            <w:r w:rsidRPr="003A6BC6">
              <w:rPr>
                <w:rFonts w:ascii="Times New Roman" w:eastAsia="Times New Roman" w:hAnsi="Times New Roman" w:cs="Times New Roman"/>
                <w:sz w:val="24"/>
                <w:szCs w:val="24"/>
              </w:rPr>
              <w:t xml:space="preserve"> been the key to our success. Our team mixes pure synergy combined with experience and expertise to achieve results that have maintained an excellent working relationship with all our clients.</w:t>
            </w:r>
          </w:p>
          <w:p w:rsidR="003A6BC6" w:rsidRPr="003A6BC6" w:rsidRDefault="003A6BC6" w:rsidP="00946C47">
            <w:pPr>
              <w:rPr>
                <w:rFonts w:ascii="Times New Roman" w:eastAsia="Times New Roman" w:hAnsi="Times New Roman" w:cs="Times New Roman"/>
                <w:sz w:val="24"/>
                <w:szCs w:val="24"/>
              </w:rPr>
            </w:pPr>
            <w:r w:rsidRPr="003A6BC6">
              <w:rPr>
                <w:rFonts w:ascii="Raleway" w:eastAsia="Times New Roman" w:hAnsi="Raleway" w:cs="Times New Roman"/>
                <w:color w:val="606060"/>
                <w:sz w:val="21"/>
                <w:szCs w:val="21"/>
              </w:rPr>
              <w:t xml:space="preserve">SST Logistic is a member of JC trans, IFN, WCA </w:t>
            </w:r>
            <w:proofErr w:type="gramStart"/>
            <w:r w:rsidRPr="003A6BC6">
              <w:rPr>
                <w:rFonts w:ascii="Raleway" w:eastAsia="Times New Roman" w:hAnsi="Raleway" w:cs="Times New Roman"/>
                <w:color w:val="606060"/>
                <w:sz w:val="21"/>
                <w:szCs w:val="21"/>
              </w:rPr>
              <w:t>and  BAFFA</w:t>
            </w:r>
            <w:proofErr w:type="gramEnd"/>
            <w:r w:rsidRPr="003A6BC6">
              <w:rPr>
                <w:rFonts w:ascii="Raleway" w:eastAsia="Times New Roman" w:hAnsi="Raleway" w:cs="Times New Roman"/>
                <w:color w:val="606060"/>
                <w:sz w:val="21"/>
                <w:szCs w:val="21"/>
              </w:rPr>
              <w:t>.</w:t>
            </w:r>
          </w:p>
          <w:p w:rsidR="003A6BC6" w:rsidRDefault="003A6BC6" w:rsidP="00946C47"/>
        </w:tc>
      </w:tr>
      <w:tr w:rsidR="003A6BC6" w:rsidTr="00DE6B47">
        <w:tc>
          <w:tcPr>
            <w:tcW w:w="13128" w:type="dxa"/>
            <w:gridSpan w:val="8"/>
          </w:tcPr>
          <w:p w:rsidR="003A6BC6" w:rsidRPr="00946C47" w:rsidRDefault="003A6BC6" w:rsidP="00946C47">
            <w:pPr>
              <w:pStyle w:val="Heading1"/>
              <w:spacing w:before="0" w:beforeAutospacing="0" w:after="0" w:afterAutospacing="0"/>
              <w:rPr>
                <w:sz w:val="36"/>
              </w:rPr>
            </w:pPr>
            <w:r w:rsidRPr="00946C47">
              <w:rPr>
                <w:sz w:val="36"/>
              </w:rPr>
              <w:t>WHAT WE CAN DO FOR YOU</w:t>
            </w:r>
          </w:p>
          <w:p w:rsidR="003A6BC6" w:rsidRPr="003A6BC6" w:rsidRDefault="003A6BC6" w:rsidP="00946C47">
            <w:pPr>
              <w:outlineLvl w:val="0"/>
              <w:rPr>
                <w:rFonts w:ascii="Times New Roman" w:eastAsia="Times New Roman" w:hAnsi="Times New Roman" w:cs="Times New Roman"/>
                <w:b/>
                <w:bCs/>
                <w:kern w:val="36"/>
                <w:sz w:val="48"/>
                <w:szCs w:val="48"/>
              </w:rPr>
            </w:pPr>
            <w:r>
              <w:t>SST Logistic specializes in total logistical services related to export and import business. SST Logistic ensures delivery of your products to the right place, at the right time and at the right price.</w:t>
            </w:r>
          </w:p>
        </w:tc>
      </w:tr>
      <w:tr w:rsidR="003A6BC6" w:rsidTr="003A6BC6">
        <w:tc>
          <w:tcPr>
            <w:tcW w:w="4555" w:type="dxa"/>
            <w:tcBorders>
              <w:right w:val="single" w:sz="4" w:space="0" w:color="auto"/>
            </w:tcBorders>
          </w:tcPr>
          <w:p w:rsidR="003A6BC6" w:rsidRDefault="003A6BC6" w:rsidP="00946C47">
            <w:pPr>
              <w:pStyle w:val="Heading6"/>
              <w:spacing w:before="0"/>
            </w:pPr>
            <w:r>
              <w:t>AIR FREIGHT</w:t>
            </w:r>
          </w:p>
          <w:p w:rsidR="003A6BC6" w:rsidRDefault="003A6BC6" w:rsidP="00946C47">
            <w:pPr>
              <w:pStyle w:val="NormalWeb"/>
              <w:spacing w:before="0" w:beforeAutospacing="0" w:after="0" w:afterAutospacing="0"/>
            </w:pPr>
            <w:r>
              <w:t>Air Freight Import</w:t>
            </w:r>
            <w:r>
              <w:br/>
              <w:t>Air Freight Export</w:t>
            </w:r>
            <w:r>
              <w:br/>
              <w:t>Air Consolidation Services(imports &amp; Export)</w:t>
            </w:r>
            <w:r>
              <w:br/>
              <w:t>Air/Air Trans shipments through HUB Concept</w:t>
            </w:r>
            <w:r>
              <w:br/>
              <w:t>Cost effective solutions for charter services</w:t>
            </w:r>
          </w:p>
        </w:tc>
        <w:tc>
          <w:tcPr>
            <w:tcW w:w="4273" w:type="dxa"/>
            <w:gridSpan w:val="4"/>
            <w:tcBorders>
              <w:left w:val="single" w:sz="4" w:space="0" w:color="auto"/>
              <w:right w:val="single" w:sz="4" w:space="0" w:color="auto"/>
            </w:tcBorders>
          </w:tcPr>
          <w:p w:rsidR="003A6BC6" w:rsidRDefault="003A6BC6" w:rsidP="00946C47">
            <w:pPr>
              <w:pStyle w:val="Heading6"/>
              <w:spacing w:before="0"/>
            </w:pPr>
            <w:r>
              <w:t>SEA FREIGHT</w:t>
            </w:r>
          </w:p>
          <w:p w:rsidR="003A6BC6" w:rsidRDefault="003A6BC6" w:rsidP="00946C47">
            <w:pPr>
              <w:pStyle w:val="NormalWeb"/>
              <w:spacing w:before="0" w:beforeAutospacing="0" w:after="0" w:afterAutospacing="0"/>
            </w:pPr>
            <w:r>
              <w:t>Ocean Freight Import (both FCL and LCL)</w:t>
            </w:r>
            <w:r>
              <w:br/>
              <w:t>Ocean Freight Export (both FCL and LCL)</w:t>
            </w:r>
            <w:r>
              <w:br/>
              <w:t>Sea-Air Trans Shipments through HUB Concept</w:t>
            </w:r>
            <w:r>
              <w:br/>
              <w:t>Buyer Consolidation</w:t>
            </w:r>
            <w:r>
              <w:br/>
            </w:r>
            <w:proofErr w:type="spellStart"/>
            <w:r>
              <w:t>Palletization</w:t>
            </w:r>
            <w:proofErr w:type="spellEnd"/>
            <w:r>
              <w:t>/Stuffing</w:t>
            </w:r>
          </w:p>
        </w:tc>
        <w:tc>
          <w:tcPr>
            <w:tcW w:w="4300" w:type="dxa"/>
            <w:gridSpan w:val="3"/>
            <w:tcBorders>
              <w:left w:val="single" w:sz="4" w:space="0" w:color="auto"/>
            </w:tcBorders>
          </w:tcPr>
          <w:p w:rsidR="003A6BC6" w:rsidRDefault="003A6BC6" w:rsidP="00946C47">
            <w:pPr>
              <w:pStyle w:val="Heading6"/>
              <w:spacing w:before="0"/>
            </w:pPr>
            <w:r>
              <w:t>Sea-Air &amp; Air-Sea</w:t>
            </w:r>
          </w:p>
          <w:p w:rsidR="003A6BC6" w:rsidRDefault="003A6BC6" w:rsidP="00946C47">
            <w:pPr>
              <w:pStyle w:val="NormalWeb"/>
              <w:spacing w:before="0" w:beforeAutospacing="0" w:after="0" w:afterAutospacing="0"/>
            </w:pPr>
            <w:r>
              <w:t>In case of emergency to meet ETA, SST Logistic is able to provide with Sea-Air and Air-Sea combined transportation services.</w:t>
            </w:r>
          </w:p>
          <w:p w:rsidR="003A6BC6" w:rsidRDefault="003A6BC6" w:rsidP="00946C47">
            <w:pPr>
              <w:pStyle w:val="Heading1"/>
              <w:spacing w:before="0" w:beforeAutospacing="0" w:after="0" w:afterAutospacing="0"/>
              <w:outlineLvl w:val="0"/>
            </w:pPr>
          </w:p>
        </w:tc>
      </w:tr>
      <w:tr w:rsidR="003A6BC6" w:rsidTr="003A6BC6">
        <w:tc>
          <w:tcPr>
            <w:tcW w:w="4555" w:type="dxa"/>
            <w:tcBorders>
              <w:right w:val="single" w:sz="4" w:space="0" w:color="auto"/>
            </w:tcBorders>
          </w:tcPr>
          <w:p w:rsidR="003A6BC6" w:rsidRDefault="003A6BC6" w:rsidP="00946C47">
            <w:pPr>
              <w:pStyle w:val="Heading2"/>
              <w:spacing w:before="0"/>
            </w:pPr>
            <w:r>
              <w:t>Important Link</w:t>
            </w:r>
          </w:p>
          <w:p w:rsidR="003A6BC6" w:rsidRDefault="003A6BC6" w:rsidP="00946C47">
            <w:pPr>
              <w:numPr>
                <w:ilvl w:val="0"/>
                <w:numId w:val="1"/>
              </w:numPr>
            </w:pPr>
            <w:hyperlink r:id="rId6" w:tgtFrame="_blank" w:history="1">
              <w:r>
                <w:rPr>
                  <w:rStyle w:val="Hyperlink"/>
                </w:rPr>
                <w:t>Ministry of Finance</w:t>
              </w:r>
            </w:hyperlink>
          </w:p>
          <w:p w:rsidR="003A6BC6" w:rsidRDefault="003A6BC6" w:rsidP="00946C47">
            <w:pPr>
              <w:numPr>
                <w:ilvl w:val="0"/>
                <w:numId w:val="1"/>
              </w:numPr>
            </w:pPr>
            <w:hyperlink r:id="rId7" w:tgtFrame="_blank" w:history="1">
              <w:r>
                <w:rPr>
                  <w:rStyle w:val="Hyperlink"/>
                </w:rPr>
                <w:t>Ministry of Commerce</w:t>
              </w:r>
            </w:hyperlink>
          </w:p>
          <w:p w:rsidR="003A6BC6" w:rsidRDefault="003A6BC6" w:rsidP="00946C47">
            <w:pPr>
              <w:numPr>
                <w:ilvl w:val="0"/>
                <w:numId w:val="1"/>
              </w:numPr>
            </w:pPr>
            <w:hyperlink r:id="rId8" w:tgtFrame="_blank" w:history="1">
              <w:r>
                <w:rPr>
                  <w:rStyle w:val="Hyperlink"/>
                </w:rPr>
                <w:t>Ministry of Industries</w:t>
              </w:r>
            </w:hyperlink>
          </w:p>
          <w:p w:rsidR="003A6BC6" w:rsidRDefault="003A6BC6" w:rsidP="00946C47">
            <w:pPr>
              <w:pStyle w:val="Heading6"/>
              <w:spacing w:before="0"/>
              <w:outlineLvl w:val="5"/>
            </w:pPr>
          </w:p>
        </w:tc>
        <w:tc>
          <w:tcPr>
            <w:tcW w:w="4273" w:type="dxa"/>
            <w:gridSpan w:val="4"/>
            <w:tcBorders>
              <w:left w:val="single" w:sz="4" w:space="0" w:color="auto"/>
              <w:right w:val="single" w:sz="4" w:space="0" w:color="auto"/>
            </w:tcBorders>
          </w:tcPr>
          <w:p w:rsidR="003A6BC6" w:rsidRDefault="003A6BC6" w:rsidP="00946C47">
            <w:pPr>
              <w:pStyle w:val="Heading6"/>
              <w:spacing w:before="0"/>
              <w:outlineLvl w:val="5"/>
            </w:pPr>
          </w:p>
        </w:tc>
        <w:tc>
          <w:tcPr>
            <w:tcW w:w="4300" w:type="dxa"/>
            <w:gridSpan w:val="3"/>
            <w:tcBorders>
              <w:left w:val="single" w:sz="4" w:space="0" w:color="auto"/>
            </w:tcBorders>
          </w:tcPr>
          <w:p w:rsidR="003A6BC6" w:rsidRDefault="003A6BC6" w:rsidP="00946C47">
            <w:pPr>
              <w:pStyle w:val="Heading6"/>
              <w:spacing w:before="0"/>
              <w:outlineLvl w:val="5"/>
            </w:pPr>
          </w:p>
        </w:tc>
      </w:tr>
      <w:tr w:rsidR="003A6BC6" w:rsidTr="002F580D">
        <w:tc>
          <w:tcPr>
            <w:tcW w:w="13128" w:type="dxa"/>
            <w:gridSpan w:val="8"/>
          </w:tcPr>
          <w:p w:rsidR="003A6BC6" w:rsidRDefault="003A6BC6" w:rsidP="00946C47">
            <w:pPr>
              <w:pStyle w:val="Heading6"/>
              <w:spacing w:before="0"/>
              <w:outlineLvl w:val="5"/>
            </w:pPr>
            <w:r>
              <w:t>Contact Us</w:t>
            </w:r>
          </w:p>
        </w:tc>
      </w:tr>
      <w:tr w:rsidR="003A6BC6" w:rsidTr="00321055">
        <w:tc>
          <w:tcPr>
            <w:tcW w:w="13128" w:type="dxa"/>
            <w:gridSpan w:val="8"/>
          </w:tcPr>
          <w:p w:rsidR="003A6BC6" w:rsidRDefault="003A6BC6" w:rsidP="00946C47">
            <w:pPr>
              <w:pStyle w:val="Heading6"/>
              <w:spacing w:before="0"/>
              <w:outlineLvl w:val="5"/>
            </w:pPr>
            <w:r>
              <w:t>Copyright</w:t>
            </w:r>
          </w:p>
        </w:tc>
      </w:tr>
    </w:tbl>
    <w:p w:rsidR="000920E6" w:rsidRDefault="000920E6" w:rsidP="00946C47">
      <w:pPr>
        <w:spacing w:after="0" w:line="240" w:lineRule="auto"/>
      </w:pPr>
    </w:p>
    <w:p w:rsidR="000920E6" w:rsidRDefault="000920E6"/>
    <w:p w:rsidR="000920E6" w:rsidRDefault="000920E6" w:rsidP="000920E6">
      <w:pPr>
        <w:spacing w:after="0" w:line="240" w:lineRule="auto"/>
      </w:pPr>
      <w:r w:rsidRPr="000920E6">
        <w:rPr>
          <w:highlight w:val="yellow"/>
        </w:rPr>
        <w:t>Services Page</w:t>
      </w:r>
    </w:p>
    <w:tbl>
      <w:tblPr>
        <w:tblStyle w:val="TableGrid"/>
        <w:tblW w:w="0" w:type="auto"/>
        <w:tblLook w:val="04A0"/>
      </w:tblPr>
      <w:tblGrid>
        <w:gridCol w:w="4359"/>
        <w:gridCol w:w="1239"/>
        <w:gridCol w:w="904"/>
        <w:gridCol w:w="1160"/>
        <w:gridCol w:w="1056"/>
        <w:gridCol w:w="204"/>
        <w:gridCol w:w="2724"/>
        <w:gridCol w:w="1482"/>
      </w:tblGrid>
      <w:tr w:rsidR="000920E6" w:rsidTr="00133219">
        <w:tc>
          <w:tcPr>
            <w:tcW w:w="5598" w:type="dxa"/>
            <w:gridSpan w:val="2"/>
          </w:tcPr>
          <w:p w:rsidR="000920E6" w:rsidRDefault="000920E6" w:rsidP="00133219">
            <w:r>
              <w:t>logo</w:t>
            </w:r>
          </w:p>
        </w:tc>
        <w:tc>
          <w:tcPr>
            <w:tcW w:w="904" w:type="dxa"/>
          </w:tcPr>
          <w:p w:rsidR="000920E6" w:rsidRDefault="000920E6" w:rsidP="00133219">
            <w:r>
              <w:t>HOME</w:t>
            </w:r>
          </w:p>
        </w:tc>
        <w:tc>
          <w:tcPr>
            <w:tcW w:w="1160" w:type="dxa"/>
          </w:tcPr>
          <w:p w:rsidR="000920E6" w:rsidRDefault="000920E6" w:rsidP="00133219">
            <w:r>
              <w:t>SERVICES</w:t>
            </w:r>
          </w:p>
        </w:tc>
        <w:tc>
          <w:tcPr>
            <w:tcW w:w="1260" w:type="dxa"/>
            <w:gridSpan w:val="2"/>
          </w:tcPr>
          <w:p w:rsidR="000920E6" w:rsidRDefault="000920E6" w:rsidP="00133219">
            <w:r>
              <w:t>ABOUT US</w:t>
            </w:r>
          </w:p>
        </w:tc>
        <w:tc>
          <w:tcPr>
            <w:tcW w:w="2724" w:type="dxa"/>
          </w:tcPr>
          <w:p w:rsidR="000920E6" w:rsidRDefault="000920E6" w:rsidP="00133219">
            <w:r>
              <w:t>STRENGTH AND EXPERTISE</w:t>
            </w:r>
          </w:p>
        </w:tc>
        <w:tc>
          <w:tcPr>
            <w:tcW w:w="1482" w:type="dxa"/>
          </w:tcPr>
          <w:p w:rsidR="000920E6" w:rsidRDefault="000920E6" w:rsidP="00133219">
            <w:r>
              <w:t>CONTACT US</w:t>
            </w:r>
          </w:p>
        </w:tc>
      </w:tr>
      <w:tr w:rsidR="000920E6" w:rsidTr="00133219">
        <w:tc>
          <w:tcPr>
            <w:tcW w:w="13128" w:type="dxa"/>
            <w:gridSpan w:val="8"/>
          </w:tcPr>
          <w:p w:rsidR="000920E6" w:rsidRDefault="000920E6" w:rsidP="00133219">
            <w:r>
              <w:t>Image</w:t>
            </w:r>
          </w:p>
        </w:tc>
      </w:tr>
      <w:tr w:rsidR="000920E6" w:rsidTr="00133219">
        <w:tc>
          <w:tcPr>
            <w:tcW w:w="13128" w:type="dxa"/>
            <w:gridSpan w:val="8"/>
          </w:tcPr>
          <w:p w:rsidR="000920E6" w:rsidRPr="000920E6" w:rsidRDefault="000920E6" w:rsidP="000920E6">
            <w:pPr>
              <w:spacing w:before="100" w:beforeAutospacing="1" w:after="100" w:afterAutospacing="1"/>
              <w:outlineLvl w:val="0"/>
              <w:rPr>
                <w:rFonts w:ascii="Times New Roman" w:eastAsia="Times New Roman" w:hAnsi="Times New Roman" w:cs="Times New Roman"/>
                <w:b/>
                <w:bCs/>
                <w:kern w:val="36"/>
                <w:sz w:val="48"/>
                <w:szCs w:val="48"/>
              </w:rPr>
            </w:pPr>
            <w:r w:rsidRPr="000920E6">
              <w:rPr>
                <w:rFonts w:ascii="Times New Roman" w:eastAsia="Times New Roman" w:hAnsi="Times New Roman" w:cs="Times New Roman"/>
                <w:b/>
                <w:bCs/>
                <w:kern w:val="36"/>
                <w:sz w:val="48"/>
                <w:szCs w:val="48"/>
              </w:rPr>
              <w:t>OUR PROFESSIONAL SERVICES</w:t>
            </w:r>
          </w:p>
          <w:p w:rsidR="000920E6" w:rsidRPr="00FF26AE" w:rsidRDefault="000920E6" w:rsidP="00FF26AE">
            <w:pPr>
              <w:spacing w:before="100" w:beforeAutospacing="1" w:after="100" w:afterAutospacing="1"/>
              <w:rPr>
                <w:rFonts w:ascii="Times New Roman" w:eastAsia="Times New Roman" w:hAnsi="Times New Roman" w:cs="Times New Roman"/>
                <w:sz w:val="24"/>
                <w:szCs w:val="24"/>
              </w:rPr>
            </w:pPr>
            <w:r w:rsidRPr="000920E6">
              <w:rPr>
                <w:rFonts w:ascii="Times New Roman" w:eastAsia="Times New Roman" w:hAnsi="Times New Roman" w:cs="Times New Roman"/>
                <w:sz w:val="24"/>
                <w:szCs w:val="24"/>
              </w:rPr>
              <w:t>SST Logistic specializes in total logistical services related to export and import business. SST Logistic ensures delivery of your products to the right place, at the right time and at the right price.</w:t>
            </w:r>
          </w:p>
        </w:tc>
      </w:tr>
      <w:tr w:rsidR="000920E6" w:rsidTr="00133219">
        <w:tc>
          <w:tcPr>
            <w:tcW w:w="13128" w:type="dxa"/>
            <w:gridSpan w:val="8"/>
          </w:tcPr>
          <w:p w:rsidR="00FF26AE" w:rsidRDefault="00FF26AE" w:rsidP="00FF26AE">
            <w:pPr>
              <w:pStyle w:val="Heading1"/>
            </w:pPr>
            <w:r>
              <w:t>WHAT SERVICES YOU CAN GET FROM SST LOGISTIC</w:t>
            </w:r>
          </w:p>
          <w:p w:rsidR="000920E6" w:rsidRPr="003A6BC6" w:rsidRDefault="00FF26AE" w:rsidP="00133219">
            <w:pPr>
              <w:outlineLvl w:val="0"/>
              <w:rPr>
                <w:rFonts w:ascii="Times New Roman" w:eastAsia="Times New Roman" w:hAnsi="Times New Roman" w:cs="Times New Roman"/>
                <w:b/>
                <w:bCs/>
                <w:kern w:val="36"/>
                <w:sz w:val="36"/>
                <w:szCs w:val="48"/>
              </w:rPr>
            </w:pPr>
            <w:r>
              <w:t>SST Logistic specializes in total logistical services related to export and import business. SST Logistic ensures delivery of your products to the right place, at the right time and at the right price.</w:t>
            </w:r>
          </w:p>
        </w:tc>
      </w:tr>
      <w:tr w:rsidR="00FF26AE" w:rsidTr="00FF26AE">
        <w:tc>
          <w:tcPr>
            <w:tcW w:w="4359" w:type="dxa"/>
            <w:tcBorders>
              <w:right w:val="single" w:sz="4" w:space="0" w:color="auto"/>
            </w:tcBorders>
          </w:tcPr>
          <w:p w:rsidR="00FF26AE" w:rsidRDefault="00FF26AE" w:rsidP="00FF26AE">
            <w:pPr>
              <w:pStyle w:val="Heading6"/>
            </w:pPr>
            <w:r>
              <w:t>AIR FREIGHT</w:t>
            </w:r>
          </w:p>
          <w:p w:rsidR="00FF26AE" w:rsidRDefault="00FF26AE" w:rsidP="00FF26AE">
            <w:pPr>
              <w:pStyle w:val="NormalWeb"/>
            </w:pPr>
            <w:r>
              <w:t>Air Freight Import</w:t>
            </w:r>
            <w:r>
              <w:br/>
              <w:t>Air Freight Export</w:t>
            </w:r>
            <w:r>
              <w:br/>
              <w:t>Air Consolidation Services(imports &amp; Export)</w:t>
            </w:r>
            <w:r>
              <w:br/>
              <w:t>Air/Air Trans shipments through HUB Concept</w:t>
            </w:r>
            <w:r>
              <w:br/>
              <w:t>Cost effective solutions for charter services</w:t>
            </w:r>
          </w:p>
        </w:tc>
        <w:tc>
          <w:tcPr>
            <w:tcW w:w="4359" w:type="dxa"/>
            <w:gridSpan w:val="4"/>
            <w:tcBorders>
              <w:left w:val="single" w:sz="4" w:space="0" w:color="auto"/>
              <w:right w:val="single" w:sz="4" w:space="0" w:color="auto"/>
            </w:tcBorders>
          </w:tcPr>
          <w:p w:rsidR="00FF26AE" w:rsidRDefault="00FF26AE" w:rsidP="00133219">
            <w:pPr>
              <w:pStyle w:val="Heading6"/>
              <w:spacing w:before="0"/>
            </w:pPr>
            <w:r>
              <w:t>SEA FREIGHT</w:t>
            </w:r>
          </w:p>
          <w:p w:rsidR="00FF26AE" w:rsidRDefault="00FF26AE" w:rsidP="00133219">
            <w:pPr>
              <w:pStyle w:val="NormalWeb"/>
              <w:spacing w:before="0" w:beforeAutospacing="0" w:after="0" w:afterAutospacing="0"/>
            </w:pPr>
            <w:r>
              <w:t>Ocean Freight Import (both FCL and LCL)</w:t>
            </w:r>
            <w:r>
              <w:br/>
              <w:t>Ocean Freight Export (both FCL and LCL)</w:t>
            </w:r>
            <w:r>
              <w:br/>
              <w:t>Sea-Air Trans Shipments through HUB Concept</w:t>
            </w:r>
            <w:r>
              <w:br/>
              <w:t>Buyer Consolidation</w:t>
            </w:r>
            <w:r>
              <w:br/>
            </w:r>
            <w:proofErr w:type="spellStart"/>
            <w:r>
              <w:t>Palletization</w:t>
            </w:r>
            <w:proofErr w:type="spellEnd"/>
            <w:r>
              <w:t>/Stuffing</w:t>
            </w:r>
          </w:p>
        </w:tc>
        <w:tc>
          <w:tcPr>
            <w:tcW w:w="4410" w:type="dxa"/>
            <w:gridSpan w:val="3"/>
            <w:tcBorders>
              <w:left w:val="single" w:sz="4" w:space="0" w:color="auto"/>
            </w:tcBorders>
          </w:tcPr>
          <w:p w:rsidR="00FF26AE" w:rsidRDefault="00FF26AE" w:rsidP="00133219">
            <w:pPr>
              <w:pStyle w:val="Heading6"/>
              <w:spacing w:before="0"/>
            </w:pPr>
            <w:r>
              <w:t>Sea-Air &amp; Air-Sea</w:t>
            </w:r>
          </w:p>
          <w:p w:rsidR="00FF26AE" w:rsidRDefault="00FF26AE" w:rsidP="00133219">
            <w:pPr>
              <w:pStyle w:val="NormalWeb"/>
              <w:spacing w:before="0" w:beforeAutospacing="0" w:after="0" w:afterAutospacing="0"/>
            </w:pPr>
            <w:r>
              <w:t>In case of emergency to meet ETA, SST Logistic is able to provide with Sea-Air and Air-Sea combined transportation services.</w:t>
            </w:r>
          </w:p>
          <w:p w:rsidR="00FF26AE" w:rsidRDefault="00FF26AE" w:rsidP="00133219">
            <w:pPr>
              <w:pStyle w:val="Heading1"/>
              <w:spacing w:before="0" w:beforeAutospacing="0" w:after="0" w:afterAutospacing="0"/>
              <w:outlineLvl w:val="0"/>
            </w:pPr>
          </w:p>
        </w:tc>
      </w:tr>
      <w:tr w:rsidR="00FF26AE" w:rsidTr="00133219">
        <w:tc>
          <w:tcPr>
            <w:tcW w:w="13128" w:type="dxa"/>
            <w:gridSpan w:val="8"/>
          </w:tcPr>
          <w:p w:rsidR="00FF26AE" w:rsidRDefault="00FF26AE" w:rsidP="00133219">
            <w:pPr>
              <w:pStyle w:val="Heading6"/>
              <w:spacing w:before="0"/>
              <w:outlineLvl w:val="5"/>
            </w:pPr>
            <w:r>
              <w:t>Contact Us</w:t>
            </w:r>
          </w:p>
        </w:tc>
      </w:tr>
      <w:tr w:rsidR="00FF26AE" w:rsidTr="00133219">
        <w:tc>
          <w:tcPr>
            <w:tcW w:w="13128" w:type="dxa"/>
            <w:gridSpan w:val="8"/>
          </w:tcPr>
          <w:p w:rsidR="00FF26AE" w:rsidRDefault="00FF26AE" w:rsidP="00133219">
            <w:pPr>
              <w:pStyle w:val="Heading6"/>
              <w:spacing w:before="0"/>
              <w:outlineLvl w:val="5"/>
            </w:pPr>
            <w:r>
              <w:t>Copyright</w:t>
            </w:r>
          </w:p>
        </w:tc>
      </w:tr>
    </w:tbl>
    <w:p w:rsidR="000C1D45" w:rsidRDefault="000C1D45" w:rsidP="00946C47">
      <w:pPr>
        <w:spacing w:after="0" w:line="240" w:lineRule="auto"/>
      </w:pPr>
    </w:p>
    <w:p w:rsidR="000C1D45" w:rsidRDefault="000C1D45">
      <w:r>
        <w:br w:type="page"/>
      </w:r>
    </w:p>
    <w:p w:rsidR="000C1D45" w:rsidRDefault="000C1D45" w:rsidP="000C1D45">
      <w:pPr>
        <w:spacing w:after="0" w:line="240" w:lineRule="auto"/>
      </w:pPr>
      <w:r>
        <w:rPr>
          <w:highlight w:val="yellow"/>
        </w:rPr>
        <w:lastRenderedPageBreak/>
        <w:t>About</w:t>
      </w:r>
      <w:r w:rsidR="007F55A5">
        <w:rPr>
          <w:highlight w:val="yellow"/>
        </w:rPr>
        <w:t xml:space="preserve"> US</w:t>
      </w:r>
      <w:r w:rsidRPr="000920E6">
        <w:rPr>
          <w:highlight w:val="yellow"/>
        </w:rPr>
        <w:t xml:space="preserve"> Page</w:t>
      </w:r>
    </w:p>
    <w:tbl>
      <w:tblPr>
        <w:tblStyle w:val="TableGrid"/>
        <w:tblW w:w="0" w:type="auto"/>
        <w:tblLook w:val="04A0"/>
      </w:tblPr>
      <w:tblGrid>
        <w:gridCol w:w="5598"/>
        <w:gridCol w:w="904"/>
        <w:gridCol w:w="1160"/>
        <w:gridCol w:w="1260"/>
        <w:gridCol w:w="2724"/>
        <w:gridCol w:w="1482"/>
      </w:tblGrid>
      <w:tr w:rsidR="000C1D45" w:rsidTr="00133219">
        <w:tc>
          <w:tcPr>
            <w:tcW w:w="5598" w:type="dxa"/>
          </w:tcPr>
          <w:p w:rsidR="000C1D45" w:rsidRDefault="000C1D45" w:rsidP="00133219">
            <w:r>
              <w:t>logo</w:t>
            </w:r>
          </w:p>
        </w:tc>
        <w:tc>
          <w:tcPr>
            <w:tcW w:w="904" w:type="dxa"/>
          </w:tcPr>
          <w:p w:rsidR="000C1D45" w:rsidRDefault="000C1D45" w:rsidP="00133219">
            <w:r>
              <w:t>HOME</w:t>
            </w:r>
          </w:p>
        </w:tc>
        <w:tc>
          <w:tcPr>
            <w:tcW w:w="1160" w:type="dxa"/>
          </w:tcPr>
          <w:p w:rsidR="000C1D45" w:rsidRDefault="000C1D45" w:rsidP="00133219">
            <w:r>
              <w:t>SERVICES</w:t>
            </w:r>
          </w:p>
        </w:tc>
        <w:tc>
          <w:tcPr>
            <w:tcW w:w="1260" w:type="dxa"/>
          </w:tcPr>
          <w:p w:rsidR="000C1D45" w:rsidRDefault="000C1D45" w:rsidP="00133219">
            <w:r>
              <w:t>ABOUT US</w:t>
            </w:r>
          </w:p>
        </w:tc>
        <w:tc>
          <w:tcPr>
            <w:tcW w:w="2724" w:type="dxa"/>
          </w:tcPr>
          <w:p w:rsidR="000C1D45" w:rsidRDefault="000C1D45" w:rsidP="00133219">
            <w:r>
              <w:t>STRENGTH AND EXPERTISE</w:t>
            </w:r>
          </w:p>
        </w:tc>
        <w:tc>
          <w:tcPr>
            <w:tcW w:w="1482" w:type="dxa"/>
          </w:tcPr>
          <w:p w:rsidR="000C1D45" w:rsidRDefault="000C1D45" w:rsidP="00133219">
            <w:r>
              <w:t>CONTACT US</w:t>
            </w:r>
          </w:p>
        </w:tc>
      </w:tr>
      <w:tr w:rsidR="000C1D45" w:rsidTr="00133219">
        <w:tc>
          <w:tcPr>
            <w:tcW w:w="13128" w:type="dxa"/>
            <w:gridSpan w:val="6"/>
          </w:tcPr>
          <w:p w:rsidR="000C1D45" w:rsidRDefault="000C1D45" w:rsidP="00133219">
            <w:r>
              <w:t>Image</w:t>
            </w:r>
          </w:p>
        </w:tc>
      </w:tr>
      <w:tr w:rsidR="000C1D45" w:rsidTr="00133219">
        <w:tc>
          <w:tcPr>
            <w:tcW w:w="13128" w:type="dxa"/>
            <w:gridSpan w:val="6"/>
          </w:tcPr>
          <w:p w:rsidR="00150B52" w:rsidRDefault="00150B52" w:rsidP="00150B52">
            <w:pPr>
              <w:pStyle w:val="Heading1"/>
            </w:pPr>
            <w:r>
              <w:t>ABOUT US</w:t>
            </w:r>
          </w:p>
          <w:p w:rsidR="000C1D45" w:rsidRPr="00FF26AE" w:rsidRDefault="00150B52" w:rsidP="00150B52">
            <w:pPr>
              <w:pStyle w:val="NormalWeb"/>
            </w:pPr>
            <w:r>
              <w:t>SST Logistic is a worldwide Freight Forwarding as well as a Customs Clearing/Customs Brokerage company approved by the concern authorities. Our aim is to provide all our clients the best services in order to achieve perfect end result. We are the members of JC trans, IFN, WCA and BAFFA.</w:t>
            </w:r>
          </w:p>
        </w:tc>
      </w:tr>
      <w:tr w:rsidR="00150B52" w:rsidTr="00133219">
        <w:tc>
          <w:tcPr>
            <w:tcW w:w="13128" w:type="dxa"/>
            <w:gridSpan w:val="6"/>
          </w:tcPr>
          <w:p w:rsidR="00150B52" w:rsidRDefault="00150B52" w:rsidP="00150B52">
            <w:pPr>
              <w:pStyle w:val="Heading1"/>
            </w:pPr>
            <w:r>
              <w:t>ABOUT SST LOGISTIC</w:t>
            </w:r>
          </w:p>
          <w:p w:rsidR="00150B52" w:rsidRDefault="00150B52" w:rsidP="00150B52">
            <w:pPr>
              <w:pStyle w:val="NormalWeb"/>
            </w:pPr>
            <w:r>
              <w:rPr>
                <w:rFonts w:ascii="Raleway" w:hAnsi="Raleway"/>
                <w:color w:val="606060"/>
                <w:sz w:val="28"/>
                <w:szCs w:val="28"/>
              </w:rPr>
              <w:t xml:space="preserve">Established in 2006, SST Logistic has grown to be one of the prominent Supply Chain solutions providers in Bangladesh; having offices in Dhaka and Chittagong. Our innovative solutions and sheer hard work </w:t>
            </w:r>
            <w:proofErr w:type="gramStart"/>
            <w:r>
              <w:rPr>
                <w:rFonts w:ascii="Raleway" w:hAnsi="Raleway"/>
                <w:color w:val="606060"/>
                <w:sz w:val="28"/>
                <w:szCs w:val="28"/>
              </w:rPr>
              <w:t>have</w:t>
            </w:r>
            <w:proofErr w:type="gramEnd"/>
            <w:r>
              <w:rPr>
                <w:rFonts w:ascii="Raleway" w:hAnsi="Raleway"/>
                <w:color w:val="606060"/>
                <w:sz w:val="28"/>
                <w:szCs w:val="28"/>
              </w:rPr>
              <w:t xml:space="preserve"> been the key to our success. Our team mixes pure synergy combined with experience and expertise to achieve results that have maintained an excellent working relationship with all our clients</w:t>
            </w:r>
          </w:p>
          <w:p w:rsidR="00150B52" w:rsidRDefault="00150B52" w:rsidP="00150B52">
            <w:pPr>
              <w:pStyle w:val="NormalWeb"/>
            </w:pPr>
            <w:r>
              <w:rPr>
                <w:rFonts w:ascii="Raleway" w:hAnsi="Raleway"/>
                <w:color w:val="606060"/>
                <w:sz w:val="28"/>
                <w:szCs w:val="28"/>
              </w:rPr>
              <w:t xml:space="preserve">SST Logistic is a member of JC trans, IFN, WCA </w:t>
            </w:r>
            <w:proofErr w:type="gramStart"/>
            <w:r>
              <w:rPr>
                <w:rFonts w:ascii="Raleway" w:hAnsi="Raleway"/>
                <w:color w:val="606060"/>
                <w:sz w:val="28"/>
                <w:szCs w:val="28"/>
              </w:rPr>
              <w:t>and  BAFFA</w:t>
            </w:r>
            <w:proofErr w:type="gramEnd"/>
            <w:r>
              <w:rPr>
                <w:rFonts w:ascii="Raleway" w:hAnsi="Raleway"/>
                <w:color w:val="606060"/>
                <w:sz w:val="28"/>
                <w:szCs w:val="28"/>
              </w:rPr>
              <w:t>.</w:t>
            </w:r>
          </w:p>
        </w:tc>
      </w:tr>
      <w:tr w:rsidR="0012030F" w:rsidTr="00133219">
        <w:tc>
          <w:tcPr>
            <w:tcW w:w="13128" w:type="dxa"/>
            <w:gridSpan w:val="6"/>
          </w:tcPr>
          <w:p w:rsidR="0012030F" w:rsidRDefault="0012030F" w:rsidP="00133219">
            <w:pPr>
              <w:pStyle w:val="Heading6"/>
              <w:spacing w:before="0"/>
              <w:outlineLvl w:val="5"/>
            </w:pPr>
            <w:r>
              <w:t>Contact Us</w:t>
            </w:r>
          </w:p>
        </w:tc>
      </w:tr>
      <w:tr w:rsidR="0012030F" w:rsidTr="00133219">
        <w:tc>
          <w:tcPr>
            <w:tcW w:w="13128" w:type="dxa"/>
            <w:gridSpan w:val="6"/>
          </w:tcPr>
          <w:p w:rsidR="0012030F" w:rsidRDefault="0012030F" w:rsidP="00133219">
            <w:pPr>
              <w:pStyle w:val="Heading6"/>
              <w:spacing w:before="0"/>
              <w:outlineLvl w:val="5"/>
            </w:pPr>
            <w:r>
              <w:t>Copyright</w:t>
            </w:r>
          </w:p>
        </w:tc>
      </w:tr>
    </w:tbl>
    <w:p w:rsidR="0012030F" w:rsidRDefault="0012030F" w:rsidP="0012030F">
      <w:pPr>
        <w:spacing w:after="0" w:line="240" w:lineRule="auto"/>
      </w:pPr>
    </w:p>
    <w:p w:rsidR="005004EA" w:rsidRDefault="005004EA">
      <w:r>
        <w:br w:type="page"/>
      </w:r>
    </w:p>
    <w:p w:rsidR="005004EA" w:rsidRDefault="005004EA" w:rsidP="005004EA">
      <w:pPr>
        <w:spacing w:after="0" w:line="240" w:lineRule="auto"/>
      </w:pPr>
      <w:r w:rsidRPr="005004EA">
        <w:rPr>
          <w:highlight w:val="yellow"/>
        </w:rPr>
        <w:lastRenderedPageBreak/>
        <w:t>STRENGTH AND EXPERTISE Page</w:t>
      </w:r>
    </w:p>
    <w:tbl>
      <w:tblPr>
        <w:tblStyle w:val="TableGrid"/>
        <w:tblW w:w="0" w:type="auto"/>
        <w:tblLook w:val="04A0"/>
      </w:tblPr>
      <w:tblGrid>
        <w:gridCol w:w="5598"/>
        <w:gridCol w:w="904"/>
        <w:gridCol w:w="1160"/>
        <w:gridCol w:w="1260"/>
        <w:gridCol w:w="2724"/>
        <w:gridCol w:w="1482"/>
      </w:tblGrid>
      <w:tr w:rsidR="005004EA" w:rsidTr="00133219">
        <w:tc>
          <w:tcPr>
            <w:tcW w:w="5598" w:type="dxa"/>
          </w:tcPr>
          <w:p w:rsidR="005004EA" w:rsidRDefault="005004EA" w:rsidP="00133219">
            <w:r>
              <w:t>logo</w:t>
            </w:r>
          </w:p>
        </w:tc>
        <w:tc>
          <w:tcPr>
            <w:tcW w:w="904" w:type="dxa"/>
          </w:tcPr>
          <w:p w:rsidR="005004EA" w:rsidRDefault="005004EA" w:rsidP="00133219">
            <w:r>
              <w:t>HOME</w:t>
            </w:r>
          </w:p>
        </w:tc>
        <w:tc>
          <w:tcPr>
            <w:tcW w:w="1160" w:type="dxa"/>
          </w:tcPr>
          <w:p w:rsidR="005004EA" w:rsidRDefault="005004EA" w:rsidP="00133219">
            <w:r>
              <w:t>SERVICES</w:t>
            </w:r>
          </w:p>
        </w:tc>
        <w:tc>
          <w:tcPr>
            <w:tcW w:w="1260" w:type="dxa"/>
          </w:tcPr>
          <w:p w:rsidR="005004EA" w:rsidRDefault="005004EA" w:rsidP="00133219">
            <w:r>
              <w:t>ABOUT US</w:t>
            </w:r>
          </w:p>
        </w:tc>
        <w:tc>
          <w:tcPr>
            <w:tcW w:w="2724" w:type="dxa"/>
          </w:tcPr>
          <w:p w:rsidR="005004EA" w:rsidRDefault="005004EA" w:rsidP="00133219">
            <w:r>
              <w:t>STRENGTH AND EXPERTISE</w:t>
            </w:r>
          </w:p>
        </w:tc>
        <w:tc>
          <w:tcPr>
            <w:tcW w:w="1482" w:type="dxa"/>
          </w:tcPr>
          <w:p w:rsidR="005004EA" w:rsidRDefault="005004EA" w:rsidP="00133219">
            <w:r>
              <w:t>CONTACT US</w:t>
            </w:r>
          </w:p>
        </w:tc>
      </w:tr>
      <w:tr w:rsidR="005004EA" w:rsidTr="00133219">
        <w:tc>
          <w:tcPr>
            <w:tcW w:w="13128" w:type="dxa"/>
            <w:gridSpan w:val="6"/>
          </w:tcPr>
          <w:p w:rsidR="005004EA" w:rsidRDefault="005004EA" w:rsidP="00133219">
            <w:r>
              <w:t>Image</w:t>
            </w:r>
          </w:p>
        </w:tc>
      </w:tr>
      <w:tr w:rsidR="005004EA" w:rsidTr="00133219">
        <w:tc>
          <w:tcPr>
            <w:tcW w:w="13128" w:type="dxa"/>
            <w:gridSpan w:val="6"/>
          </w:tcPr>
          <w:p w:rsidR="00D408FA" w:rsidRDefault="00D408FA" w:rsidP="00D408FA">
            <w:pPr>
              <w:pStyle w:val="Heading1"/>
            </w:pPr>
            <w:r>
              <w:t>FREIGHT FORWARDER:</w:t>
            </w:r>
          </w:p>
          <w:p w:rsidR="005004EA" w:rsidRPr="00FF26AE" w:rsidRDefault="00D408FA" w:rsidP="00133219">
            <w:pPr>
              <w:pStyle w:val="NormalWeb"/>
            </w:pPr>
            <w:r>
              <w:t>Licenses for Custom House, Dhaka and Custom House Chittagong</w:t>
            </w:r>
          </w:p>
        </w:tc>
      </w:tr>
      <w:tr w:rsidR="005004EA" w:rsidTr="00133219">
        <w:tc>
          <w:tcPr>
            <w:tcW w:w="13128" w:type="dxa"/>
            <w:gridSpan w:val="6"/>
          </w:tcPr>
          <w:p w:rsidR="00D408FA" w:rsidRDefault="00D408FA" w:rsidP="00D408FA">
            <w:pPr>
              <w:pStyle w:val="Heading2"/>
            </w:pPr>
            <w:r>
              <w:t>CUSTOMS CLEARING/CUSTOMS BROKERAGE:</w:t>
            </w:r>
          </w:p>
          <w:p w:rsidR="005004EA" w:rsidRDefault="00D408FA" w:rsidP="00133219">
            <w:pPr>
              <w:pStyle w:val="NormalWeb"/>
            </w:pPr>
            <w:r>
              <w:t xml:space="preserve">Licenses for Custom House, Dhaka, Custom House, Chittagong and Custom House ICD, </w:t>
            </w:r>
            <w:proofErr w:type="spellStart"/>
            <w:r>
              <w:t>Kamlapur</w:t>
            </w:r>
            <w:proofErr w:type="spellEnd"/>
            <w:r>
              <w:t>, Dhaka.</w:t>
            </w:r>
            <w:r>
              <w:br/>
              <w:t>Work areas: Automobiles, Spare Parts, Fabrics, Capital Machinery, Chemicals, Home Appliances and Raw Materials. Also maintain a strong network that enables us to clear all kind of goods covered under law.</w:t>
            </w:r>
          </w:p>
        </w:tc>
      </w:tr>
      <w:tr w:rsidR="00D408FA" w:rsidRPr="00D408FA" w:rsidTr="00133219">
        <w:tc>
          <w:tcPr>
            <w:tcW w:w="13128" w:type="dxa"/>
            <w:gridSpan w:val="6"/>
          </w:tcPr>
          <w:p w:rsidR="00D408FA" w:rsidRPr="00D408FA" w:rsidRDefault="00D408FA" w:rsidP="00D408FA">
            <w:pPr>
              <w:pStyle w:val="Heading1"/>
              <w:spacing w:before="0" w:beforeAutospacing="0" w:after="0" w:afterAutospacing="0"/>
              <w:rPr>
                <w:b w:val="0"/>
              </w:rPr>
            </w:pPr>
            <w:r w:rsidRPr="00D408FA">
              <w:rPr>
                <w:b w:val="0"/>
              </w:rPr>
              <w:t>FULLY CONVERSANT WITH:</w:t>
            </w:r>
          </w:p>
          <w:p w:rsidR="00D408FA" w:rsidRPr="00D408FA" w:rsidRDefault="00D408FA" w:rsidP="00D408FA">
            <w:pPr>
              <w:pStyle w:val="NormalWeb"/>
              <w:spacing w:before="0" w:beforeAutospacing="0" w:after="0" w:afterAutospacing="0"/>
            </w:pPr>
            <w:r w:rsidRPr="00D408FA">
              <w:rPr>
                <w:rStyle w:val="Strong"/>
                <w:b w:val="0"/>
              </w:rPr>
              <w:t>Import Policy</w:t>
            </w:r>
          </w:p>
          <w:p w:rsidR="00D408FA" w:rsidRPr="00D408FA" w:rsidRDefault="00D408FA" w:rsidP="00D408FA">
            <w:pPr>
              <w:pStyle w:val="NormalWeb"/>
              <w:spacing w:before="0" w:beforeAutospacing="0" w:after="0" w:afterAutospacing="0"/>
            </w:pPr>
            <w:r w:rsidRPr="00D408FA">
              <w:rPr>
                <w:rStyle w:val="Strong"/>
                <w:b w:val="0"/>
              </w:rPr>
              <w:t>Relevant Policies and Orders of the Government related to import</w:t>
            </w:r>
          </w:p>
          <w:p w:rsidR="00D408FA" w:rsidRPr="00D408FA" w:rsidRDefault="00D408FA" w:rsidP="00D408FA">
            <w:pPr>
              <w:pStyle w:val="NormalWeb"/>
              <w:spacing w:before="0" w:beforeAutospacing="0" w:after="0" w:afterAutospacing="0"/>
            </w:pPr>
            <w:r w:rsidRPr="00D408FA">
              <w:rPr>
                <w:rStyle w:val="Strong"/>
                <w:b w:val="0"/>
              </w:rPr>
              <w:t xml:space="preserve">Bangladesh Customs </w:t>
            </w:r>
            <w:proofErr w:type="spellStart"/>
            <w:r w:rsidRPr="00D408FA">
              <w:rPr>
                <w:rStyle w:val="Strong"/>
                <w:b w:val="0"/>
              </w:rPr>
              <w:t>Tarrif</w:t>
            </w:r>
            <w:proofErr w:type="spellEnd"/>
          </w:p>
          <w:p w:rsidR="00D408FA" w:rsidRPr="00D408FA" w:rsidRDefault="00D408FA" w:rsidP="00D408FA">
            <w:pPr>
              <w:pStyle w:val="NormalWeb"/>
              <w:spacing w:before="0" w:beforeAutospacing="0" w:after="0" w:afterAutospacing="0"/>
            </w:pPr>
            <w:r w:rsidRPr="00D408FA">
              <w:rPr>
                <w:rStyle w:val="Strong"/>
                <w:b w:val="0"/>
              </w:rPr>
              <w:t>GVC Code (Valuation Rules)</w:t>
            </w:r>
          </w:p>
          <w:p w:rsidR="00D408FA" w:rsidRPr="00D408FA" w:rsidRDefault="00D408FA" w:rsidP="00D408FA">
            <w:pPr>
              <w:pStyle w:val="NormalWeb"/>
              <w:spacing w:before="0" w:beforeAutospacing="0" w:after="0" w:afterAutospacing="0"/>
            </w:pPr>
            <w:r w:rsidRPr="00D408FA">
              <w:rPr>
                <w:rStyle w:val="Strong"/>
                <w:b w:val="0"/>
              </w:rPr>
              <w:t>WTO Agreement</w:t>
            </w:r>
          </w:p>
          <w:p w:rsidR="00D408FA" w:rsidRPr="00D408FA" w:rsidRDefault="00D408FA" w:rsidP="00D408FA">
            <w:pPr>
              <w:pStyle w:val="NormalWeb"/>
              <w:spacing w:before="0" w:beforeAutospacing="0" w:after="0" w:afterAutospacing="0"/>
            </w:pPr>
            <w:r w:rsidRPr="00D408FA">
              <w:rPr>
                <w:rStyle w:val="Strong"/>
                <w:b w:val="0"/>
              </w:rPr>
              <w:t>Customs Act and Statutory Regulatory order (SRO) and</w:t>
            </w:r>
          </w:p>
          <w:p w:rsidR="00D408FA" w:rsidRPr="00D408FA" w:rsidRDefault="00D408FA" w:rsidP="00D408FA">
            <w:pPr>
              <w:pStyle w:val="NormalWeb"/>
              <w:spacing w:before="0" w:beforeAutospacing="0" w:after="0" w:afterAutospacing="0"/>
            </w:pPr>
            <w:r w:rsidRPr="00D408FA">
              <w:rPr>
                <w:rStyle w:val="Strong"/>
                <w:b w:val="0"/>
              </w:rPr>
              <w:t>HS Code Classification.</w:t>
            </w:r>
          </w:p>
        </w:tc>
      </w:tr>
      <w:tr w:rsidR="005004EA" w:rsidTr="00133219">
        <w:tc>
          <w:tcPr>
            <w:tcW w:w="13128" w:type="dxa"/>
            <w:gridSpan w:val="6"/>
          </w:tcPr>
          <w:p w:rsidR="005004EA" w:rsidRDefault="005004EA" w:rsidP="00133219">
            <w:pPr>
              <w:pStyle w:val="Heading6"/>
              <w:spacing w:before="0"/>
              <w:outlineLvl w:val="5"/>
            </w:pPr>
            <w:r>
              <w:t>Contact Us</w:t>
            </w:r>
          </w:p>
        </w:tc>
      </w:tr>
      <w:tr w:rsidR="005004EA" w:rsidTr="00133219">
        <w:tc>
          <w:tcPr>
            <w:tcW w:w="13128" w:type="dxa"/>
            <w:gridSpan w:val="6"/>
          </w:tcPr>
          <w:p w:rsidR="005004EA" w:rsidRDefault="005004EA" w:rsidP="00133219">
            <w:pPr>
              <w:pStyle w:val="Heading6"/>
              <w:spacing w:before="0"/>
              <w:outlineLvl w:val="5"/>
            </w:pPr>
            <w:r>
              <w:t>Copyright</w:t>
            </w:r>
          </w:p>
        </w:tc>
      </w:tr>
    </w:tbl>
    <w:p w:rsidR="005004EA" w:rsidRDefault="005004EA" w:rsidP="005004EA">
      <w:pPr>
        <w:spacing w:after="0" w:line="240" w:lineRule="auto"/>
      </w:pPr>
    </w:p>
    <w:p w:rsidR="005004EA" w:rsidRDefault="005004EA" w:rsidP="005004EA">
      <w:pPr>
        <w:spacing w:after="0" w:line="240" w:lineRule="auto"/>
      </w:pPr>
    </w:p>
    <w:p w:rsidR="00D47C9C" w:rsidRDefault="00D47C9C">
      <w:r>
        <w:br w:type="page"/>
      </w:r>
    </w:p>
    <w:p w:rsidR="00D47C9C" w:rsidRDefault="00D47C9C" w:rsidP="00D47C9C">
      <w:pPr>
        <w:spacing w:after="0" w:line="240" w:lineRule="auto"/>
      </w:pPr>
      <w:r>
        <w:rPr>
          <w:highlight w:val="yellow"/>
        </w:rPr>
        <w:lastRenderedPageBreak/>
        <w:t>Contact Us</w:t>
      </w:r>
      <w:r w:rsidRPr="005004EA">
        <w:rPr>
          <w:highlight w:val="yellow"/>
        </w:rPr>
        <w:t xml:space="preserve"> Page</w:t>
      </w:r>
    </w:p>
    <w:tbl>
      <w:tblPr>
        <w:tblStyle w:val="TableGrid"/>
        <w:tblW w:w="0" w:type="auto"/>
        <w:tblLook w:val="04A0"/>
      </w:tblPr>
      <w:tblGrid>
        <w:gridCol w:w="5598"/>
        <w:gridCol w:w="904"/>
        <w:gridCol w:w="1160"/>
        <w:gridCol w:w="1260"/>
        <w:gridCol w:w="2724"/>
        <w:gridCol w:w="1482"/>
      </w:tblGrid>
      <w:tr w:rsidR="00D47C9C" w:rsidTr="00133219">
        <w:tc>
          <w:tcPr>
            <w:tcW w:w="5598" w:type="dxa"/>
          </w:tcPr>
          <w:p w:rsidR="00D47C9C" w:rsidRDefault="00D47C9C" w:rsidP="00133219">
            <w:r>
              <w:t>logo</w:t>
            </w:r>
          </w:p>
        </w:tc>
        <w:tc>
          <w:tcPr>
            <w:tcW w:w="904" w:type="dxa"/>
          </w:tcPr>
          <w:p w:rsidR="00D47C9C" w:rsidRDefault="00D47C9C" w:rsidP="00133219">
            <w:r>
              <w:t>HOME</w:t>
            </w:r>
          </w:p>
        </w:tc>
        <w:tc>
          <w:tcPr>
            <w:tcW w:w="1160" w:type="dxa"/>
          </w:tcPr>
          <w:p w:rsidR="00D47C9C" w:rsidRDefault="00D47C9C" w:rsidP="00133219">
            <w:r>
              <w:t>SERVICES</w:t>
            </w:r>
          </w:p>
        </w:tc>
        <w:tc>
          <w:tcPr>
            <w:tcW w:w="1260" w:type="dxa"/>
          </w:tcPr>
          <w:p w:rsidR="00D47C9C" w:rsidRDefault="00D47C9C" w:rsidP="00133219">
            <w:r>
              <w:t>ABOUT US</w:t>
            </w:r>
          </w:p>
        </w:tc>
        <w:tc>
          <w:tcPr>
            <w:tcW w:w="2724" w:type="dxa"/>
          </w:tcPr>
          <w:p w:rsidR="00D47C9C" w:rsidRDefault="00D47C9C" w:rsidP="00133219">
            <w:r>
              <w:t>STRENGTH AND EXPERTISE</w:t>
            </w:r>
          </w:p>
        </w:tc>
        <w:tc>
          <w:tcPr>
            <w:tcW w:w="1482" w:type="dxa"/>
          </w:tcPr>
          <w:p w:rsidR="00D47C9C" w:rsidRDefault="00D47C9C" w:rsidP="00133219">
            <w:r>
              <w:t>CONTACT US</w:t>
            </w:r>
          </w:p>
        </w:tc>
      </w:tr>
      <w:tr w:rsidR="00D47C9C" w:rsidTr="00133219">
        <w:tc>
          <w:tcPr>
            <w:tcW w:w="13128" w:type="dxa"/>
            <w:gridSpan w:val="6"/>
          </w:tcPr>
          <w:p w:rsidR="00D47C9C" w:rsidRDefault="00D47C9C" w:rsidP="00133219">
            <w:r>
              <w:t>Image</w:t>
            </w:r>
          </w:p>
        </w:tc>
      </w:tr>
      <w:tr w:rsidR="00D47C9C" w:rsidTr="00133219">
        <w:tc>
          <w:tcPr>
            <w:tcW w:w="13128" w:type="dxa"/>
            <w:gridSpan w:val="6"/>
          </w:tcPr>
          <w:p w:rsidR="00D47C9C" w:rsidRDefault="002023B8" w:rsidP="00133219">
            <w:pPr>
              <w:pStyle w:val="NormalWeb"/>
            </w:pPr>
            <w:r>
              <w:t xml:space="preserve">Contact </w:t>
            </w:r>
          </w:p>
          <w:p w:rsidR="002023B8" w:rsidRDefault="002023B8" w:rsidP="00133219">
            <w:pPr>
              <w:pStyle w:val="NormalWeb"/>
            </w:pPr>
            <w:r>
              <w:rPr>
                <w:rStyle w:val="Strong"/>
                <w:u w:val="single"/>
              </w:rPr>
              <w:t>Dhaka Office:</w:t>
            </w:r>
            <w:r>
              <w:rPr>
                <w:rStyle w:val="Strong"/>
              </w:rPr>
              <w:t xml:space="preserve"> </w:t>
            </w:r>
            <w:r>
              <w:br/>
            </w:r>
            <w:r>
              <w:rPr>
                <w:rStyle w:val="Strong"/>
              </w:rPr>
              <w:t xml:space="preserve">Corporate Office: </w:t>
            </w:r>
            <w:r>
              <w:t xml:space="preserve">19 GP-GA, School Road, 4th floor, </w:t>
            </w:r>
            <w:proofErr w:type="spellStart"/>
            <w:r>
              <w:t>Mohakhali</w:t>
            </w:r>
            <w:proofErr w:type="spellEnd"/>
            <w:r>
              <w:t xml:space="preserve"> C/A, Dhaka-1212. </w:t>
            </w:r>
            <w:r>
              <w:rPr>
                <w:b/>
                <w:bCs/>
              </w:rPr>
              <w:br/>
            </w:r>
            <w:r>
              <w:rPr>
                <w:rStyle w:val="Strong"/>
              </w:rPr>
              <w:t xml:space="preserve">Registered Office: </w:t>
            </w:r>
            <w:r>
              <w:t>H 69/2</w:t>
            </w:r>
            <w:proofErr w:type="gramStart"/>
            <w:r>
              <w:t>,Bir</w:t>
            </w:r>
            <w:proofErr w:type="gramEnd"/>
            <w:r>
              <w:t xml:space="preserve"> </w:t>
            </w:r>
            <w:proofErr w:type="spellStart"/>
            <w:r>
              <w:t>Uttam</w:t>
            </w:r>
            <w:proofErr w:type="spellEnd"/>
            <w:r>
              <w:t xml:space="preserve"> </w:t>
            </w:r>
            <w:proofErr w:type="spellStart"/>
            <w:r>
              <w:t>Ziaur</w:t>
            </w:r>
            <w:proofErr w:type="spellEnd"/>
            <w:r>
              <w:t xml:space="preserve"> </w:t>
            </w:r>
            <w:proofErr w:type="spellStart"/>
            <w:r>
              <w:t>Rahman</w:t>
            </w:r>
            <w:proofErr w:type="spellEnd"/>
            <w:r>
              <w:t xml:space="preserve"> </w:t>
            </w:r>
            <w:proofErr w:type="spellStart"/>
            <w:r>
              <w:t>Sarak,Amtoli</w:t>
            </w:r>
            <w:proofErr w:type="spellEnd"/>
            <w:r>
              <w:t xml:space="preserve"> </w:t>
            </w:r>
            <w:proofErr w:type="spellStart"/>
            <w:r>
              <w:t>Mohakhali</w:t>
            </w:r>
            <w:proofErr w:type="spellEnd"/>
            <w:r>
              <w:t xml:space="preserve">, Dhaka-1212. </w:t>
            </w:r>
            <w:r>
              <w:br/>
            </w:r>
            <w:r>
              <w:br/>
            </w:r>
            <w:r>
              <w:rPr>
                <w:rStyle w:val="Strong"/>
              </w:rPr>
              <w:t>Chittagong Office:</w:t>
            </w:r>
            <w:r>
              <w:t xml:space="preserve"> </w:t>
            </w:r>
            <w:proofErr w:type="spellStart"/>
            <w:r>
              <w:t>Sakina</w:t>
            </w:r>
            <w:proofErr w:type="spellEnd"/>
            <w:r>
              <w:t xml:space="preserve"> </w:t>
            </w:r>
            <w:proofErr w:type="spellStart"/>
            <w:r>
              <w:t>Manjil</w:t>
            </w:r>
            <w:proofErr w:type="spellEnd"/>
            <w:r>
              <w:t xml:space="preserve">, 779 </w:t>
            </w:r>
            <w:proofErr w:type="spellStart"/>
            <w:r>
              <w:t>Middlle</w:t>
            </w:r>
            <w:proofErr w:type="spellEnd"/>
            <w:r>
              <w:t xml:space="preserve"> </w:t>
            </w:r>
            <w:proofErr w:type="spellStart"/>
            <w:r>
              <w:t>Goshail</w:t>
            </w:r>
            <w:proofErr w:type="spellEnd"/>
            <w:r>
              <w:t xml:space="preserve"> </w:t>
            </w:r>
            <w:proofErr w:type="spellStart"/>
            <w:r>
              <w:t>Danga</w:t>
            </w:r>
            <w:proofErr w:type="spellEnd"/>
            <w:r>
              <w:t xml:space="preserve"> Strand Road, Bandar, Chittagong.+880312514266</w:t>
            </w:r>
          </w:p>
          <w:p w:rsidR="002023B8" w:rsidRPr="002023B8" w:rsidRDefault="002023B8" w:rsidP="00133219">
            <w:pPr>
              <w:pStyle w:val="NormalWeb"/>
              <w:rPr>
                <w:caps/>
              </w:rPr>
            </w:pPr>
            <w:r>
              <w:t>info@sstlogisticbd.com,</w:t>
            </w:r>
            <w:r>
              <w:br/>
              <w:t>sales@sstlogisticbd.com,</w:t>
            </w:r>
            <w:r>
              <w:br/>
              <w:t>zimridha@gmail.com,</w:t>
            </w:r>
          </w:p>
          <w:p w:rsidR="002023B8" w:rsidRPr="00FF26AE" w:rsidRDefault="002023B8" w:rsidP="00133219">
            <w:pPr>
              <w:pStyle w:val="NormalWeb"/>
            </w:pPr>
            <w:r>
              <w:t>Map</w:t>
            </w:r>
          </w:p>
        </w:tc>
      </w:tr>
      <w:tr w:rsidR="002023B8" w:rsidTr="00133219">
        <w:tc>
          <w:tcPr>
            <w:tcW w:w="13128" w:type="dxa"/>
            <w:gridSpan w:val="6"/>
          </w:tcPr>
          <w:p w:rsidR="002023B8" w:rsidRDefault="002023B8" w:rsidP="00133219">
            <w:pPr>
              <w:pStyle w:val="NormalWeb"/>
            </w:pPr>
            <w:r>
              <w:t>Leave Message:</w:t>
            </w:r>
          </w:p>
          <w:p w:rsidR="002023B8" w:rsidRDefault="002023B8" w:rsidP="00133219">
            <w:pPr>
              <w:pStyle w:val="NormalWeb"/>
            </w:pPr>
            <w:r>
              <w:t>Name:</w:t>
            </w:r>
          </w:p>
          <w:p w:rsidR="002023B8" w:rsidRDefault="002023B8" w:rsidP="00133219">
            <w:pPr>
              <w:pStyle w:val="NormalWeb"/>
            </w:pPr>
            <w:r>
              <w:t>Email:</w:t>
            </w:r>
          </w:p>
          <w:p w:rsidR="002023B8" w:rsidRDefault="002023B8" w:rsidP="00133219">
            <w:pPr>
              <w:pStyle w:val="NormalWeb"/>
            </w:pPr>
            <w:r>
              <w:t>Subject:</w:t>
            </w:r>
          </w:p>
          <w:p w:rsidR="002023B8" w:rsidRDefault="002023B8" w:rsidP="00133219">
            <w:pPr>
              <w:pStyle w:val="NormalWeb"/>
            </w:pPr>
            <w:r>
              <w:t>Message:</w:t>
            </w:r>
          </w:p>
          <w:p w:rsidR="002023B8" w:rsidRDefault="002023B8" w:rsidP="00133219">
            <w:pPr>
              <w:pStyle w:val="NormalWeb"/>
            </w:pPr>
            <w:r>
              <w:t>SEND MESSAGE</w:t>
            </w:r>
          </w:p>
        </w:tc>
      </w:tr>
      <w:tr w:rsidR="00DD2BF9" w:rsidTr="00DD2BF9">
        <w:tc>
          <w:tcPr>
            <w:tcW w:w="13128" w:type="dxa"/>
            <w:gridSpan w:val="6"/>
          </w:tcPr>
          <w:p w:rsidR="00DD2BF9" w:rsidRDefault="00DD2BF9" w:rsidP="00133219">
            <w:pPr>
              <w:pStyle w:val="Heading6"/>
              <w:spacing w:before="0"/>
              <w:outlineLvl w:val="5"/>
            </w:pPr>
            <w:r>
              <w:t>Contact Us</w:t>
            </w:r>
          </w:p>
        </w:tc>
      </w:tr>
      <w:tr w:rsidR="00DD2BF9" w:rsidTr="00DD2BF9">
        <w:tc>
          <w:tcPr>
            <w:tcW w:w="13128" w:type="dxa"/>
            <w:gridSpan w:val="6"/>
          </w:tcPr>
          <w:p w:rsidR="00DD2BF9" w:rsidRDefault="00DD2BF9" w:rsidP="00133219">
            <w:pPr>
              <w:pStyle w:val="Heading6"/>
              <w:spacing w:before="0"/>
              <w:outlineLvl w:val="5"/>
            </w:pPr>
            <w:r>
              <w:t>Copyright</w:t>
            </w:r>
          </w:p>
        </w:tc>
      </w:tr>
    </w:tbl>
    <w:p w:rsidR="00212C16" w:rsidRDefault="006B0BD8" w:rsidP="00946C47">
      <w:pPr>
        <w:spacing w:after="0" w:line="240" w:lineRule="auto"/>
      </w:pPr>
    </w:p>
    <w:sectPr w:rsidR="00212C16" w:rsidSect="003A6BC6">
      <w:pgSz w:w="15840" w:h="12240" w:orient="landscape"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1681B"/>
    <w:multiLevelType w:val="multilevel"/>
    <w:tmpl w:val="20E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E5D0C"/>
    <w:multiLevelType w:val="multilevel"/>
    <w:tmpl w:val="A148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3A6BC6"/>
    <w:rsid w:val="000920E6"/>
    <w:rsid w:val="000C1D45"/>
    <w:rsid w:val="0012030F"/>
    <w:rsid w:val="00150B52"/>
    <w:rsid w:val="002023B8"/>
    <w:rsid w:val="00374934"/>
    <w:rsid w:val="003A6BC6"/>
    <w:rsid w:val="005004EA"/>
    <w:rsid w:val="0053009B"/>
    <w:rsid w:val="00647E4A"/>
    <w:rsid w:val="0067629C"/>
    <w:rsid w:val="006B0BD8"/>
    <w:rsid w:val="007F55A5"/>
    <w:rsid w:val="00804098"/>
    <w:rsid w:val="00946C47"/>
    <w:rsid w:val="00A54497"/>
    <w:rsid w:val="00CE6101"/>
    <w:rsid w:val="00D3434E"/>
    <w:rsid w:val="00D408FA"/>
    <w:rsid w:val="00D47C9C"/>
    <w:rsid w:val="00D95DE9"/>
    <w:rsid w:val="00DD2BF9"/>
    <w:rsid w:val="00DD57D9"/>
    <w:rsid w:val="00DE7DCB"/>
    <w:rsid w:val="00FF26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098"/>
  </w:style>
  <w:style w:type="paragraph" w:styleId="Heading1">
    <w:name w:val="heading 1"/>
    <w:basedOn w:val="Normal"/>
    <w:link w:val="Heading1Char"/>
    <w:uiPriority w:val="9"/>
    <w:qFormat/>
    <w:rsid w:val="003A6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B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6">
    <w:name w:val="heading 6"/>
    <w:basedOn w:val="Normal"/>
    <w:next w:val="Normal"/>
    <w:link w:val="Heading6Char"/>
    <w:uiPriority w:val="9"/>
    <w:semiHidden/>
    <w:unhideWhenUsed/>
    <w:qFormat/>
    <w:rsid w:val="003A6BC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B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A6BC6"/>
    <w:rPr>
      <w:color w:val="0563C1" w:themeColor="hyperlink"/>
      <w:u w:val="single"/>
    </w:rPr>
  </w:style>
  <w:style w:type="character" w:customStyle="1" w:styleId="Heading1Char">
    <w:name w:val="Heading 1 Char"/>
    <w:basedOn w:val="DefaultParagraphFont"/>
    <w:link w:val="Heading1"/>
    <w:uiPriority w:val="9"/>
    <w:rsid w:val="003A6BC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A6B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BC6"/>
    <w:rPr>
      <w:rFonts w:ascii="Tahoma" w:hAnsi="Tahoma" w:cs="Tahoma"/>
      <w:sz w:val="16"/>
      <w:szCs w:val="16"/>
    </w:rPr>
  </w:style>
  <w:style w:type="character" w:customStyle="1" w:styleId="Heading6Char">
    <w:name w:val="Heading 6 Char"/>
    <w:basedOn w:val="DefaultParagraphFont"/>
    <w:link w:val="Heading6"/>
    <w:uiPriority w:val="9"/>
    <w:semiHidden/>
    <w:rsid w:val="003A6BC6"/>
    <w:rPr>
      <w:rFonts w:asciiTheme="majorHAnsi" w:eastAsiaTheme="majorEastAsia" w:hAnsiTheme="majorHAnsi" w:cstheme="majorBidi"/>
      <w:i/>
      <w:iCs/>
      <w:color w:val="1F4D78" w:themeColor="accent1" w:themeShade="7F"/>
    </w:rPr>
  </w:style>
  <w:style w:type="character" w:customStyle="1" w:styleId="Heading2Char">
    <w:name w:val="Heading 2 Char"/>
    <w:basedOn w:val="DefaultParagraphFont"/>
    <w:link w:val="Heading2"/>
    <w:uiPriority w:val="9"/>
    <w:semiHidden/>
    <w:rsid w:val="003A6BC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D408FA"/>
    <w:rPr>
      <w:b/>
      <w:bCs/>
    </w:rPr>
  </w:style>
</w:styles>
</file>

<file path=word/webSettings.xml><?xml version="1.0" encoding="utf-8"?>
<w:webSettings xmlns:r="http://schemas.openxmlformats.org/officeDocument/2006/relationships" xmlns:w="http://schemas.openxmlformats.org/wordprocessingml/2006/main">
  <w:divs>
    <w:div w:id="213857237">
      <w:bodyDiv w:val="1"/>
      <w:marLeft w:val="0"/>
      <w:marRight w:val="0"/>
      <w:marTop w:val="0"/>
      <w:marBottom w:val="0"/>
      <w:divBdr>
        <w:top w:val="none" w:sz="0" w:space="0" w:color="auto"/>
        <w:left w:val="none" w:sz="0" w:space="0" w:color="auto"/>
        <w:bottom w:val="none" w:sz="0" w:space="0" w:color="auto"/>
        <w:right w:val="none" w:sz="0" w:space="0" w:color="auto"/>
      </w:divBdr>
      <w:divsChild>
        <w:div w:id="869609269">
          <w:marLeft w:val="0"/>
          <w:marRight w:val="0"/>
          <w:marTop w:val="0"/>
          <w:marBottom w:val="0"/>
          <w:divBdr>
            <w:top w:val="none" w:sz="0" w:space="0" w:color="auto"/>
            <w:left w:val="none" w:sz="0" w:space="0" w:color="auto"/>
            <w:bottom w:val="none" w:sz="0" w:space="0" w:color="auto"/>
            <w:right w:val="none" w:sz="0" w:space="0" w:color="auto"/>
          </w:divBdr>
        </w:div>
      </w:divsChild>
    </w:div>
    <w:div w:id="214707064">
      <w:bodyDiv w:val="1"/>
      <w:marLeft w:val="0"/>
      <w:marRight w:val="0"/>
      <w:marTop w:val="0"/>
      <w:marBottom w:val="0"/>
      <w:divBdr>
        <w:top w:val="none" w:sz="0" w:space="0" w:color="auto"/>
        <w:left w:val="none" w:sz="0" w:space="0" w:color="auto"/>
        <w:bottom w:val="none" w:sz="0" w:space="0" w:color="auto"/>
        <w:right w:val="none" w:sz="0" w:space="0" w:color="auto"/>
      </w:divBdr>
      <w:divsChild>
        <w:div w:id="1619948949">
          <w:marLeft w:val="0"/>
          <w:marRight w:val="0"/>
          <w:marTop w:val="0"/>
          <w:marBottom w:val="0"/>
          <w:divBdr>
            <w:top w:val="none" w:sz="0" w:space="0" w:color="auto"/>
            <w:left w:val="none" w:sz="0" w:space="0" w:color="auto"/>
            <w:bottom w:val="none" w:sz="0" w:space="0" w:color="auto"/>
            <w:right w:val="none" w:sz="0" w:space="0" w:color="auto"/>
          </w:divBdr>
        </w:div>
      </w:divsChild>
    </w:div>
    <w:div w:id="301620326">
      <w:bodyDiv w:val="1"/>
      <w:marLeft w:val="0"/>
      <w:marRight w:val="0"/>
      <w:marTop w:val="0"/>
      <w:marBottom w:val="0"/>
      <w:divBdr>
        <w:top w:val="none" w:sz="0" w:space="0" w:color="auto"/>
        <w:left w:val="none" w:sz="0" w:space="0" w:color="auto"/>
        <w:bottom w:val="none" w:sz="0" w:space="0" w:color="auto"/>
        <w:right w:val="none" w:sz="0" w:space="0" w:color="auto"/>
      </w:divBdr>
    </w:div>
    <w:div w:id="666401279">
      <w:bodyDiv w:val="1"/>
      <w:marLeft w:val="0"/>
      <w:marRight w:val="0"/>
      <w:marTop w:val="0"/>
      <w:marBottom w:val="0"/>
      <w:divBdr>
        <w:top w:val="none" w:sz="0" w:space="0" w:color="auto"/>
        <w:left w:val="none" w:sz="0" w:space="0" w:color="auto"/>
        <w:bottom w:val="none" w:sz="0" w:space="0" w:color="auto"/>
        <w:right w:val="none" w:sz="0" w:space="0" w:color="auto"/>
      </w:divBdr>
      <w:divsChild>
        <w:div w:id="1754163201">
          <w:marLeft w:val="0"/>
          <w:marRight w:val="0"/>
          <w:marTop w:val="0"/>
          <w:marBottom w:val="0"/>
          <w:divBdr>
            <w:top w:val="none" w:sz="0" w:space="0" w:color="auto"/>
            <w:left w:val="none" w:sz="0" w:space="0" w:color="auto"/>
            <w:bottom w:val="none" w:sz="0" w:space="0" w:color="auto"/>
            <w:right w:val="none" w:sz="0" w:space="0" w:color="auto"/>
          </w:divBdr>
        </w:div>
      </w:divsChild>
    </w:div>
    <w:div w:id="707025251">
      <w:bodyDiv w:val="1"/>
      <w:marLeft w:val="0"/>
      <w:marRight w:val="0"/>
      <w:marTop w:val="0"/>
      <w:marBottom w:val="0"/>
      <w:divBdr>
        <w:top w:val="none" w:sz="0" w:space="0" w:color="auto"/>
        <w:left w:val="none" w:sz="0" w:space="0" w:color="auto"/>
        <w:bottom w:val="none" w:sz="0" w:space="0" w:color="auto"/>
        <w:right w:val="none" w:sz="0" w:space="0" w:color="auto"/>
      </w:divBdr>
      <w:divsChild>
        <w:div w:id="595022825">
          <w:marLeft w:val="0"/>
          <w:marRight w:val="0"/>
          <w:marTop w:val="0"/>
          <w:marBottom w:val="0"/>
          <w:divBdr>
            <w:top w:val="none" w:sz="0" w:space="0" w:color="auto"/>
            <w:left w:val="none" w:sz="0" w:space="0" w:color="auto"/>
            <w:bottom w:val="none" w:sz="0" w:space="0" w:color="auto"/>
            <w:right w:val="none" w:sz="0" w:space="0" w:color="auto"/>
          </w:divBdr>
        </w:div>
      </w:divsChild>
    </w:div>
    <w:div w:id="722564260">
      <w:bodyDiv w:val="1"/>
      <w:marLeft w:val="0"/>
      <w:marRight w:val="0"/>
      <w:marTop w:val="0"/>
      <w:marBottom w:val="0"/>
      <w:divBdr>
        <w:top w:val="none" w:sz="0" w:space="0" w:color="auto"/>
        <w:left w:val="none" w:sz="0" w:space="0" w:color="auto"/>
        <w:bottom w:val="none" w:sz="0" w:space="0" w:color="auto"/>
        <w:right w:val="none" w:sz="0" w:space="0" w:color="auto"/>
      </w:divBdr>
    </w:div>
    <w:div w:id="832405054">
      <w:bodyDiv w:val="1"/>
      <w:marLeft w:val="0"/>
      <w:marRight w:val="0"/>
      <w:marTop w:val="0"/>
      <w:marBottom w:val="0"/>
      <w:divBdr>
        <w:top w:val="none" w:sz="0" w:space="0" w:color="auto"/>
        <w:left w:val="none" w:sz="0" w:space="0" w:color="auto"/>
        <w:bottom w:val="none" w:sz="0" w:space="0" w:color="auto"/>
        <w:right w:val="none" w:sz="0" w:space="0" w:color="auto"/>
      </w:divBdr>
      <w:divsChild>
        <w:div w:id="1367296890">
          <w:marLeft w:val="0"/>
          <w:marRight w:val="0"/>
          <w:marTop w:val="0"/>
          <w:marBottom w:val="0"/>
          <w:divBdr>
            <w:top w:val="none" w:sz="0" w:space="0" w:color="auto"/>
            <w:left w:val="none" w:sz="0" w:space="0" w:color="auto"/>
            <w:bottom w:val="none" w:sz="0" w:space="0" w:color="auto"/>
            <w:right w:val="none" w:sz="0" w:space="0" w:color="auto"/>
          </w:divBdr>
        </w:div>
      </w:divsChild>
    </w:div>
    <w:div w:id="854804675">
      <w:bodyDiv w:val="1"/>
      <w:marLeft w:val="0"/>
      <w:marRight w:val="0"/>
      <w:marTop w:val="0"/>
      <w:marBottom w:val="0"/>
      <w:divBdr>
        <w:top w:val="none" w:sz="0" w:space="0" w:color="auto"/>
        <w:left w:val="none" w:sz="0" w:space="0" w:color="auto"/>
        <w:bottom w:val="none" w:sz="0" w:space="0" w:color="auto"/>
        <w:right w:val="none" w:sz="0" w:space="0" w:color="auto"/>
      </w:divBdr>
      <w:divsChild>
        <w:div w:id="1708407667">
          <w:marLeft w:val="0"/>
          <w:marRight w:val="0"/>
          <w:marTop w:val="0"/>
          <w:marBottom w:val="0"/>
          <w:divBdr>
            <w:top w:val="none" w:sz="0" w:space="0" w:color="auto"/>
            <w:left w:val="none" w:sz="0" w:space="0" w:color="auto"/>
            <w:bottom w:val="none" w:sz="0" w:space="0" w:color="auto"/>
            <w:right w:val="none" w:sz="0" w:space="0" w:color="auto"/>
          </w:divBdr>
        </w:div>
      </w:divsChild>
    </w:div>
    <w:div w:id="955141592">
      <w:bodyDiv w:val="1"/>
      <w:marLeft w:val="0"/>
      <w:marRight w:val="0"/>
      <w:marTop w:val="0"/>
      <w:marBottom w:val="0"/>
      <w:divBdr>
        <w:top w:val="none" w:sz="0" w:space="0" w:color="auto"/>
        <w:left w:val="none" w:sz="0" w:space="0" w:color="auto"/>
        <w:bottom w:val="none" w:sz="0" w:space="0" w:color="auto"/>
        <w:right w:val="none" w:sz="0" w:space="0" w:color="auto"/>
      </w:divBdr>
    </w:div>
    <w:div w:id="1050347481">
      <w:bodyDiv w:val="1"/>
      <w:marLeft w:val="0"/>
      <w:marRight w:val="0"/>
      <w:marTop w:val="0"/>
      <w:marBottom w:val="0"/>
      <w:divBdr>
        <w:top w:val="none" w:sz="0" w:space="0" w:color="auto"/>
        <w:left w:val="none" w:sz="0" w:space="0" w:color="auto"/>
        <w:bottom w:val="none" w:sz="0" w:space="0" w:color="auto"/>
        <w:right w:val="none" w:sz="0" w:space="0" w:color="auto"/>
      </w:divBdr>
    </w:div>
    <w:div w:id="1073549730">
      <w:bodyDiv w:val="1"/>
      <w:marLeft w:val="0"/>
      <w:marRight w:val="0"/>
      <w:marTop w:val="0"/>
      <w:marBottom w:val="0"/>
      <w:divBdr>
        <w:top w:val="none" w:sz="0" w:space="0" w:color="auto"/>
        <w:left w:val="none" w:sz="0" w:space="0" w:color="auto"/>
        <w:bottom w:val="none" w:sz="0" w:space="0" w:color="auto"/>
        <w:right w:val="none" w:sz="0" w:space="0" w:color="auto"/>
      </w:divBdr>
      <w:divsChild>
        <w:div w:id="524946384">
          <w:marLeft w:val="0"/>
          <w:marRight w:val="0"/>
          <w:marTop w:val="0"/>
          <w:marBottom w:val="0"/>
          <w:divBdr>
            <w:top w:val="none" w:sz="0" w:space="0" w:color="auto"/>
            <w:left w:val="none" w:sz="0" w:space="0" w:color="auto"/>
            <w:bottom w:val="none" w:sz="0" w:space="0" w:color="auto"/>
            <w:right w:val="none" w:sz="0" w:space="0" w:color="auto"/>
          </w:divBdr>
          <w:divsChild>
            <w:div w:id="1508907431">
              <w:marLeft w:val="0"/>
              <w:marRight w:val="0"/>
              <w:marTop w:val="0"/>
              <w:marBottom w:val="0"/>
              <w:divBdr>
                <w:top w:val="none" w:sz="0" w:space="0" w:color="auto"/>
                <w:left w:val="none" w:sz="0" w:space="0" w:color="auto"/>
                <w:bottom w:val="none" w:sz="0" w:space="0" w:color="auto"/>
                <w:right w:val="none" w:sz="0" w:space="0" w:color="auto"/>
              </w:divBdr>
              <w:divsChild>
                <w:div w:id="21232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1191">
      <w:bodyDiv w:val="1"/>
      <w:marLeft w:val="0"/>
      <w:marRight w:val="0"/>
      <w:marTop w:val="0"/>
      <w:marBottom w:val="0"/>
      <w:divBdr>
        <w:top w:val="none" w:sz="0" w:space="0" w:color="auto"/>
        <w:left w:val="none" w:sz="0" w:space="0" w:color="auto"/>
        <w:bottom w:val="none" w:sz="0" w:space="0" w:color="auto"/>
        <w:right w:val="none" w:sz="0" w:space="0" w:color="auto"/>
      </w:divBdr>
    </w:div>
    <w:div w:id="1238249265">
      <w:bodyDiv w:val="1"/>
      <w:marLeft w:val="0"/>
      <w:marRight w:val="0"/>
      <w:marTop w:val="0"/>
      <w:marBottom w:val="0"/>
      <w:divBdr>
        <w:top w:val="none" w:sz="0" w:space="0" w:color="auto"/>
        <w:left w:val="none" w:sz="0" w:space="0" w:color="auto"/>
        <w:bottom w:val="none" w:sz="0" w:space="0" w:color="auto"/>
        <w:right w:val="none" w:sz="0" w:space="0" w:color="auto"/>
      </w:divBdr>
    </w:div>
    <w:div w:id="1260211632">
      <w:bodyDiv w:val="1"/>
      <w:marLeft w:val="0"/>
      <w:marRight w:val="0"/>
      <w:marTop w:val="0"/>
      <w:marBottom w:val="0"/>
      <w:divBdr>
        <w:top w:val="none" w:sz="0" w:space="0" w:color="auto"/>
        <w:left w:val="none" w:sz="0" w:space="0" w:color="auto"/>
        <w:bottom w:val="none" w:sz="0" w:space="0" w:color="auto"/>
        <w:right w:val="none" w:sz="0" w:space="0" w:color="auto"/>
      </w:divBdr>
      <w:divsChild>
        <w:div w:id="1335455870">
          <w:marLeft w:val="0"/>
          <w:marRight w:val="0"/>
          <w:marTop w:val="0"/>
          <w:marBottom w:val="0"/>
          <w:divBdr>
            <w:top w:val="none" w:sz="0" w:space="0" w:color="auto"/>
            <w:left w:val="none" w:sz="0" w:space="0" w:color="auto"/>
            <w:bottom w:val="none" w:sz="0" w:space="0" w:color="auto"/>
            <w:right w:val="none" w:sz="0" w:space="0" w:color="auto"/>
          </w:divBdr>
        </w:div>
      </w:divsChild>
    </w:div>
    <w:div w:id="1278872212">
      <w:bodyDiv w:val="1"/>
      <w:marLeft w:val="0"/>
      <w:marRight w:val="0"/>
      <w:marTop w:val="0"/>
      <w:marBottom w:val="0"/>
      <w:divBdr>
        <w:top w:val="none" w:sz="0" w:space="0" w:color="auto"/>
        <w:left w:val="none" w:sz="0" w:space="0" w:color="auto"/>
        <w:bottom w:val="none" w:sz="0" w:space="0" w:color="auto"/>
        <w:right w:val="none" w:sz="0" w:space="0" w:color="auto"/>
      </w:divBdr>
      <w:divsChild>
        <w:div w:id="1502818964">
          <w:marLeft w:val="0"/>
          <w:marRight w:val="0"/>
          <w:marTop w:val="0"/>
          <w:marBottom w:val="0"/>
          <w:divBdr>
            <w:top w:val="none" w:sz="0" w:space="0" w:color="auto"/>
            <w:left w:val="none" w:sz="0" w:space="0" w:color="auto"/>
            <w:bottom w:val="none" w:sz="0" w:space="0" w:color="auto"/>
            <w:right w:val="none" w:sz="0" w:space="0" w:color="auto"/>
          </w:divBdr>
          <w:divsChild>
            <w:div w:id="961308014">
              <w:marLeft w:val="0"/>
              <w:marRight w:val="0"/>
              <w:marTop w:val="0"/>
              <w:marBottom w:val="0"/>
              <w:divBdr>
                <w:top w:val="none" w:sz="0" w:space="0" w:color="auto"/>
                <w:left w:val="none" w:sz="0" w:space="0" w:color="auto"/>
                <w:bottom w:val="none" w:sz="0" w:space="0" w:color="auto"/>
                <w:right w:val="none" w:sz="0" w:space="0" w:color="auto"/>
              </w:divBdr>
              <w:divsChild>
                <w:div w:id="433985169">
                  <w:marLeft w:val="0"/>
                  <w:marRight w:val="0"/>
                  <w:marTop w:val="0"/>
                  <w:marBottom w:val="0"/>
                  <w:divBdr>
                    <w:top w:val="none" w:sz="0" w:space="0" w:color="auto"/>
                    <w:left w:val="none" w:sz="0" w:space="0" w:color="auto"/>
                    <w:bottom w:val="none" w:sz="0" w:space="0" w:color="auto"/>
                    <w:right w:val="none" w:sz="0" w:space="0" w:color="auto"/>
                  </w:divBdr>
                  <w:divsChild>
                    <w:div w:id="1020931069">
                      <w:marLeft w:val="0"/>
                      <w:marRight w:val="0"/>
                      <w:marTop w:val="0"/>
                      <w:marBottom w:val="0"/>
                      <w:divBdr>
                        <w:top w:val="none" w:sz="0" w:space="0" w:color="auto"/>
                        <w:left w:val="none" w:sz="0" w:space="0" w:color="auto"/>
                        <w:bottom w:val="none" w:sz="0" w:space="0" w:color="auto"/>
                        <w:right w:val="none" w:sz="0" w:space="0" w:color="auto"/>
                      </w:divBdr>
                      <w:divsChild>
                        <w:div w:id="1812943459">
                          <w:marLeft w:val="0"/>
                          <w:marRight w:val="0"/>
                          <w:marTop w:val="0"/>
                          <w:marBottom w:val="0"/>
                          <w:divBdr>
                            <w:top w:val="none" w:sz="0" w:space="0" w:color="auto"/>
                            <w:left w:val="none" w:sz="0" w:space="0" w:color="auto"/>
                            <w:bottom w:val="none" w:sz="0" w:space="0" w:color="auto"/>
                            <w:right w:val="none" w:sz="0" w:space="0" w:color="auto"/>
                          </w:divBdr>
                          <w:divsChild>
                            <w:div w:id="10801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16106">
          <w:marLeft w:val="0"/>
          <w:marRight w:val="0"/>
          <w:marTop w:val="0"/>
          <w:marBottom w:val="0"/>
          <w:divBdr>
            <w:top w:val="none" w:sz="0" w:space="0" w:color="auto"/>
            <w:left w:val="none" w:sz="0" w:space="0" w:color="auto"/>
            <w:bottom w:val="none" w:sz="0" w:space="0" w:color="auto"/>
            <w:right w:val="none" w:sz="0" w:space="0" w:color="auto"/>
          </w:divBdr>
          <w:divsChild>
            <w:div w:id="2035108553">
              <w:marLeft w:val="0"/>
              <w:marRight w:val="0"/>
              <w:marTop w:val="0"/>
              <w:marBottom w:val="0"/>
              <w:divBdr>
                <w:top w:val="none" w:sz="0" w:space="0" w:color="auto"/>
                <w:left w:val="none" w:sz="0" w:space="0" w:color="auto"/>
                <w:bottom w:val="none" w:sz="0" w:space="0" w:color="auto"/>
                <w:right w:val="none" w:sz="0" w:space="0" w:color="auto"/>
              </w:divBdr>
              <w:divsChild>
                <w:div w:id="1350334781">
                  <w:marLeft w:val="0"/>
                  <w:marRight w:val="0"/>
                  <w:marTop w:val="0"/>
                  <w:marBottom w:val="0"/>
                  <w:divBdr>
                    <w:top w:val="none" w:sz="0" w:space="0" w:color="auto"/>
                    <w:left w:val="none" w:sz="0" w:space="0" w:color="auto"/>
                    <w:bottom w:val="none" w:sz="0" w:space="0" w:color="auto"/>
                    <w:right w:val="none" w:sz="0" w:space="0" w:color="auto"/>
                  </w:divBdr>
                  <w:divsChild>
                    <w:div w:id="201022135">
                      <w:marLeft w:val="0"/>
                      <w:marRight w:val="0"/>
                      <w:marTop w:val="0"/>
                      <w:marBottom w:val="0"/>
                      <w:divBdr>
                        <w:top w:val="none" w:sz="0" w:space="0" w:color="auto"/>
                        <w:left w:val="none" w:sz="0" w:space="0" w:color="auto"/>
                        <w:bottom w:val="none" w:sz="0" w:space="0" w:color="auto"/>
                        <w:right w:val="none" w:sz="0" w:space="0" w:color="auto"/>
                      </w:divBdr>
                      <w:divsChild>
                        <w:div w:id="1584946753">
                          <w:marLeft w:val="0"/>
                          <w:marRight w:val="0"/>
                          <w:marTop w:val="0"/>
                          <w:marBottom w:val="0"/>
                          <w:divBdr>
                            <w:top w:val="none" w:sz="0" w:space="0" w:color="auto"/>
                            <w:left w:val="none" w:sz="0" w:space="0" w:color="auto"/>
                            <w:bottom w:val="none" w:sz="0" w:space="0" w:color="auto"/>
                            <w:right w:val="none" w:sz="0" w:space="0" w:color="auto"/>
                          </w:divBdr>
                          <w:divsChild>
                            <w:div w:id="402533822">
                              <w:marLeft w:val="0"/>
                              <w:marRight w:val="0"/>
                              <w:marTop w:val="0"/>
                              <w:marBottom w:val="0"/>
                              <w:divBdr>
                                <w:top w:val="none" w:sz="0" w:space="0" w:color="auto"/>
                                <w:left w:val="none" w:sz="0" w:space="0" w:color="auto"/>
                                <w:bottom w:val="none" w:sz="0" w:space="0" w:color="auto"/>
                                <w:right w:val="none" w:sz="0" w:space="0" w:color="auto"/>
                              </w:divBdr>
                              <w:divsChild>
                                <w:div w:id="1686782516">
                                  <w:marLeft w:val="0"/>
                                  <w:marRight w:val="0"/>
                                  <w:marTop w:val="0"/>
                                  <w:marBottom w:val="0"/>
                                  <w:divBdr>
                                    <w:top w:val="none" w:sz="0" w:space="0" w:color="auto"/>
                                    <w:left w:val="none" w:sz="0" w:space="0" w:color="auto"/>
                                    <w:bottom w:val="none" w:sz="0" w:space="0" w:color="auto"/>
                                    <w:right w:val="none" w:sz="0" w:space="0" w:color="auto"/>
                                  </w:divBdr>
                                </w:div>
                                <w:div w:id="15839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0861">
                  <w:marLeft w:val="0"/>
                  <w:marRight w:val="0"/>
                  <w:marTop w:val="0"/>
                  <w:marBottom w:val="0"/>
                  <w:divBdr>
                    <w:top w:val="none" w:sz="0" w:space="0" w:color="auto"/>
                    <w:left w:val="none" w:sz="0" w:space="0" w:color="auto"/>
                    <w:bottom w:val="none" w:sz="0" w:space="0" w:color="auto"/>
                    <w:right w:val="none" w:sz="0" w:space="0" w:color="auto"/>
                  </w:divBdr>
                </w:div>
                <w:div w:id="811865696">
                  <w:marLeft w:val="0"/>
                  <w:marRight w:val="0"/>
                  <w:marTop w:val="0"/>
                  <w:marBottom w:val="0"/>
                  <w:divBdr>
                    <w:top w:val="none" w:sz="0" w:space="0" w:color="auto"/>
                    <w:left w:val="none" w:sz="0" w:space="0" w:color="auto"/>
                    <w:bottom w:val="none" w:sz="0" w:space="0" w:color="auto"/>
                    <w:right w:val="none" w:sz="0" w:space="0" w:color="auto"/>
                  </w:divBdr>
                </w:div>
                <w:div w:id="2005231970">
                  <w:marLeft w:val="0"/>
                  <w:marRight w:val="0"/>
                  <w:marTop w:val="0"/>
                  <w:marBottom w:val="0"/>
                  <w:divBdr>
                    <w:top w:val="none" w:sz="0" w:space="0" w:color="auto"/>
                    <w:left w:val="none" w:sz="0" w:space="0" w:color="auto"/>
                    <w:bottom w:val="none" w:sz="0" w:space="0" w:color="auto"/>
                    <w:right w:val="none" w:sz="0" w:space="0" w:color="auto"/>
                  </w:divBdr>
                </w:div>
                <w:div w:id="205263710">
                  <w:marLeft w:val="0"/>
                  <w:marRight w:val="0"/>
                  <w:marTop w:val="0"/>
                  <w:marBottom w:val="0"/>
                  <w:divBdr>
                    <w:top w:val="none" w:sz="0" w:space="0" w:color="auto"/>
                    <w:left w:val="none" w:sz="0" w:space="0" w:color="auto"/>
                    <w:bottom w:val="none" w:sz="0" w:space="0" w:color="auto"/>
                    <w:right w:val="none" w:sz="0" w:space="0" w:color="auto"/>
                  </w:divBdr>
                </w:div>
                <w:div w:id="169217951">
                  <w:marLeft w:val="0"/>
                  <w:marRight w:val="0"/>
                  <w:marTop w:val="0"/>
                  <w:marBottom w:val="0"/>
                  <w:divBdr>
                    <w:top w:val="none" w:sz="0" w:space="0" w:color="auto"/>
                    <w:left w:val="none" w:sz="0" w:space="0" w:color="auto"/>
                    <w:bottom w:val="none" w:sz="0" w:space="0" w:color="auto"/>
                    <w:right w:val="none" w:sz="0" w:space="0" w:color="auto"/>
                  </w:divBdr>
                </w:div>
                <w:div w:id="1375816107">
                  <w:marLeft w:val="0"/>
                  <w:marRight w:val="0"/>
                  <w:marTop w:val="0"/>
                  <w:marBottom w:val="0"/>
                  <w:divBdr>
                    <w:top w:val="none" w:sz="0" w:space="0" w:color="auto"/>
                    <w:left w:val="none" w:sz="0" w:space="0" w:color="auto"/>
                    <w:bottom w:val="none" w:sz="0" w:space="0" w:color="auto"/>
                    <w:right w:val="none" w:sz="0" w:space="0" w:color="auto"/>
                  </w:divBdr>
                </w:div>
                <w:div w:id="1021935518">
                  <w:marLeft w:val="0"/>
                  <w:marRight w:val="0"/>
                  <w:marTop w:val="0"/>
                  <w:marBottom w:val="0"/>
                  <w:divBdr>
                    <w:top w:val="none" w:sz="0" w:space="0" w:color="auto"/>
                    <w:left w:val="none" w:sz="0" w:space="0" w:color="auto"/>
                    <w:bottom w:val="none" w:sz="0" w:space="0" w:color="auto"/>
                    <w:right w:val="none" w:sz="0" w:space="0" w:color="auto"/>
                  </w:divBdr>
                </w:div>
                <w:div w:id="2126266356">
                  <w:marLeft w:val="0"/>
                  <w:marRight w:val="0"/>
                  <w:marTop w:val="0"/>
                  <w:marBottom w:val="0"/>
                  <w:divBdr>
                    <w:top w:val="none" w:sz="0" w:space="0" w:color="auto"/>
                    <w:left w:val="none" w:sz="0" w:space="0" w:color="auto"/>
                    <w:bottom w:val="none" w:sz="0" w:space="0" w:color="auto"/>
                    <w:right w:val="none" w:sz="0" w:space="0" w:color="auto"/>
                  </w:divBdr>
                </w:div>
                <w:div w:id="2134932771">
                  <w:marLeft w:val="0"/>
                  <w:marRight w:val="0"/>
                  <w:marTop w:val="0"/>
                  <w:marBottom w:val="0"/>
                  <w:divBdr>
                    <w:top w:val="none" w:sz="0" w:space="0" w:color="auto"/>
                    <w:left w:val="none" w:sz="0" w:space="0" w:color="auto"/>
                    <w:bottom w:val="none" w:sz="0" w:space="0" w:color="auto"/>
                    <w:right w:val="none" w:sz="0" w:space="0" w:color="auto"/>
                  </w:divBdr>
                </w:div>
                <w:div w:id="1236009585">
                  <w:marLeft w:val="0"/>
                  <w:marRight w:val="0"/>
                  <w:marTop w:val="0"/>
                  <w:marBottom w:val="0"/>
                  <w:divBdr>
                    <w:top w:val="none" w:sz="0" w:space="0" w:color="auto"/>
                    <w:left w:val="none" w:sz="0" w:space="0" w:color="auto"/>
                    <w:bottom w:val="none" w:sz="0" w:space="0" w:color="auto"/>
                    <w:right w:val="none" w:sz="0" w:space="0" w:color="auto"/>
                  </w:divBdr>
                </w:div>
                <w:div w:id="1012490718">
                  <w:marLeft w:val="0"/>
                  <w:marRight w:val="0"/>
                  <w:marTop w:val="0"/>
                  <w:marBottom w:val="0"/>
                  <w:divBdr>
                    <w:top w:val="none" w:sz="0" w:space="0" w:color="auto"/>
                    <w:left w:val="none" w:sz="0" w:space="0" w:color="auto"/>
                    <w:bottom w:val="none" w:sz="0" w:space="0" w:color="auto"/>
                    <w:right w:val="none" w:sz="0" w:space="0" w:color="auto"/>
                  </w:divBdr>
                </w:div>
                <w:div w:id="608318040">
                  <w:marLeft w:val="0"/>
                  <w:marRight w:val="0"/>
                  <w:marTop w:val="0"/>
                  <w:marBottom w:val="0"/>
                  <w:divBdr>
                    <w:top w:val="none" w:sz="0" w:space="0" w:color="auto"/>
                    <w:left w:val="none" w:sz="0" w:space="0" w:color="auto"/>
                    <w:bottom w:val="none" w:sz="0" w:space="0" w:color="auto"/>
                    <w:right w:val="none" w:sz="0" w:space="0" w:color="auto"/>
                  </w:divBdr>
                </w:div>
                <w:div w:id="1900749494">
                  <w:marLeft w:val="0"/>
                  <w:marRight w:val="0"/>
                  <w:marTop w:val="0"/>
                  <w:marBottom w:val="0"/>
                  <w:divBdr>
                    <w:top w:val="none" w:sz="0" w:space="0" w:color="auto"/>
                    <w:left w:val="none" w:sz="0" w:space="0" w:color="auto"/>
                    <w:bottom w:val="none" w:sz="0" w:space="0" w:color="auto"/>
                    <w:right w:val="none" w:sz="0" w:space="0" w:color="auto"/>
                  </w:divBdr>
                </w:div>
                <w:div w:id="799152064">
                  <w:marLeft w:val="0"/>
                  <w:marRight w:val="0"/>
                  <w:marTop w:val="0"/>
                  <w:marBottom w:val="0"/>
                  <w:divBdr>
                    <w:top w:val="none" w:sz="0" w:space="0" w:color="auto"/>
                    <w:left w:val="none" w:sz="0" w:space="0" w:color="auto"/>
                    <w:bottom w:val="none" w:sz="0" w:space="0" w:color="auto"/>
                    <w:right w:val="none" w:sz="0" w:space="0" w:color="auto"/>
                  </w:divBdr>
                </w:div>
                <w:div w:id="944846028">
                  <w:marLeft w:val="0"/>
                  <w:marRight w:val="0"/>
                  <w:marTop w:val="0"/>
                  <w:marBottom w:val="0"/>
                  <w:divBdr>
                    <w:top w:val="none" w:sz="0" w:space="0" w:color="auto"/>
                    <w:left w:val="none" w:sz="0" w:space="0" w:color="auto"/>
                    <w:bottom w:val="none" w:sz="0" w:space="0" w:color="auto"/>
                    <w:right w:val="none" w:sz="0" w:space="0" w:color="auto"/>
                  </w:divBdr>
                </w:div>
                <w:div w:id="21829169">
                  <w:marLeft w:val="0"/>
                  <w:marRight w:val="0"/>
                  <w:marTop w:val="0"/>
                  <w:marBottom w:val="0"/>
                  <w:divBdr>
                    <w:top w:val="none" w:sz="0" w:space="0" w:color="auto"/>
                    <w:left w:val="none" w:sz="0" w:space="0" w:color="auto"/>
                    <w:bottom w:val="none" w:sz="0" w:space="0" w:color="auto"/>
                    <w:right w:val="none" w:sz="0" w:space="0" w:color="auto"/>
                  </w:divBdr>
                </w:div>
                <w:div w:id="1730179770">
                  <w:marLeft w:val="0"/>
                  <w:marRight w:val="0"/>
                  <w:marTop w:val="0"/>
                  <w:marBottom w:val="0"/>
                  <w:divBdr>
                    <w:top w:val="none" w:sz="0" w:space="0" w:color="auto"/>
                    <w:left w:val="none" w:sz="0" w:space="0" w:color="auto"/>
                    <w:bottom w:val="none" w:sz="0" w:space="0" w:color="auto"/>
                    <w:right w:val="none" w:sz="0" w:space="0" w:color="auto"/>
                  </w:divBdr>
                </w:div>
                <w:div w:id="1784105228">
                  <w:marLeft w:val="0"/>
                  <w:marRight w:val="0"/>
                  <w:marTop w:val="0"/>
                  <w:marBottom w:val="0"/>
                  <w:divBdr>
                    <w:top w:val="none" w:sz="0" w:space="0" w:color="auto"/>
                    <w:left w:val="none" w:sz="0" w:space="0" w:color="auto"/>
                    <w:bottom w:val="none" w:sz="0" w:space="0" w:color="auto"/>
                    <w:right w:val="none" w:sz="0" w:space="0" w:color="auto"/>
                  </w:divBdr>
                </w:div>
                <w:div w:id="1711958861">
                  <w:marLeft w:val="0"/>
                  <w:marRight w:val="0"/>
                  <w:marTop w:val="0"/>
                  <w:marBottom w:val="0"/>
                  <w:divBdr>
                    <w:top w:val="none" w:sz="0" w:space="0" w:color="auto"/>
                    <w:left w:val="none" w:sz="0" w:space="0" w:color="auto"/>
                    <w:bottom w:val="none" w:sz="0" w:space="0" w:color="auto"/>
                    <w:right w:val="none" w:sz="0" w:space="0" w:color="auto"/>
                  </w:divBdr>
                </w:div>
                <w:div w:id="2111385569">
                  <w:marLeft w:val="0"/>
                  <w:marRight w:val="0"/>
                  <w:marTop w:val="0"/>
                  <w:marBottom w:val="0"/>
                  <w:divBdr>
                    <w:top w:val="none" w:sz="0" w:space="0" w:color="auto"/>
                    <w:left w:val="none" w:sz="0" w:space="0" w:color="auto"/>
                    <w:bottom w:val="none" w:sz="0" w:space="0" w:color="auto"/>
                    <w:right w:val="none" w:sz="0" w:space="0" w:color="auto"/>
                  </w:divBdr>
                </w:div>
                <w:div w:id="1406563033">
                  <w:marLeft w:val="0"/>
                  <w:marRight w:val="0"/>
                  <w:marTop w:val="0"/>
                  <w:marBottom w:val="0"/>
                  <w:divBdr>
                    <w:top w:val="none" w:sz="0" w:space="0" w:color="auto"/>
                    <w:left w:val="none" w:sz="0" w:space="0" w:color="auto"/>
                    <w:bottom w:val="none" w:sz="0" w:space="0" w:color="auto"/>
                    <w:right w:val="none" w:sz="0" w:space="0" w:color="auto"/>
                  </w:divBdr>
                </w:div>
                <w:div w:id="416900940">
                  <w:marLeft w:val="0"/>
                  <w:marRight w:val="0"/>
                  <w:marTop w:val="0"/>
                  <w:marBottom w:val="0"/>
                  <w:divBdr>
                    <w:top w:val="none" w:sz="0" w:space="0" w:color="auto"/>
                    <w:left w:val="none" w:sz="0" w:space="0" w:color="auto"/>
                    <w:bottom w:val="none" w:sz="0" w:space="0" w:color="auto"/>
                    <w:right w:val="none" w:sz="0" w:space="0" w:color="auto"/>
                  </w:divBdr>
                </w:div>
                <w:div w:id="1696426302">
                  <w:marLeft w:val="0"/>
                  <w:marRight w:val="0"/>
                  <w:marTop w:val="0"/>
                  <w:marBottom w:val="0"/>
                  <w:divBdr>
                    <w:top w:val="none" w:sz="0" w:space="0" w:color="auto"/>
                    <w:left w:val="none" w:sz="0" w:space="0" w:color="auto"/>
                    <w:bottom w:val="none" w:sz="0" w:space="0" w:color="auto"/>
                    <w:right w:val="none" w:sz="0" w:space="0" w:color="auto"/>
                  </w:divBdr>
                </w:div>
                <w:div w:id="150096515">
                  <w:marLeft w:val="0"/>
                  <w:marRight w:val="0"/>
                  <w:marTop w:val="0"/>
                  <w:marBottom w:val="0"/>
                  <w:divBdr>
                    <w:top w:val="none" w:sz="0" w:space="0" w:color="auto"/>
                    <w:left w:val="none" w:sz="0" w:space="0" w:color="auto"/>
                    <w:bottom w:val="none" w:sz="0" w:space="0" w:color="auto"/>
                    <w:right w:val="none" w:sz="0" w:space="0" w:color="auto"/>
                  </w:divBdr>
                </w:div>
                <w:div w:id="718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761">
          <w:marLeft w:val="0"/>
          <w:marRight w:val="0"/>
          <w:marTop w:val="0"/>
          <w:marBottom w:val="0"/>
          <w:divBdr>
            <w:top w:val="none" w:sz="0" w:space="0" w:color="auto"/>
            <w:left w:val="none" w:sz="0" w:space="0" w:color="auto"/>
            <w:bottom w:val="none" w:sz="0" w:space="0" w:color="auto"/>
            <w:right w:val="none" w:sz="0" w:space="0" w:color="auto"/>
          </w:divBdr>
          <w:divsChild>
            <w:div w:id="647364678">
              <w:marLeft w:val="0"/>
              <w:marRight w:val="0"/>
              <w:marTop w:val="0"/>
              <w:marBottom w:val="0"/>
              <w:divBdr>
                <w:top w:val="none" w:sz="0" w:space="0" w:color="auto"/>
                <w:left w:val="none" w:sz="0" w:space="0" w:color="auto"/>
                <w:bottom w:val="none" w:sz="0" w:space="0" w:color="auto"/>
                <w:right w:val="none" w:sz="0" w:space="0" w:color="auto"/>
              </w:divBdr>
              <w:divsChild>
                <w:div w:id="1282497503">
                  <w:marLeft w:val="0"/>
                  <w:marRight w:val="0"/>
                  <w:marTop w:val="0"/>
                  <w:marBottom w:val="0"/>
                  <w:divBdr>
                    <w:top w:val="none" w:sz="0" w:space="0" w:color="auto"/>
                    <w:left w:val="none" w:sz="0" w:space="0" w:color="auto"/>
                    <w:bottom w:val="none" w:sz="0" w:space="0" w:color="auto"/>
                    <w:right w:val="none" w:sz="0" w:space="0" w:color="auto"/>
                  </w:divBdr>
                  <w:divsChild>
                    <w:div w:id="377316071">
                      <w:marLeft w:val="0"/>
                      <w:marRight w:val="0"/>
                      <w:marTop w:val="0"/>
                      <w:marBottom w:val="0"/>
                      <w:divBdr>
                        <w:top w:val="none" w:sz="0" w:space="0" w:color="auto"/>
                        <w:left w:val="none" w:sz="0" w:space="0" w:color="auto"/>
                        <w:bottom w:val="none" w:sz="0" w:space="0" w:color="auto"/>
                        <w:right w:val="none" w:sz="0" w:space="0" w:color="auto"/>
                      </w:divBdr>
                      <w:divsChild>
                        <w:div w:id="455835434">
                          <w:marLeft w:val="0"/>
                          <w:marRight w:val="0"/>
                          <w:marTop w:val="0"/>
                          <w:marBottom w:val="0"/>
                          <w:divBdr>
                            <w:top w:val="none" w:sz="0" w:space="0" w:color="auto"/>
                            <w:left w:val="none" w:sz="0" w:space="0" w:color="auto"/>
                            <w:bottom w:val="none" w:sz="0" w:space="0" w:color="auto"/>
                            <w:right w:val="none" w:sz="0" w:space="0" w:color="auto"/>
                          </w:divBdr>
                          <w:divsChild>
                            <w:div w:id="79376324">
                              <w:marLeft w:val="0"/>
                              <w:marRight w:val="0"/>
                              <w:marTop w:val="0"/>
                              <w:marBottom w:val="0"/>
                              <w:divBdr>
                                <w:top w:val="none" w:sz="0" w:space="0" w:color="auto"/>
                                <w:left w:val="none" w:sz="0" w:space="0" w:color="auto"/>
                                <w:bottom w:val="none" w:sz="0" w:space="0" w:color="auto"/>
                                <w:right w:val="none" w:sz="0" w:space="0" w:color="auto"/>
                              </w:divBdr>
                              <w:divsChild>
                                <w:div w:id="1002271942">
                                  <w:marLeft w:val="0"/>
                                  <w:marRight w:val="0"/>
                                  <w:marTop w:val="0"/>
                                  <w:marBottom w:val="0"/>
                                  <w:divBdr>
                                    <w:top w:val="none" w:sz="0" w:space="0" w:color="auto"/>
                                    <w:left w:val="none" w:sz="0" w:space="0" w:color="auto"/>
                                    <w:bottom w:val="none" w:sz="0" w:space="0" w:color="auto"/>
                                    <w:right w:val="none" w:sz="0" w:space="0" w:color="auto"/>
                                  </w:divBdr>
                                  <w:divsChild>
                                    <w:div w:id="1061170556">
                                      <w:marLeft w:val="0"/>
                                      <w:marRight w:val="0"/>
                                      <w:marTop w:val="0"/>
                                      <w:marBottom w:val="0"/>
                                      <w:divBdr>
                                        <w:top w:val="none" w:sz="0" w:space="0" w:color="auto"/>
                                        <w:left w:val="none" w:sz="0" w:space="0" w:color="auto"/>
                                        <w:bottom w:val="none" w:sz="0" w:space="0" w:color="auto"/>
                                        <w:right w:val="none" w:sz="0" w:space="0" w:color="auto"/>
                                      </w:divBdr>
                                      <w:divsChild>
                                        <w:div w:id="834613353">
                                          <w:marLeft w:val="0"/>
                                          <w:marRight w:val="0"/>
                                          <w:marTop w:val="0"/>
                                          <w:marBottom w:val="0"/>
                                          <w:divBdr>
                                            <w:top w:val="none" w:sz="0" w:space="0" w:color="auto"/>
                                            <w:left w:val="none" w:sz="0" w:space="0" w:color="auto"/>
                                            <w:bottom w:val="none" w:sz="0" w:space="0" w:color="auto"/>
                                            <w:right w:val="none" w:sz="0" w:space="0" w:color="auto"/>
                                          </w:divBdr>
                                          <w:divsChild>
                                            <w:div w:id="1970089969">
                                              <w:marLeft w:val="0"/>
                                              <w:marRight w:val="0"/>
                                              <w:marTop w:val="0"/>
                                              <w:marBottom w:val="0"/>
                                              <w:divBdr>
                                                <w:top w:val="none" w:sz="0" w:space="0" w:color="auto"/>
                                                <w:left w:val="none" w:sz="0" w:space="0" w:color="auto"/>
                                                <w:bottom w:val="none" w:sz="0" w:space="0" w:color="auto"/>
                                                <w:right w:val="none" w:sz="0" w:space="0" w:color="auto"/>
                                              </w:divBdr>
                                            </w:div>
                                            <w:div w:id="2068531506">
                                              <w:marLeft w:val="0"/>
                                              <w:marRight w:val="0"/>
                                              <w:marTop w:val="0"/>
                                              <w:marBottom w:val="0"/>
                                              <w:divBdr>
                                                <w:top w:val="none" w:sz="0" w:space="0" w:color="auto"/>
                                                <w:left w:val="none" w:sz="0" w:space="0" w:color="auto"/>
                                                <w:bottom w:val="none" w:sz="0" w:space="0" w:color="auto"/>
                                                <w:right w:val="none" w:sz="0" w:space="0" w:color="auto"/>
                                              </w:divBdr>
                                              <w:divsChild>
                                                <w:div w:id="7875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3650">
                                      <w:marLeft w:val="0"/>
                                      <w:marRight w:val="0"/>
                                      <w:marTop w:val="0"/>
                                      <w:marBottom w:val="0"/>
                                      <w:divBdr>
                                        <w:top w:val="none" w:sz="0" w:space="0" w:color="auto"/>
                                        <w:left w:val="none" w:sz="0" w:space="0" w:color="auto"/>
                                        <w:bottom w:val="none" w:sz="0" w:space="0" w:color="auto"/>
                                        <w:right w:val="none" w:sz="0" w:space="0" w:color="auto"/>
                                      </w:divBdr>
                                      <w:divsChild>
                                        <w:div w:id="1670255379">
                                          <w:marLeft w:val="0"/>
                                          <w:marRight w:val="0"/>
                                          <w:marTop w:val="0"/>
                                          <w:marBottom w:val="0"/>
                                          <w:divBdr>
                                            <w:top w:val="none" w:sz="0" w:space="0" w:color="auto"/>
                                            <w:left w:val="none" w:sz="0" w:space="0" w:color="auto"/>
                                            <w:bottom w:val="none" w:sz="0" w:space="0" w:color="auto"/>
                                            <w:right w:val="none" w:sz="0" w:space="0" w:color="auto"/>
                                          </w:divBdr>
                                          <w:divsChild>
                                            <w:div w:id="1200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41330">
                              <w:marLeft w:val="0"/>
                              <w:marRight w:val="0"/>
                              <w:marTop w:val="0"/>
                              <w:marBottom w:val="0"/>
                              <w:divBdr>
                                <w:top w:val="none" w:sz="0" w:space="0" w:color="auto"/>
                                <w:left w:val="none" w:sz="0" w:space="0" w:color="auto"/>
                                <w:bottom w:val="none" w:sz="0" w:space="0" w:color="auto"/>
                                <w:right w:val="none" w:sz="0" w:space="0" w:color="auto"/>
                              </w:divBdr>
                              <w:divsChild>
                                <w:div w:id="1855531075">
                                  <w:marLeft w:val="0"/>
                                  <w:marRight w:val="0"/>
                                  <w:marTop w:val="0"/>
                                  <w:marBottom w:val="0"/>
                                  <w:divBdr>
                                    <w:top w:val="none" w:sz="0" w:space="0" w:color="auto"/>
                                    <w:left w:val="none" w:sz="0" w:space="0" w:color="auto"/>
                                    <w:bottom w:val="none" w:sz="0" w:space="0" w:color="auto"/>
                                    <w:right w:val="none" w:sz="0" w:space="0" w:color="auto"/>
                                  </w:divBdr>
                                  <w:divsChild>
                                    <w:div w:id="957025080">
                                      <w:marLeft w:val="0"/>
                                      <w:marRight w:val="0"/>
                                      <w:marTop w:val="0"/>
                                      <w:marBottom w:val="0"/>
                                      <w:divBdr>
                                        <w:top w:val="none" w:sz="0" w:space="0" w:color="auto"/>
                                        <w:left w:val="none" w:sz="0" w:space="0" w:color="auto"/>
                                        <w:bottom w:val="none" w:sz="0" w:space="0" w:color="auto"/>
                                        <w:right w:val="none" w:sz="0" w:space="0" w:color="auto"/>
                                      </w:divBdr>
                                      <w:divsChild>
                                        <w:div w:id="6491532">
                                          <w:marLeft w:val="0"/>
                                          <w:marRight w:val="0"/>
                                          <w:marTop w:val="0"/>
                                          <w:marBottom w:val="0"/>
                                          <w:divBdr>
                                            <w:top w:val="none" w:sz="0" w:space="0" w:color="auto"/>
                                            <w:left w:val="none" w:sz="0" w:space="0" w:color="auto"/>
                                            <w:bottom w:val="none" w:sz="0" w:space="0" w:color="auto"/>
                                            <w:right w:val="none" w:sz="0" w:space="0" w:color="auto"/>
                                          </w:divBdr>
                                          <w:divsChild>
                                            <w:div w:id="1888831379">
                                              <w:marLeft w:val="0"/>
                                              <w:marRight w:val="0"/>
                                              <w:marTop w:val="0"/>
                                              <w:marBottom w:val="0"/>
                                              <w:divBdr>
                                                <w:top w:val="none" w:sz="0" w:space="0" w:color="auto"/>
                                                <w:left w:val="none" w:sz="0" w:space="0" w:color="auto"/>
                                                <w:bottom w:val="none" w:sz="0" w:space="0" w:color="auto"/>
                                                <w:right w:val="none" w:sz="0" w:space="0" w:color="auto"/>
                                              </w:divBdr>
                                              <w:divsChild>
                                                <w:div w:id="317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674333">
                              <w:marLeft w:val="0"/>
                              <w:marRight w:val="0"/>
                              <w:marTop w:val="0"/>
                              <w:marBottom w:val="0"/>
                              <w:divBdr>
                                <w:top w:val="none" w:sz="0" w:space="0" w:color="auto"/>
                                <w:left w:val="none" w:sz="0" w:space="0" w:color="auto"/>
                                <w:bottom w:val="none" w:sz="0" w:space="0" w:color="auto"/>
                                <w:right w:val="none" w:sz="0" w:space="0" w:color="auto"/>
                              </w:divBdr>
                              <w:divsChild>
                                <w:div w:id="1807434878">
                                  <w:marLeft w:val="0"/>
                                  <w:marRight w:val="0"/>
                                  <w:marTop w:val="0"/>
                                  <w:marBottom w:val="0"/>
                                  <w:divBdr>
                                    <w:top w:val="none" w:sz="0" w:space="0" w:color="auto"/>
                                    <w:left w:val="none" w:sz="0" w:space="0" w:color="auto"/>
                                    <w:bottom w:val="none" w:sz="0" w:space="0" w:color="auto"/>
                                    <w:right w:val="none" w:sz="0" w:space="0" w:color="auto"/>
                                  </w:divBdr>
                                  <w:divsChild>
                                    <w:div w:id="1414624789">
                                      <w:marLeft w:val="0"/>
                                      <w:marRight w:val="0"/>
                                      <w:marTop w:val="0"/>
                                      <w:marBottom w:val="0"/>
                                      <w:divBdr>
                                        <w:top w:val="none" w:sz="0" w:space="0" w:color="auto"/>
                                        <w:left w:val="none" w:sz="0" w:space="0" w:color="auto"/>
                                        <w:bottom w:val="none" w:sz="0" w:space="0" w:color="auto"/>
                                        <w:right w:val="none" w:sz="0" w:space="0" w:color="auto"/>
                                      </w:divBdr>
                                      <w:divsChild>
                                        <w:div w:id="386035335">
                                          <w:marLeft w:val="0"/>
                                          <w:marRight w:val="0"/>
                                          <w:marTop w:val="0"/>
                                          <w:marBottom w:val="0"/>
                                          <w:divBdr>
                                            <w:top w:val="none" w:sz="0" w:space="0" w:color="auto"/>
                                            <w:left w:val="none" w:sz="0" w:space="0" w:color="auto"/>
                                            <w:bottom w:val="none" w:sz="0" w:space="0" w:color="auto"/>
                                            <w:right w:val="none" w:sz="0" w:space="0" w:color="auto"/>
                                          </w:divBdr>
                                          <w:divsChild>
                                            <w:div w:id="701631716">
                                              <w:marLeft w:val="0"/>
                                              <w:marRight w:val="0"/>
                                              <w:marTop w:val="0"/>
                                              <w:marBottom w:val="0"/>
                                              <w:divBdr>
                                                <w:top w:val="none" w:sz="0" w:space="0" w:color="auto"/>
                                                <w:left w:val="none" w:sz="0" w:space="0" w:color="auto"/>
                                                <w:bottom w:val="none" w:sz="0" w:space="0" w:color="auto"/>
                                                <w:right w:val="none" w:sz="0" w:space="0" w:color="auto"/>
                                              </w:divBdr>
                                              <w:divsChild>
                                                <w:div w:id="962227359">
                                                  <w:marLeft w:val="0"/>
                                                  <w:marRight w:val="0"/>
                                                  <w:marTop w:val="0"/>
                                                  <w:marBottom w:val="0"/>
                                                  <w:divBdr>
                                                    <w:top w:val="none" w:sz="0" w:space="0" w:color="auto"/>
                                                    <w:left w:val="none" w:sz="0" w:space="0" w:color="auto"/>
                                                    <w:bottom w:val="none" w:sz="0" w:space="0" w:color="auto"/>
                                                    <w:right w:val="none" w:sz="0" w:space="0" w:color="auto"/>
                                                  </w:divBdr>
                                                  <w:divsChild>
                                                    <w:div w:id="158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54615">
                                      <w:marLeft w:val="0"/>
                                      <w:marRight w:val="0"/>
                                      <w:marTop w:val="0"/>
                                      <w:marBottom w:val="0"/>
                                      <w:divBdr>
                                        <w:top w:val="none" w:sz="0" w:space="0" w:color="auto"/>
                                        <w:left w:val="none" w:sz="0" w:space="0" w:color="auto"/>
                                        <w:bottom w:val="none" w:sz="0" w:space="0" w:color="auto"/>
                                        <w:right w:val="none" w:sz="0" w:space="0" w:color="auto"/>
                                      </w:divBdr>
                                      <w:divsChild>
                                        <w:div w:id="1910310506">
                                          <w:marLeft w:val="0"/>
                                          <w:marRight w:val="0"/>
                                          <w:marTop w:val="0"/>
                                          <w:marBottom w:val="0"/>
                                          <w:divBdr>
                                            <w:top w:val="none" w:sz="0" w:space="0" w:color="auto"/>
                                            <w:left w:val="none" w:sz="0" w:space="0" w:color="auto"/>
                                            <w:bottom w:val="none" w:sz="0" w:space="0" w:color="auto"/>
                                            <w:right w:val="none" w:sz="0" w:space="0" w:color="auto"/>
                                          </w:divBdr>
                                          <w:divsChild>
                                            <w:div w:id="1895121684">
                                              <w:marLeft w:val="0"/>
                                              <w:marRight w:val="0"/>
                                              <w:marTop w:val="0"/>
                                              <w:marBottom w:val="0"/>
                                              <w:divBdr>
                                                <w:top w:val="none" w:sz="0" w:space="0" w:color="auto"/>
                                                <w:left w:val="none" w:sz="0" w:space="0" w:color="auto"/>
                                                <w:bottom w:val="none" w:sz="0" w:space="0" w:color="auto"/>
                                                <w:right w:val="none" w:sz="0" w:space="0" w:color="auto"/>
                                              </w:divBdr>
                                              <w:divsChild>
                                                <w:div w:id="1273628892">
                                                  <w:marLeft w:val="0"/>
                                                  <w:marRight w:val="0"/>
                                                  <w:marTop w:val="0"/>
                                                  <w:marBottom w:val="0"/>
                                                  <w:divBdr>
                                                    <w:top w:val="none" w:sz="0" w:space="0" w:color="auto"/>
                                                    <w:left w:val="none" w:sz="0" w:space="0" w:color="auto"/>
                                                    <w:bottom w:val="none" w:sz="0" w:space="0" w:color="auto"/>
                                                    <w:right w:val="none" w:sz="0" w:space="0" w:color="auto"/>
                                                  </w:divBdr>
                                                  <w:divsChild>
                                                    <w:div w:id="4799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7068">
      <w:bodyDiv w:val="1"/>
      <w:marLeft w:val="0"/>
      <w:marRight w:val="0"/>
      <w:marTop w:val="0"/>
      <w:marBottom w:val="0"/>
      <w:divBdr>
        <w:top w:val="none" w:sz="0" w:space="0" w:color="auto"/>
        <w:left w:val="none" w:sz="0" w:space="0" w:color="auto"/>
        <w:bottom w:val="none" w:sz="0" w:space="0" w:color="auto"/>
        <w:right w:val="none" w:sz="0" w:space="0" w:color="auto"/>
      </w:divBdr>
      <w:divsChild>
        <w:div w:id="179635222">
          <w:marLeft w:val="0"/>
          <w:marRight w:val="0"/>
          <w:marTop w:val="0"/>
          <w:marBottom w:val="0"/>
          <w:divBdr>
            <w:top w:val="none" w:sz="0" w:space="0" w:color="auto"/>
            <w:left w:val="none" w:sz="0" w:space="0" w:color="auto"/>
            <w:bottom w:val="none" w:sz="0" w:space="0" w:color="auto"/>
            <w:right w:val="none" w:sz="0" w:space="0" w:color="auto"/>
          </w:divBdr>
          <w:divsChild>
            <w:div w:id="2080669608">
              <w:marLeft w:val="0"/>
              <w:marRight w:val="0"/>
              <w:marTop w:val="0"/>
              <w:marBottom w:val="0"/>
              <w:divBdr>
                <w:top w:val="none" w:sz="0" w:space="0" w:color="auto"/>
                <w:left w:val="none" w:sz="0" w:space="0" w:color="auto"/>
                <w:bottom w:val="none" w:sz="0" w:space="0" w:color="auto"/>
                <w:right w:val="none" w:sz="0" w:space="0" w:color="auto"/>
              </w:divBdr>
              <w:divsChild>
                <w:div w:id="8745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150">
      <w:bodyDiv w:val="1"/>
      <w:marLeft w:val="0"/>
      <w:marRight w:val="0"/>
      <w:marTop w:val="0"/>
      <w:marBottom w:val="0"/>
      <w:divBdr>
        <w:top w:val="none" w:sz="0" w:space="0" w:color="auto"/>
        <w:left w:val="none" w:sz="0" w:space="0" w:color="auto"/>
        <w:bottom w:val="none" w:sz="0" w:space="0" w:color="auto"/>
        <w:right w:val="none" w:sz="0" w:space="0" w:color="auto"/>
      </w:divBdr>
      <w:divsChild>
        <w:div w:id="8794241">
          <w:marLeft w:val="0"/>
          <w:marRight w:val="0"/>
          <w:marTop w:val="0"/>
          <w:marBottom w:val="0"/>
          <w:divBdr>
            <w:top w:val="none" w:sz="0" w:space="0" w:color="auto"/>
            <w:left w:val="none" w:sz="0" w:space="0" w:color="auto"/>
            <w:bottom w:val="none" w:sz="0" w:space="0" w:color="auto"/>
            <w:right w:val="none" w:sz="0" w:space="0" w:color="auto"/>
          </w:divBdr>
          <w:divsChild>
            <w:div w:id="2100170329">
              <w:marLeft w:val="0"/>
              <w:marRight w:val="0"/>
              <w:marTop w:val="0"/>
              <w:marBottom w:val="0"/>
              <w:divBdr>
                <w:top w:val="none" w:sz="0" w:space="0" w:color="auto"/>
                <w:left w:val="none" w:sz="0" w:space="0" w:color="auto"/>
                <w:bottom w:val="none" w:sz="0" w:space="0" w:color="auto"/>
                <w:right w:val="none" w:sz="0" w:space="0" w:color="auto"/>
              </w:divBdr>
              <w:divsChild>
                <w:div w:id="16593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672">
          <w:marLeft w:val="0"/>
          <w:marRight w:val="0"/>
          <w:marTop w:val="0"/>
          <w:marBottom w:val="0"/>
          <w:divBdr>
            <w:top w:val="none" w:sz="0" w:space="0" w:color="auto"/>
            <w:left w:val="none" w:sz="0" w:space="0" w:color="auto"/>
            <w:bottom w:val="none" w:sz="0" w:space="0" w:color="auto"/>
            <w:right w:val="none" w:sz="0" w:space="0" w:color="auto"/>
          </w:divBdr>
          <w:divsChild>
            <w:div w:id="1853259033">
              <w:marLeft w:val="0"/>
              <w:marRight w:val="0"/>
              <w:marTop w:val="0"/>
              <w:marBottom w:val="0"/>
              <w:divBdr>
                <w:top w:val="none" w:sz="0" w:space="0" w:color="auto"/>
                <w:left w:val="none" w:sz="0" w:space="0" w:color="auto"/>
                <w:bottom w:val="none" w:sz="0" w:space="0" w:color="auto"/>
                <w:right w:val="none" w:sz="0" w:space="0" w:color="auto"/>
              </w:divBdr>
              <w:divsChild>
                <w:div w:id="10508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ind.gov.bd" TargetMode="External"/><Relationship Id="rId3" Type="http://schemas.openxmlformats.org/officeDocument/2006/relationships/settings" Target="settings.xml"/><Relationship Id="rId7" Type="http://schemas.openxmlformats.org/officeDocument/2006/relationships/hyperlink" Target="http://www.mincom.gov.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f.gov.bd/" TargetMode="External"/><Relationship Id="rId5" Type="http://schemas.openxmlformats.org/officeDocument/2006/relationships/hyperlink" Target="http://www.sstlogisticb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IST_MEHEDI</dc:creator>
  <cp:lastModifiedBy>IST_MEHEDI</cp:lastModifiedBy>
  <cp:revision>15</cp:revision>
  <dcterms:created xsi:type="dcterms:W3CDTF">2019-03-11T10:37:00Z</dcterms:created>
  <dcterms:modified xsi:type="dcterms:W3CDTF">2019-03-11T10:56:00Z</dcterms:modified>
</cp:coreProperties>
</file>