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sz w:val="76"/>
        </w:rPr>
        <w:t>ZUNOKS</w:t>
      </w:r>
    </w:p>
    <w:p>
      <w:pPr>
        <w:jc w:val="center"/>
      </w:pPr>
      <w:r>
        <w:rPr>
          <w:rFonts w:ascii="Aptos Display" w:hAnsi="Aptos Display"/>
          <w:b/>
          <w:sz w:val="40"/>
        </w:rPr>
        <w:t>Premium Interactive Website</w:t>
      </w:r>
    </w:p>
    <w:p>
      <w:pPr>
        <w:jc w:val="center"/>
      </w:pPr>
      <w:r>
        <w:rPr>
          <w:rFonts w:ascii="Aptos" w:hAnsi="Aptos"/>
          <w:b/>
          <w:sz w:val="22"/>
        </w:rPr>
        <w:t>UI &amp; CONTENT PHASED PRODUCT REQUIREMENTS DOCUMENT</w:t>
      </w:r>
    </w:p>
    <w:p/>
    <w:p>
      <w:pPr>
        <w:spacing w:before="40" w:after="100"/>
        <w:pBdr>
          <w:bottom w:val="single" w:sz="6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2.0</w:t>
            </w:r>
          </w:p>
        </w:tc>
      </w:tr>
      <w:tr>
        <w:tc>
          <w:tcPr>
            <w:tcW w:type="dxa" w:w="508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Implementation guide for the competitive demo build</w:t>
            </w:r>
          </w:p>
        </w:tc>
      </w:tr>
      <w:tr>
        <w:tc>
          <w:tcPr>
            <w:tcW w:type="dxa" w:w="508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focus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Content, premium UI, animation, interaction and visual storytelling</w:t>
            </w:r>
          </w:p>
        </w:tc>
      </w:tr>
      <w:tr>
        <w:tc>
          <w:tcPr>
            <w:tcW w:type="dxa" w:w="508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content sources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ZUNOKS website + ZUNOKS Company Profile 2023</w:t>
            </w:r>
          </w:p>
        </w:tc>
      </w:tr>
      <w:tr>
        <w:tc>
          <w:tcPr>
            <w:tcW w:type="dxa" w:w="508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Build principle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 each phase/page/section before moving to the next</w:t>
            </w:r>
          </w:p>
        </w:tc>
      </w:tr>
    </w:tbl>
    <w:p/>
    <w:p>
      <w:pPr>
        <w:jc w:val="center"/>
      </w:pPr>
      <w:r>
        <w:rPr>
          <w:b/>
          <w:sz w:val="18"/>
        </w:rPr>
        <w:t>BLACK &amp; WHITE WORKING EDITION</w:t>
      </w:r>
    </w:p>
    <w:p>
      <w:r>
        <w:br w:type="page"/>
      </w:r>
    </w:p>
    <w:p>
      <w:pPr>
        <w:pStyle w:val="Heading1"/>
      </w:pPr>
      <w:r>
        <w:t>1. How This PRD Must Be Used</w:t>
      </w:r>
    </w:p>
    <w:p>
      <w:r>
        <w:t>This document is intentionally organized as a phase-by-phase build plan. The team should complete one phase at a time, section by section, and use the approved result as the base for the next phase. This is a competitive prototype, so the priority is visual quality, content accuracy, animation quality and interaction - not production operations.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Do not jump directly into all pages at once. Build the shared experience first, then Homepage, then page groups.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Every major section must have a distinct composition or interaction idea; repetitive card grids are not the default.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Real ZUNOKS content should be used first. Dummy data is allowed anywhere when the real source does not provide enough content for the demo.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All visible branding, colors and graphic language must remain ZUNOKS-oriented.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The seven reference websites are quality and experience references only; their branding and copy must not be reproduced.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SEO, CMS, analytics, production security, deployment hardening and formal QA plans are out of scope for this demo PRD.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Basic responsive behavior and functional interactions are still required because the demo must present well across common screen sizes.</w:t>
      </w:r>
    </w:p>
    <w:p>
      <w:pPr>
        <w:pStyle w:val="Heading2"/>
      </w:pPr>
      <w:r>
        <w:t>1.1 Source Priority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ZUNOKS website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Current pages, current service scope, active wording, contact and operating information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ZUNOKS Company Profile 2023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Story, vision, mission, values, founders, deeper expertise and achievements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 requirements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Mandatory new sections: Case Studies / Impact, News &amp; Blogs, Career, CSR / Social Impact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Dummy demo content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Fill visual/content gaps where needed; keep it relevant and replaceable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 reference websites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Homepage flow, content hierarchy, premium interaction, animation and presentation inspiration</w:t>
            </w:r>
          </w:p>
        </w:tc>
      </w:tr>
    </w:tbl>
    <w:p>
      <w:pPr>
        <w:pStyle w:val="Heading1"/>
      </w:pPr>
      <w:r>
        <w:t>2. Demo Scope and Technical Stack</w:t>
      </w:r>
    </w:p>
    <w:p>
      <w:r>
        <w:t>The demo should feel like a bespoke digital experience built specifically for ZUNOKS and for a CXO-level audience. The codebase should stay modular enough to support fast section-level iteration.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Demo responsibility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Framework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Next.js 16 + TypeScript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Page routing, reusable layouts, typed demo data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Styling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Tailwind CSS + custom CSS variables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Fast implementation with bespoke ZUNOKS design system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Primary motion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GSAP + ScrollTrigger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Scroll scenes, pinned moments, text/image transitions, section choreography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Smooth scroll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Lenis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Controlled cinematic scroll feel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Type motion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SplitType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Word/line/character reveals and kinetic typography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Selective 3D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React Three Fiber + Drei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Only for 1-3 signature moments where it materially improves the demo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Assets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SVG / WebP / AVIF / short video loops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Premium, optimized visual storytelling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Typed local data files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Fast editing of services, partners, cases, insights, jobs and CSR</w:t>
            </w:r>
          </w:p>
        </w:tc>
      </w:tr>
    </w:tbl>
    <w:p>
      <w:pPr>
        <w:pStyle w:val="Heading2"/>
      </w:pPr>
      <w:r>
        <w:t>2.1 ZUNOKS Visual Rules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Color direction: ZUNOKS green and orange are the core accents; black, white, off-white and deep neutral tones support premium contrast.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The logo and existing brand language remain the visual anchor. No reference-site brand colors should appear as a competing identity.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Typography should feel editorial and executive: strong scale contrast, disciplined spacing and limited font families.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Use asymmetric composition, controlled negative space, geometric line work and subtle connected-node motifs as recurring design language.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Gamified Recruitment may temporarily use a more energetic digital treatment, while remaining visibly connected to the core ZUNOKS system.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Animation should feel intentional and elegant. A visually impressive effect is acceptable only if it improves emphasis, transformation, discovery or continuity.</w:t>
      </w:r>
    </w:p>
    <w:p>
      <w:pPr>
        <w:pStyle w:val="Heading1"/>
      </w:pPr>
      <w:r>
        <w:t>3. Master Build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deliverable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Foundation &amp; Content Map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Project shell, content data, brand tokens, asset preparation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Global Experience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Preloader, navbar, route transitions, cursor/microinteractions, footer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Homepage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 homepage from hero to final CTA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&amp; Leadership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page, story, vision/mission/values, leadership overview and partner detail experience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Services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Services overview + all seven service detail pages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Clients &amp; Impact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Clients/industries, case studies, impact showcase and case-study detail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06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Insights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News/blog/thought-leadership listing and article detail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Careers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Career landing / Work With Us experience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08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CSR / Social Impact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Dedicated social-impact page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09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Contact &amp; Enquiry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Premium enquiry page and contact states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Final UI Polish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Cross-page motion consistency, content cleanup and pitch-ready visual pass</w:t>
            </w:r>
          </w:p>
        </w:tc>
      </w:tr>
    </w:tbl>
    <w:p>
      <w:pPr>
        <w:pStyle w:val="PhaseLabel"/>
        <w:pageBreakBefore w:val="1"/>
      </w:pPr>
      <w:r>
        <w:rPr>
          <w:b/>
        </w:rPr>
        <w:t>PHASE 00</w:t>
      </w:r>
    </w:p>
    <w:p>
      <w:pPr>
        <w:pStyle w:val="Heading1"/>
      </w:pPr>
      <w:r>
        <w:t>Foundation &amp; Content Map</w:t>
      </w:r>
    </w:p>
    <w:p>
      <w:r>
        <w:t>Create the stable content and visual foundation before any complex animation work.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Deliverables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Next.js project shell and global stylesheet.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ZUNOKS color tokens, spacing scale, typography scale, button styles and container rules.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Typed content files: services, partners, stats, clients/industries, case studies, insights, careers, CSR.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Asset folders for logo, founder portraits, service visuals, case-study imagery and supporting demo assets.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 simple page map matching this PRD.</w:t>
      </w:r>
    </w:p>
    <w:p>
      <w:pPr>
        <w:pStyle w:val="Heading2"/>
      </w:pPr>
      <w:r>
        <w:t>Suggested Content Files</w:t>
      </w:r>
    </w:p>
    <w:p>
      <w:r>
        <w:t>src/data/</w:t>
        <w:br/>
        <w:t xml:space="preserve">  global.ts</w:t>
        <w:br/>
        <w:t xml:space="preserve">  homepage.ts</w:t>
        <w:br/>
        <w:t xml:space="preserve">  services.ts</w:t>
        <w:br/>
        <w:t xml:space="preserve">  partners.ts</w:t>
        <w:br/>
        <w:t xml:space="preserve">  clients.ts</w:t>
        <w:br/>
        <w:t xml:space="preserve">  caseStudies.ts</w:t>
        <w:br/>
        <w:t xml:space="preserve">  insights.ts</w:t>
        <w:br/>
        <w:t xml:space="preserve">  careers.ts</w:t>
        <w:br/>
        <w:t xml:space="preserve">  socialImpact.ts</w:t>
        <w:br/>
        <w:t xml:space="preserve">  contact.ts</w:t>
      </w:r>
    </w:p>
    <w:p>
      <w:pPr>
        <w:pStyle w:val="Heading2"/>
      </w:pPr>
      <w:r>
        <w:t>Completion gate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All routes and all core content objects exist before Phase 01 begins.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Real ZUNOKS content is clearly separated from dummy demo content using an internal flag or comment.</w:t>
      </w:r>
    </w:p>
    <w:p>
      <w:pPr>
        <w:pStyle w:val="PhaseLabel"/>
        <w:pageBreakBefore w:val="1"/>
      </w:pPr>
      <w:r>
        <w:rPr>
          <w:b/>
        </w:rPr>
        <w:t>PHASE 01</w:t>
      </w:r>
    </w:p>
    <w:p>
      <w:pPr>
        <w:pStyle w:val="Heading1"/>
      </w:pPr>
      <w:r>
        <w:t>Global Experience</w:t>
      </w:r>
    </w:p>
    <w:p>
      <w:r>
        <w:t>Build the shared premium system used by every page before page-specific work.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1.1 Branded Preloader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 a memorable first entry without delaying the experience.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ZUNOKS logo / tagline / brand identity.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Logo or wordmark, optional 'Inspire to Innovate' micro-copy.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Minimal black/white or off-white canvas with ZUNOKS green/orange movement; no generic spinner.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0.8-1.5 second logo/line/shape choreography that resolves directly into the homepage hero.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First-load only. On repeat navigation, route transitions replace the preloader.</w:t>
            </w:r>
          </w:p>
        </w:tc>
      </w:tr>
    </w:tbl>
    <w:p/>
    <w:p>
      <w:pPr>
        <w:pStyle w:val="Heading2"/>
      </w:pPr>
      <w:r>
        <w:t>1.2 Navbar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Provide clear executive-grade navigation while preserving a clean visual field.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website structure + client-required new areas.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About, Services, Impact, Insights, Careers, Social Impact, Contact; logo; primary CTA.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Transparent over hero, then compact sticky state; black/white base with ZUNOKS accent line or active marker.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Subtle reveal on load; background/height morph on scroll; menu panels animate in with controlled stagger.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Services may open a premium full-width panel. Mobile uses a full-screen menu with oversized typography.</w:t>
            </w:r>
          </w:p>
        </w:tc>
      </w:tr>
    </w:tbl>
    <w:p/>
    <w:p>
      <w:pPr>
        <w:pStyle w:val="Heading2"/>
      </w:pPr>
      <w:r>
        <w:t>1.3 Route / Section Transitions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 page changes feel designed, not like conventional web navigation.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ZUNOKS brand shapes and color language.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additional business content required.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masks, sliding panels, thin line sweeps, geometric crops or wordmark transitions.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 350-700ms transitions; never block navigation for spectacle.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Transition style should remain consistent across all pages.</w:t>
            </w:r>
          </w:p>
        </w:tc>
      </w:tr>
    </w:tbl>
    <w:p/>
    <w:p>
      <w:pPr>
        <w:pStyle w:val="Heading2"/>
      </w:pPr>
      <w:r>
        <w:t>1.4 Cursor &amp; Microinteractions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 premium tactile feedback on desktop.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new source content.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Context labels may include VIEW, EXPLORE, PROFILE, READ, PLAY.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Minimal custom pointer or cursor halo that uses ZUNOKS accents only.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Scale/morph on hover; magnetic buttons and directional arrows.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Disable custom cursor on touch devices.</w:t>
            </w:r>
          </w:p>
        </w:tc>
      </w:tr>
    </w:tbl>
    <w:p/>
    <w:p>
      <w:pPr>
        <w:pStyle w:val="Heading2"/>
      </w:pPr>
      <w:r>
        <w:t>1.5 Global Footer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 every page with a strong branded closing scene and clear navigation.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website contact information and social presence.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Closing statement, key links, services, contact details, careers/insights/social-impact links, copyright.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Large editorial closing statement + structured compact footer grid.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Text/line reveal as footer enters; subtle brand-shape movement.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Primary footer CTA should invite a conversation, not feel like a sales checkout.</w:t>
            </w:r>
          </w:p>
        </w:tc>
      </w:tr>
    </w:tbl>
    <w:p/>
    <w:p>
      <w:pPr>
        <w:pStyle w:val="PhaseLabel"/>
        <w:pageBreakBefore w:val="1"/>
      </w:pPr>
      <w:r>
        <w:rPr>
          <w:b/>
        </w:rPr>
        <w:t>PHASE 02</w:t>
      </w:r>
    </w:p>
    <w:p>
      <w:pPr>
        <w:pStyle w:val="Heading1"/>
      </w:pPr>
      <w:r>
        <w:t>Homepage</w:t>
      </w:r>
    </w:p>
    <w:p>
      <w:r>
        <w:t>Build the strongest competitive pitch asset first. Every section must have a distinct visual idea.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2.1 Hero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Immediate brand authority and wow factor.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ZUNOKS messaging + tagline.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ZUNOKS logo, 'Inspire to Innovate', concise consulting proposition, CTA(s).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Large editorial composition with abstract ZUNOKS geometry / selective 3D / connected forms.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Cinematic entry, kinetic type, subtle depth and scroll handoff.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CTA: Start a Conversation / Explore Expertise.</w:t>
            </w:r>
          </w:p>
        </w:tc>
      </w:tr>
    </w:tbl>
    <w:p/>
    <w:p>
      <w:pPr>
        <w:pStyle w:val="Heading2"/>
      </w:pPr>
      <w:r>
        <w:t>2.2 Credibility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Prove seniority immediately after the hero.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Company Profile + existing website.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120+ combined years, 4 founders, current project/client stats if retained, multinational experience.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Oversized numeric evidence; avoid four small counter cards.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Numbers build or resolve through scroll; lines connect experience to ZUNOKS.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Dummy metrics allowed only when clearly used for demo layout.</w:t>
            </w:r>
          </w:p>
        </w:tc>
      </w:tr>
    </w:tbl>
    <w:p/>
    <w:p>
      <w:pPr>
        <w:pStyle w:val="Heading2"/>
      </w:pPr>
      <w:r>
        <w:t>2.3 'Why ZUNOKS' /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Clarify that ZUNOKS is broader than HR or recruitment.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Company Profile + existing website.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Strategy, people, leadership, operations, transformation, talent solutions.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split layout or connected ecosystem visualization.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Nodes/words reorganize into a coherent system as the user scrolls.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 hover/tap reveals one-sentence value statements.</w:t>
            </w:r>
          </w:p>
        </w:tc>
      </w:tr>
    </w:tbl>
    <w:p/>
    <w:p>
      <w:pPr>
        <w:pStyle w:val="Heading2"/>
      </w:pPr>
      <w:r>
        <w:t>2.4 Services / Challenge Navigator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Present the full service portfolio in a premium, understandable way.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website = primary service source.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Strategic Interventions; Human Resources; Gamified Recruitment; Manufacturing &amp; Supply Chain; Executive Search; Executive Coaching; Shared Services.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 a basic 7-card grid. Use expanding panels, orbit/navigation, stacked scenes or a scroll-driven service stage.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Selected service expands while others reposition; imagery/type changes with the active service.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Click/tap routes to service detail.</w:t>
            </w:r>
          </w:p>
        </w:tc>
      </w:tr>
    </w:tbl>
    <w:p/>
    <w:p>
      <w:pPr>
        <w:pStyle w:val="Heading2"/>
      </w:pPr>
      <w:r>
        <w:t>2.5 Story - Yesterday / Today / Tomorrow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Turn the company origin into a memorable narrative.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Company Profile.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Four founders' origins, ZUNOKS formation, future mission.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Three-scene timeline; individual career paths converge into ZUNOKS, then extend outward.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Pinned scroll sequence with line/path animation and controlled text reveals.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Keep copy concise on homepage; About page carries the deeper story.</w:t>
            </w:r>
          </w:p>
        </w:tc>
      </w:tr>
    </w:tbl>
    <w:p/>
    <w:p>
      <w:pPr>
        <w:pStyle w:val="Heading2"/>
      </w:pPr>
      <w:r>
        <w:t>2.6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 the four partners a major credibility asset.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Company Profile + current site titles.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 partner names, roles, short expertise statements, key career proof.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Full-width portraits or editorial panels - not standard employee cards.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Portrait/text transitions between partners; hover/tap for profile preview.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Link to Leadership / partner detail.</w:t>
            </w:r>
          </w:p>
        </w:tc>
      </w:tr>
    </w:tbl>
    <w:p/>
    <w:p>
      <w:pPr>
        <w:pStyle w:val="Heading2"/>
      </w:pPr>
      <w:r>
        <w:t>2.7 Selected Impact / Case Studies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 the missing client-impact layer explicitly requested by the client.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Real anonymized source material + dummy demo cases if needed.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3-4 case studies with sector, challenge, intervention, impact.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Immersive case carousel or stacked full-width case scenes.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Image/metric reveal; active case shifts composition rather than only sliding cards.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Dummy outcomes must be visibly treated as demo data internally.</w:t>
            </w:r>
          </w:p>
        </w:tc>
      </w:tr>
    </w:tbl>
    <w:p/>
    <w:p>
      <w:pPr>
        <w:pStyle w:val="Heading2"/>
      </w:pPr>
      <w:r>
        <w:t>2.8 Gamified Recruitment Spotlight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 a high-energy proof of ZUNOKS innovation.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ZUNOKS website.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AI/gamified assessment concept, candidate evaluation areas, demo CTA.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More digital visual language while preserving ZUNOKS palette.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Interactive assessment path: attract -&gt; assess -&gt; insight -&gt; decision.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 micro-interaction or playable visual demo; no fake scientific claims.</w:t>
            </w:r>
          </w:p>
        </w:tc>
      </w:tr>
    </w:tbl>
    <w:p/>
    <w:p>
      <w:pPr>
        <w:pStyle w:val="Heading2"/>
      </w:pPr>
      <w:r>
        <w:t>2.9 Insights / Thought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 ZUNOKS as a visible knowledge authority.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 client requirement; dummy articles allowed.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featured insight/news/blog items with category/date/title/summary.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Editorial magazine layout with strong type and cropped imagery.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Hover image movement, title underline/clip reveal, directional transitions.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Link to full Insights page.</w:t>
            </w:r>
          </w:p>
        </w:tc>
      </w:tr>
    </w:tbl>
    <w:p/>
    <w:p>
      <w:pPr>
        <w:pStyle w:val="Heading2"/>
      </w:pPr>
      <w:r>
        <w:t>2.10 CSR / Social Impact Teaser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 'Committed to Society' visible on the homepage.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Company Profile value + new client requirement.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 purpose statement, 1-2 example initiatives / dummy demo items.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Human, warm, restrained section - distinct from commercial services.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Soft image transitions / counter or quote reveal.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Link to Social Impact page.</w:t>
            </w:r>
          </w:p>
        </w:tc>
      </w:tr>
    </w:tbl>
    <w:p/>
    <w:p>
      <w:pPr>
        <w:pStyle w:val="Heading2"/>
      </w:pPr>
      <w:r>
        <w:t>2.11 Careers Teaser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Represent the consulting-talent ecosystem and client-required Career area.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Current Work With Us + Company Profile.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Young professionals, experienced professionals, consulting culture.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Dynamic editorial recruitment strip or split-screen composition.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Kinetic career-path labels / image collage movement.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Link to Careers.</w:t>
            </w:r>
          </w:p>
        </w:tc>
      </w:tr>
    </w:tbl>
    <w:p/>
    <w:p>
      <w:pPr>
        <w:pStyle w:val="Heading2"/>
      </w:pPr>
      <w:r>
        <w:t>2.12 Final Conversation 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Convert the journey into an enquiry.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Existing contact positioning.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Content / data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 conversation-led headline + primary CTA + contact fallback.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UI direction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Large final scene integrated into footer entry.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Motion / transition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Background/line/shape resolves into the final CTA.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85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CTA routes to Contact.</w:t>
            </w:r>
          </w:p>
        </w:tc>
      </w:tr>
    </w:tbl>
    <w:p/>
    <w:p>
      <w:pPr>
        <w:pStyle w:val="Heading2"/>
      </w:pPr>
      <w:r>
        <w:t>Homepage completion gate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The entire homepage reads as one continuous story, not a stack of disconnected blocks.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At least 5 clearly memorable visual/motion moments are present.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All seven services, leadership, impact, insights, careers and social impact are represented without overwhelming the page.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The ZUNOKS palette remains controlled and premium across light and dark sections.</w:t>
      </w:r>
    </w:p>
    <w:p>
      <w:pPr>
        <w:pStyle w:val="PhaseLabel"/>
        <w:pageBreakBefore w:val="1"/>
      </w:pPr>
      <w:r>
        <w:rPr>
          <w:b/>
        </w:rPr>
        <w:t>PHASE 03</w:t>
      </w:r>
    </w:p>
    <w:p>
      <w:pPr>
        <w:pStyle w:val="Heading1"/>
      </w:pPr>
      <w:r>
        <w:t>About &amp; Leadership</w:t>
      </w:r>
    </w:p>
    <w:p>
      <w:r>
        <w:t>Deepen the brand story and partner credibility after the homepage is stable.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3.1 About ZUNOKS</w:t>
      </w:r>
    </w:p>
    <w:p>
      <w:pPr>
        <w:pStyle w:val="SmallNote"/>
      </w:pPr>
      <w:r>
        <w:rPr>
          <w:b/>
        </w:rPr>
        <w:t xml:space="preserve">Route: /about  |  </w:t>
      </w:r>
      <w:r>
        <w:t>Present ZUNOKS history, philosophy, mission and values in a premium editorial narrative.</w:t>
      </w:r>
    </w:p>
    <w:p>
      <w:pPr>
        <w:pStyle w:val="BulletClean"/>
      </w:pPr>
      <w:r>
        <w:t>1. Hero: concise 'About ZUNOKS' proposition and visual identity</w:t>
      </w:r>
    </w:p>
    <w:p>
      <w:pPr>
        <w:pStyle w:val="BulletClean"/>
      </w:pPr>
      <w:r>
        <w:t>2. Company introduction and 120+ years combined experience</w:t>
      </w:r>
    </w:p>
    <w:p>
      <w:pPr>
        <w:pStyle w:val="BulletClean"/>
      </w:pPr>
      <w:r>
        <w:t>3. Yesterday / Today / Tomorrow long-form interactive story</w:t>
      </w:r>
    </w:p>
    <w:p>
      <w:pPr>
        <w:pStyle w:val="BulletClean"/>
      </w:pPr>
      <w:r>
        <w:t>4. Vision / Mission / Values</w:t>
      </w:r>
    </w:p>
    <w:p>
      <w:pPr>
        <w:pStyle w:val="BulletClean"/>
      </w:pPr>
      <w:r>
        <w:t>5. How ZUNOKS works: partnership, execution, transformation, mutual learning</w:t>
      </w:r>
    </w:p>
    <w:p>
      <w:pPr>
        <w:pStyle w:val="BulletClean"/>
      </w:pPr>
      <w:r>
        <w:t>6. Leadership preview</w:t>
      </w:r>
    </w:p>
    <w:p>
      <w:pPr>
        <w:pStyle w:val="BulletClean"/>
      </w:pPr>
      <w:r>
        <w:t>7. Conversation CTA</w:t>
      </w:r>
    </w:p>
    <w:p>
      <w:pPr>
        <w:pStyle w:val="SmallNote"/>
      </w:pPr>
      <w:r>
        <w:rPr>
          <w:b/>
        </w:rPr>
        <w:t xml:space="preserve">Design note: </w:t>
      </w:r>
      <w:r>
        <w:t>Use the Company Profile heavily here. Avoid copying long paragraphs verbatim into the visible first layer; use progressive disclosure.</w:t>
      </w:r>
    </w:p>
    <w:p/>
    <w:p>
      <w:pPr>
        <w:pStyle w:val="Heading2"/>
      </w:pPr>
      <w:r>
        <w:t>3.2 Leadership Overview</w:t>
      </w:r>
    </w:p>
    <w:p>
      <w:pPr>
        <w:pStyle w:val="SmallNote"/>
      </w:pPr>
      <w:r>
        <w:rPr>
          <w:b/>
        </w:rPr>
        <w:t xml:space="preserve">Route: /leadership  |  </w:t>
      </w:r>
      <w:r>
        <w:t>Make the four founders the core trust layer of the firm.</w:t>
      </w:r>
    </w:p>
    <w:p>
      <w:pPr>
        <w:pStyle w:val="BulletClean"/>
      </w:pPr>
      <w:r>
        <w:t>1. Leadership hero</w:t>
      </w:r>
    </w:p>
    <w:p>
      <w:pPr>
        <w:pStyle w:val="BulletClean"/>
      </w:pPr>
      <w:r>
        <w:t>2. Four-part immersive founder index</w:t>
      </w:r>
    </w:p>
    <w:p>
      <w:pPr>
        <w:pStyle w:val="BulletClean"/>
      </w:pPr>
      <w:r>
        <w:t>3. Partner expertise map</w:t>
      </w:r>
    </w:p>
    <w:p>
      <w:pPr>
        <w:pStyle w:val="BulletClean"/>
      </w:pPr>
      <w:r>
        <w:t>4. Combined experience / organizations / sectors</w:t>
      </w:r>
    </w:p>
    <w:p>
      <w:pPr>
        <w:pStyle w:val="BulletClean"/>
      </w:pPr>
      <w:r>
        <w:t>5. Leadership philosophy</w:t>
      </w:r>
    </w:p>
    <w:p>
      <w:pPr>
        <w:pStyle w:val="BulletClean"/>
      </w:pPr>
      <w:r>
        <w:t>6. Link to individual profiles or expandable profile scenes</w:t>
      </w:r>
    </w:p>
    <w:p>
      <w:pPr>
        <w:pStyle w:val="BulletClean"/>
      </w:pPr>
      <w:r>
        <w:t>7. CTA</w:t>
      </w:r>
    </w:p>
    <w:p>
      <w:pPr>
        <w:pStyle w:val="SmallNote"/>
      </w:pPr>
      <w:r>
        <w:rPr>
          <w:b/>
        </w:rPr>
        <w:t xml:space="preserve">Design note: </w:t>
      </w:r>
      <w:r>
        <w:t>Use full editorial portrait treatment and partner-specific expertise, not equal generic cards.</w:t>
      </w:r>
    </w:p>
    <w:p/>
    <w:p>
      <w:pPr>
        <w:pStyle w:val="Heading2"/>
      </w:pPr>
      <w:r>
        <w:t>3.3 Partner Detail Pattern</w:t>
      </w:r>
    </w:p>
    <w:p>
      <w:r>
        <w:t>Use one reusable detail experience for all four partners, populated from source content.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Quazi M Shahed: Strategy, HR, manufacturing, supply chain, executive search/coaching and transformation.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Matiul I Nowshad: Organizational transformation, merger/demerger/integration, culture, leadership and board-level experience.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Saifuddin M Khaled: Business and operations strategy, manufacturing excellence, supply chain, sourcing and process transformation.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Zulfikar Hyder: Business/HR strategy, executive recruitment, organizational transformation, talent, leadership and compliance.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Sections: portrait hero -&gt; short biography -&gt; expertise -&gt; selected achievements -&gt; organizations served / executive education -&gt; related services -&gt; contact/conversation CTA.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Motion: portrait mask reveal, milestone/achievement timeline, expertise words responding to scroll or pointer.</w:t>
      </w:r>
    </w:p>
    <w:p>
      <w:pPr>
        <w:pStyle w:val="PhaseLabel"/>
        <w:pageBreakBefore w:val="1"/>
      </w:pPr>
      <w:r>
        <w:rPr>
          <w:b/>
        </w:rPr>
        <w:t>PHASE 04</w:t>
      </w:r>
    </w:p>
    <w:p>
      <w:pPr>
        <w:pStyle w:val="Heading1"/>
      </w:pPr>
      <w:r>
        <w:t>Services</w:t>
      </w:r>
    </w:p>
    <w:p>
      <w:r>
        <w:t>Build a unified service system, then implement each of the seven services as a focused premium page.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4.1 Services Overview</w:t>
      </w:r>
    </w:p>
    <w:p>
      <w:pPr>
        <w:pStyle w:val="SmallNote"/>
      </w:pPr>
      <w:r>
        <w:rPr>
          <w:b/>
        </w:rPr>
        <w:t xml:space="preserve">Route: /services  |  </w:t>
      </w:r>
      <w:r>
        <w:t>Help visitors understand the complete ZUNOKS consulting ecosystem and choose a relevant area.</w:t>
      </w:r>
    </w:p>
    <w:p>
      <w:pPr>
        <w:pStyle w:val="BulletClean"/>
      </w:pPr>
      <w:r>
        <w:t>1. Services hero</w:t>
      </w:r>
    </w:p>
    <w:p>
      <w:pPr>
        <w:pStyle w:val="BulletClean"/>
      </w:pPr>
      <w:r>
        <w:t>2. Interactive challenge/capability navigator</w:t>
      </w:r>
    </w:p>
    <w:p>
      <w:pPr>
        <w:pStyle w:val="BulletClean"/>
      </w:pPr>
      <w:r>
        <w:t>3. Seven service families</w:t>
      </w:r>
    </w:p>
    <w:p>
      <w:pPr>
        <w:pStyle w:val="BulletClean"/>
      </w:pPr>
      <w:r>
        <w:t>4. How services connect across Strategy / People / Leadership / Operations / Talent</w:t>
      </w:r>
    </w:p>
    <w:p>
      <w:pPr>
        <w:pStyle w:val="BulletClean"/>
      </w:pPr>
      <w:r>
        <w:t>5. Selected related case studies</w:t>
      </w:r>
    </w:p>
    <w:p>
      <w:pPr>
        <w:pStyle w:val="BulletClean"/>
      </w:pPr>
      <w:r>
        <w:t>6. Final conversation CTA</w:t>
      </w:r>
    </w:p>
    <w:p>
      <w:pPr>
        <w:pStyle w:val="SmallNote"/>
      </w:pPr>
      <w:r>
        <w:rPr>
          <w:b/>
        </w:rPr>
        <w:t xml:space="preserve">Design note: </w:t>
      </w:r>
      <w:r>
        <w:t>Use interactive expansion or scroll choreography rather than a conventional card grid.</w:t>
      </w:r>
    </w:p>
    <w:p/>
    <w:p>
      <w:pPr>
        <w:pStyle w:val="Heading2"/>
      </w:pPr>
      <w:r>
        <w:t>4.2 Strategic Interventions</w:t>
      </w:r>
    </w:p>
    <w:p>
      <w:pPr>
        <w:pStyle w:val="SmallNote"/>
      </w:pPr>
      <w:r>
        <w:rPr>
          <w:b/>
        </w:rPr>
        <w:t xml:space="preserve">Route: /services/strategic-interventions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 / service promise</w:t>
      </w:r>
    </w:p>
    <w:p>
      <w:pPr>
        <w:pStyle w:val="BulletClean"/>
      </w:pPr>
      <w:r>
        <w:t>2. Business Strategy</w:t>
      </w:r>
    </w:p>
    <w:p>
      <w:pPr>
        <w:pStyle w:val="BulletClean"/>
      </w:pPr>
      <w:r>
        <w:t>3. Transformation</w:t>
      </w:r>
    </w:p>
    <w:p>
      <w:pPr>
        <w:pStyle w:val="BulletClean"/>
      </w:pPr>
      <w:r>
        <w:t>4. Merger &amp; Acquisition</w:t>
      </w:r>
    </w:p>
    <w:p>
      <w:pPr>
        <w:pStyle w:val="BulletClean"/>
      </w:pPr>
      <w:r>
        <w:t>5. Enterprise Performance Management</w:t>
      </w:r>
    </w:p>
    <w:p>
      <w:pPr>
        <w:pStyle w:val="BulletClean"/>
      </w:pPr>
      <w:r>
        <w:t>6. Organizational Design / Structure</w:t>
      </w:r>
    </w:p>
    <w:p>
      <w:pPr>
        <w:pStyle w:val="BulletClean"/>
      </w:pPr>
      <w:r>
        <w:t>7. Ethics &amp; Compliance</w:t>
      </w:r>
    </w:p>
    <w:p>
      <w:pPr>
        <w:pStyle w:val="BulletClean"/>
      </w:pPr>
      <w:r>
        <w:t>8. Risk Management</w:t>
      </w:r>
    </w:p>
    <w:p>
      <w:pPr>
        <w:pStyle w:val="BulletClean"/>
      </w:pPr>
      <w:r>
        <w:t>9. Selected impact / related case</w:t>
      </w:r>
    </w:p>
    <w:p>
      <w:pPr>
        <w:pStyle w:val="BulletClean"/>
      </w:pPr>
      <w:r>
        <w:t>10. CTA</w:t>
      </w:r>
    </w:p>
    <w:p>
      <w:pPr>
        <w:pStyle w:val="SmallNote"/>
      </w:pPr>
      <w:r>
        <w:rPr>
          <w:b/>
        </w:rPr>
        <w:t xml:space="preserve">Design note: </w:t>
      </w:r>
      <w:r>
        <w:t>Boardroom / transformation visual language. Use structural diagrams, strategy paths and before/after operating-model concepts.</w:t>
      </w:r>
    </w:p>
    <w:p/>
    <w:p>
      <w:pPr>
        <w:pStyle w:val="Heading2"/>
      </w:pPr>
      <w:r>
        <w:t>4.3 Human Resources</w:t>
      </w:r>
    </w:p>
    <w:p>
      <w:pPr>
        <w:pStyle w:val="SmallNote"/>
      </w:pPr>
      <w:r>
        <w:rPr>
          <w:b/>
        </w:rPr>
        <w:t xml:space="preserve">Route: /services/human-resources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Culture &amp; Leadership</w:t>
      </w:r>
    </w:p>
    <w:p>
      <w:pPr>
        <w:pStyle w:val="BulletClean"/>
      </w:pPr>
      <w:r>
        <w:t>3. Performance Management</w:t>
      </w:r>
    </w:p>
    <w:p>
      <w:pPr>
        <w:pStyle w:val="BulletClean"/>
      </w:pPr>
      <w:r>
        <w:t>4. Total Talent Management</w:t>
      </w:r>
    </w:p>
    <w:p>
      <w:pPr>
        <w:pStyle w:val="BulletClean"/>
      </w:pPr>
      <w:r>
        <w:t>5. Succession</w:t>
      </w:r>
    </w:p>
    <w:p>
      <w:pPr>
        <w:pStyle w:val="BulletClean"/>
      </w:pPr>
      <w:r>
        <w:t>6. Job Evaluation</w:t>
      </w:r>
    </w:p>
    <w:p>
      <w:pPr>
        <w:pStyle w:val="BulletClean"/>
      </w:pPr>
      <w:r>
        <w:t>7. Compensation &amp; Benefit Survey</w:t>
      </w:r>
    </w:p>
    <w:p>
      <w:pPr>
        <w:pStyle w:val="BulletClean"/>
      </w:pPr>
      <w:r>
        <w:t>8. Reward &amp; Recognition</w:t>
      </w:r>
    </w:p>
    <w:p>
      <w:pPr>
        <w:pStyle w:val="BulletClean"/>
      </w:pPr>
      <w:r>
        <w:t>9. Employee Engagement</w:t>
      </w:r>
    </w:p>
    <w:p>
      <w:pPr>
        <w:pStyle w:val="BulletClean"/>
      </w:pPr>
      <w:r>
        <w:t>10. HR Maturity Assessment</w:t>
      </w:r>
    </w:p>
    <w:p>
      <w:pPr>
        <w:pStyle w:val="BulletClean"/>
      </w:pPr>
      <w:r>
        <w:t>11. Employee &amp; Industrial Relations</w:t>
      </w:r>
    </w:p>
    <w:p>
      <w:pPr>
        <w:pStyle w:val="BulletClean"/>
      </w:pPr>
      <w:r>
        <w:t>12. Related impact</w:t>
      </w:r>
    </w:p>
    <w:p>
      <w:pPr>
        <w:pStyle w:val="BulletClean"/>
      </w:pPr>
      <w:r>
        <w:t>13. CTA</w:t>
      </w:r>
    </w:p>
    <w:p>
      <w:pPr>
        <w:pStyle w:val="SmallNote"/>
      </w:pPr>
      <w:r>
        <w:rPr>
          <w:b/>
        </w:rPr>
        <w:t xml:space="preserve">Design note: </w:t>
      </w:r>
      <w:r>
        <w:t>Present HR as business performance infrastructure, not administrative HR.</w:t>
      </w:r>
    </w:p>
    <w:p/>
    <w:p>
      <w:pPr>
        <w:pStyle w:val="Heading2"/>
      </w:pPr>
      <w:r>
        <w:t>4.4 Gamified Recruitment</w:t>
      </w:r>
    </w:p>
    <w:p>
      <w:pPr>
        <w:pStyle w:val="SmallNote"/>
      </w:pPr>
      <w:r>
        <w:rPr>
          <w:b/>
        </w:rPr>
        <w:t xml:space="preserve">Route: /services/gamified-recruitment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Why gamified assessment</w:t>
      </w:r>
    </w:p>
    <w:p>
      <w:pPr>
        <w:pStyle w:val="BulletClean"/>
      </w:pPr>
      <w:r>
        <w:t>3. What can be assessed</w:t>
      </w:r>
    </w:p>
    <w:p>
      <w:pPr>
        <w:pStyle w:val="BulletClean"/>
      </w:pPr>
      <w:r>
        <w:t>4. Candidate journey</w:t>
      </w:r>
    </w:p>
    <w:p>
      <w:pPr>
        <w:pStyle w:val="BulletClean"/>
      </w:pPr>
      <w:r>
        <w:t>5. Insight / decision visualization</w:t>
      </w:r>
    </w:p>
    <w:p>
      <w:pPr>
        <w:pStyle w:val="BulletClean"/>
      </w:pPr>
      <w:r>
        <w:t>6. Benefits / use cases</w:t>
      </w:r>
    </w:p>
    <w:p>
      <w:pPr>
        <w:pStyle w:val="BulletClean"/>
      </w:pPr>
      <w:r>
        <w:t>7. Free demo CTA</w:t>
      </w:r>
    </w:p>
    <w:p>
      <w:pPr>
        <w:pStyle w:val="BulletClean"/>
      </w:pPr>
      <w:r>
        <w:t>8. Related talent services</w:t>
      </w:r>
    </w:p>
    <w:p>
      <w:pPr>
        <w:pStyle w:val="SmallNote"/>
      </w:pPr>
      <w:r>
        <w:rPr>
          <w:b/>
        </w:rPr>
        <w:t xml:space="preserve">Design note: </w:t>
      </w:r>
      <w:r>
        <w:t>This page can be more energetic, digital and interactive than the rest of the site while remaining ZUNOKS-branded.</w:t>
      </w:r>
    </w:p>
    <w:p/>
    <w:p>
      <w:pPr>
        <w:pStyle w:val="Heading2"/>
      </w:pPr>
      <w:r>
        <w:t>4.5 Manufacturing &amp; Supply Chain</w:t>
      </w:r>
    </w:p>
    <w:p>
      <w:pPr>
        <w:pStyle w:val="SmallNote"/>
      </w:pPr>
      <w:r>
        <w:rPr>
          <w:b/>
        </w:rPr>
        <w:t xml:space="preserve">Route: /services/manufacturing-supply-chain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Manufacturing Excellence</w:t>
      </w:r>
    </w:p>
    <w:p>
      <w:pPr>
        <w:pStyle w:val="BulletClean"/>
      </w:pPr>
      <w:r>
        <w:t>3. Supply-Chain Optimization</w:t>
      </w:r>
    </w:p>
    <w:p>
      <w:pPr>
        <w:pStyle w:val="BulletClean"/>
      </w:pPr>
      <w:r>
        <w:t>4. Greenfield Projects</w:t>
      </w:r>
    </w:p>
    <w:p>
      <w:pPr>
        <w:pStyle w:val="BulletClean"/>
      </w:pPr>
      <w:r>
        <w:t>5. Process Re-engineering / ERP context</w:t>
      </w:r>
    </w:p>
    <w:p>
      <w:pPr>
        <w:pStyle w:val="BulletClean"/>
      </w:pPr>
      <w:r>
        <w:t>6. S&amp;OP</w:t>
      </w:r>
    </w:p>
    <w:p>
      <w:pPr>
        <w:pStyle w:val="BulletClean"/>
      </w:pPr>
      <w:r>
        <w:t>7. Project Management</w:t>
      </w:r>
    </w:p>
    <w:p>
      <w:pPr>
        <w:pStyle w:val="BulletClean"/>
      </w:pPr>
      <w:r>
        <w:t>8. Health &amp; Safety</w:t>
      </w:r>
    </w:p>
    <w:p>
      <w:pPr>
        <w:pStyle w:val="BulletClean"/>
      </w:pPr>
      <w:r>
        <w:t>9. Compliance &amp; Risk</w:t>
      </w:r>
    </w:p>
    <w:p>
      <w:pPr>
        <w:pStyle w:val="BulletClean"/>
      </w:pPr>
      <w:r>
        <w:t>10. Operational outcome themes</w:t>
      </w:r>
    </w:p>
    <w:p>
      <w:pPr>
        <w:pStyle w:val="BulletClean"/>
      </w:pPr>
      <w:r>
        <w:t>11. Related case</w:t>
      </w:r>
    </w:p>
    <w:p>
      <w:pPr>
        <w:pStyle w:val="BulletClean"/>
      </w:pPr>
      <w:r>
        <w:t>12. CTA</w:t>
      </w:r>
    </w:p>
    <w:p>
      <w:pPr>
        <w:pStyle w:val="SmallNote"/>
      </w:pPr>
      <w:r>
        <w:rPr>
          <w:b/>
        </w:rPr>
        <w:t xml:space="preserve">Design note: </w:t>
      </w:r>
      <w:r>
        <w:t>Use process flow, industrial imagery, operational metrics and transformation sequences.</w:t>
      </w:r>
    </w:p>
    <w:p/>
    <w:p>
      <w:pPr>
        <w:pStyle w:val="Heading2"/>
      </w:pPr>
      <w:r>
        <w:t>4.6 Executive Search</w:t>
      </w:r>
    </w:p>
    <w:p>
      <w:pPr>
        <w:pStyle w:val="SmallNote"/>
      </w:pPr>
      <w:r>
        <w:rPr>
          <w:b/>
        </w:rPr>
        <w:t xml:space="preserve">Route: /services/executive-search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Board-level Search</w:t>
      </w:r>
    </w:p>
    <w:p>
      <w:pPr>
        <w:pStyle w:val="BulletClean"/>
      </w:pPr>
      <w:r>
        <w:t>3. Ex-Com Retained Search</w:t>
      </w:r>
    </w:p>
    <w:p>
      <w:pPr>
        <w:pStyle w:val="BulletClean"/>
      </w:pPr>
      <w:r>
        <w:t>4. Recruitment-managed Service</w:t>
      </w:r>
    </w:p>
    <w:p>
      <w:pPr>
        <w:pStyle w:val="BulletClean"/>
      </w:pPr>
      <w:r>
        <w:t>5. Talent Mapping</w:t>
      </w:r>
    </w:p>
    <w:p>
      <w:pPr>
        <w:pStyle w:val="BulletClean"/>
      </w:pPr>
      <w:r>
        <w:t>6. Culture / value fit</w:t>
      </w:r>
    </w:p>
    <w:p>
      <w:pPr>
        <w:pStyle w:val="BulletClean"/>
      </w:pPr>
      <w:r>
        <w:t>7. Search approach</w:t>
      </w:r>
    </w:p>
    <w:p>
      <w:pPr>
        <w:pStyle w:val="BulletClean"/>
      </w:pPr>
      <w:r>
        <w:t>8. Executive-search enquiry CTA</w:t>
      </w:r>
    </w:p>
    <w:p>
      <w:pPr>
        <w:pStyle w:val="SmallNote"/>
      </w:pPr>
      <w:r>
        <w:rPr>
          <w:b/>
        </w:rPr>
        <w:t xml:space="preserve">Design note: </w:t>
      </w:r>
      <w:r>
        <w:t>Make the experience discreet, premium and CXO-grade; avoid job-board visual language.</w:t>
      </w:r>
    </w:p>
    <w:p/>
    <w:p>
      <w:pPr>
        <w:pStyle w:val="Heading2"/>
      </w:pPr>
      <w:r>
        <w:t>4.7 Executive Coaching</w:t>
      </w:r>
    </w:p>
    <w:p>
      <w:pPr>
        <w:pStyle w:val="SmallNote"/>
      </w:pPr>
      <w:r>
        <w:rPr>
          <w:b/>
        </w:rPr>
        <w:t xml:space="preserve">Route: /services/executive-coaching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Coaching</w:t>
      </w:r>
    </w:p>
    <w:p>
      <w:pPr>
        <w:pStyle w:val="BulletClean"/>
      </w:pPr>
      <w:r>
        <w:t>3. Mentoring</w:t>
      </w:r>
    </w:p>
    <w:p>
      <w:pPr>
        <w:pStyle w:val="BulletClean"/>
      </w:pPr>
      <w:r>
        <w:t>4. Career Management</w:t>
      </w:r>
    </w:p>
    <w:p>
      <w:pPr>
        <w:pStyle w:val="BulletClean"/>
      </w:pPr>
      <w:r>
        <w:t>5. Leadership challenge context</w:t>
      </w:r>
    </w:p>
    <w:p>
      <w:pPr>
        <w:pStyle w:val="BulletClean"/>
      </w:pPr>
      <w:r>
        <w:t>6. Partner-led expertise</w:t>
      </w:r>
    </w:p>
    <w:p>
      <w:pPr>
        <w:pStyle w:val="BulletClean"/>
      </w:pPr>
      <w:r>
        <w:t>7. Coaching journey</w:t>
      </w:r>
    </w:p>
    <w:p>
      <w:pPr>
        <w:pStyle w:val="BulletClean"/>
      </w:pPr>
      <w:r>
        <w:t>8. CTA</w:t>
      </w:r>
    </w:p>
    <w:p>
      <w:pPr>
        <w:pStyle w:val="SmallNote"/>
      </w:pPr>
      <w:r>
        <w:rPr>
          <w:b/>
        </w:rPr>
        <w:t xml:space="preserve">Design note: </w:t>
      </w:r>
      <w:r>
        <w:t>Use a more intimate, human and leadership-oriented composition.</w:t>
      </w:r>
    </w:p>
    <w:p/>
    <w:p>
      <w:pPr>
        <w:pStyle w:val="Heading2"/>
      </w:pPr>
      <w:r>
        <w:t>4.8 Shared Services</w:t>
      </w:r>
    </w:p>
    <w:p>
      <w:pPr>
        <w:pStyle w:val="SmallNote"/>
      </w:pPr>
      <w:r>
        <w:rPr>
          <w:b/>
        </w:rPr>
        <w:t xml:space="preserve">Route: /services/shared-services  |  </w:t>
      </w:r>
      <w:r>
        <w:t>Explain the service through challenges, ZUNOKS approach and expected outcomes using source content.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HR Back Office</w:t>
      </w:r>
    </w:p>
    <w:p>
      <w:pPr>
        <w:pStyle w:val="BulletClean"/>
      </w:pPr>
      <w:r>
        <w:t>3. Payroll Services</w:t>
      </w:r>
    </w:p>
    <w:p>
      <w:pPr>
        <w:pStyle w:val="BulletClean"/>
      </w:pPr>
      <w:r>
        <w:t>4. Training &amp; Development</w:t>
      </w:r>
    </w:p>
    <w:p>
      <w:pPr>
        <w:pStyle w:val="BulletClean"/>
      </w:pPr>
      <w:r>
        <w:t>5. Business Process Outsourcing</w:t>
      </w:r>
    </w:p>
    <w:p>
      <w:pPr>
        <w:pStyle w:val="BulletClean"/>
      </w:pPr>
      <w:r>
        <w:t>6. HRIS / HR digitization where supported</w:t>
      </w:r>
    </w:p>
    <w:p>
      <w:pPr>
        <w:pStyle w:val="BulletClean"/>
      </w:pPr>
      <w:r>
        <w:t>7. Operating model / delivery approach</w:t>
      </w:r>
    </w:p>
    <w:p>
      <w:pPr>
        <w:pStyle w:val="BulletClean"/>
      </w:pPr>
      <w:r>
        <w:t>8. CTA</w:t>
      </w:r>
    </w:p>
    <w:p>
      <w:pPr>
        <w:pStyle w:val="SmallNote"/>
      </w:pPr>
      <w:r>
        <w:rPr>
          <w:b/>
        </w:rPr>
        <w:t xml:space="preserve">Design note: </w:t>
      </w:r>
      <w:r>
        <w:t>Communicate recurring operational support and system enablement clearly.</w:t>
      </w:r>
    </w:p>
    <w:p/>
    <w:p>
      <w:pPr>
        <w:pStyle w:val="Heading2"/>
      </w:pPr>
      <w:r>
        <w:t>Service Page Shared Interaction Pattern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Each service page gets its own visual motif, but retains common navigation, typography, spacing and CTA behavior.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Use sticky sub-navigation or compact section index on desktop for long pages.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Related services should appear as contextual next steps near the bottom, not as repetitive card walls.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Where the source is too thin, use relevant dummy explanatory copy while keeping the service name and core scope source-accurate.</w:t>
      </w:r>
    </w:p>
    <w:p>
      <w:pPr>
        <w:pStyle w:val="PhaseLabel"/>
        <w:pageBreakBefore w:val="1"/>
      </w:pPr>
      <w:r>
        <w:rPr>
          <w:b/>
        </w:rPr>
        <w:t>PHASE 05</w:t>
      </w:r>
    </w:p>
    <w:p>
      <w:pPr>
        <w:pStyle w:val="Heading1"/>
      </w:pPr>
      <w:r>
        <w:t>Clients &amp; Impact</w:t>
      </w:r>
    </w:p>
    <w:p>
      <w:r>
        <w:t>Turn credibility into visible proof without violating the existing confidentiality context.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5.1 Clients / Industries</w:t>
      </w:r>
    </w:p>
    <w:p>
      <w:pPr>
        <w:pStyle w:val="SmallNote"/>
      </w:pPr>
      <w:r>
        <w:rPr>
          <w:b/>
        </w:rPr>
        <w:t xml:space="preserve">Route: /clients  |  </w:t>
      </w:r>
      <w:r>
        <w:t>Show the range of sectors and engagement types while respecting NDA limitations.</w:t>
      </w:r>
    </w:p>
    <w:p>
      <w:pPr>
        <w:pStyle w:val="BulletClean"/>
      </w:pPr>
      <w:r>
        <w:t>1. Hero / confidentiality positioning</w:t>
      </w:r>
    </w:p>
    <w:p>
      <w:pPr>
        <w:pStyle w:val="BulletClean"/>
      </w:pPr>
      <w:r>
        <w:t>2. Industry spectrum</w:t>
      </w:r>
    </w:p>
    <w:p>
      <w:pPr>
        <w:pStyle w:val="BulletClean"/>
      </w:pPr>
      <w:r>
        <w:t>3. Engagement-type showcase</w:t>
      </w:r>
    </w:p>
    <w:p>
      <w:pPr>
        <w:pStyle w:val="BulletClean"/>
      </w:pPr>
      <w:r>
        <w:t>4. Optional approved/dummy logo demonstration strip</w:t>
      </w:r>
    </w:p>
    <w:p>
      <w:pPr>
        <w:pStyle w:val="BulletClean"/>
      </w:pPr>
      <w:r>
        <w:t>5. Selected anonymized transformation stories</w:t>
      </w:r>
    </w:p>
    <w:p>
      <w:pPr>
        <w:pStyle w:val="BulletClean"/>
      </w:pPr>
      <w:r>
        <w:t>6. Impact metrics / proof points</w:t>
      </w:r>
    </w:p>
    <w:p>
      <w:pPr>
        <w:pStyle w:val="BulletClean"/>
      </w:pPr>
      <w:r>
        <w:t>7. CTA</w:t>
      </w:r>
    </w:p>
    <w:p>
      <w:pPr>
        <w:pStyle w:val="SmallNote"/>
      </w:pPr>
      <w:r>
        <w:rPr>
          <w:b/>
        </w:rPr>
        <w:t xml:space="preserve">Design note: </w:t>
      </w:r>
      <w:r>
        <w:t>Use sectors and anonymized engagement stories as the primary proof structure; logo wall is optional demo content.</w:t>
      </w:r>
    </w:p>
    <w:p/>
    <w:p>
      <w:pPr>
        <w:pStyle w:val="Heading2"/>
      </w:pPr>
      <w:r>
        <w:t>5.2 Case Studies &amp; Client Impact</w:t>
      </w:r>
    </w:p>
    <w:p>
      <w:pPr>
        <w:pStyle w:val="SmallNote"/>
      </w:pPr>
      <w:r>
        <w:rPr>
          <w:b/>
        </w:rPr>
        <w:t xml:space="preserve">Route: /case-studies  |  </w:t>
      </w:r>
      <w:r>
        <w:t>Implement the client-requested missing case-study and impact experience.</w:t>
      </w:r>
    </w:p>
    <w:p>
      <w:pPr>
        <w:pStyle w:val="BulletClean"/>
      </w:pPr>
      <w:r>
        <w:t>1. Hero</w:t>
      </w:r>
    </w:p>
    <w:p>
      <w:pPr>
        <w:pStyle w:val="BulletClean"/>
      </w:pPr>
      <w:r>
        <w:t>2. Featured case study</w:t>
      </w:r>
    </w:p>
    <w:p>
      <w:pPr>
        <w:pStyle w:val="BulletClean"/>
      </w:pPr>
      <w:r>
        <w:t>3. Case-study grid / immersive list</w:t>
      </w:r>
    </w:p>
    <w:p>
      <w:pPr>
        <w:pStyle w:val="BulletClean"/>
      </w:pPr>
      <w:r>
        <w:t>4. Filter by service / industry</w:t>
      </w:r>
    </w:p>
    <w:p>
      <w:pPr>
        <w:pStyle w:val="BulletClean"/>
      </w:pPr>
      <w:r>
        <w:t>5. Impact highlights</w:t>
      </w:r>
    </w:p>
    <w:p>
      <w:pPr>
        <w:pStyle w:val="BulletClean"/>
      </w:pPr>
      <w:r>
        <w:t>6. CTA</w:t>
      </w:r>
    </w:p>
    <w:p>
      <w:pPr>
        <w:pStyle w:val="SmallNote"/>
      </w:pPr>
      <w:r>
        <w:rPr>
          <w:b/>
        </w:rPr>
        <w:t xml:space="preserve">Design note: </w:t>
      </w:r>
      <w:r>
        <w:t>Case studies can be a mixture of source-derived anonymized engagements and clearly structured dummy demo cases.</w:t>
      </w:r>
    </w:p>
    <w:p/>
    <w:p>
      <w:pPr>
        <w:pStyle w:val="Heading2"/>
      </w:pPr>
      <w:r>
        <w:t>5.3 Case Study Detail</w:t>
      </w:r>
    </w:p>
    <w:p>
      <w:pPr>
        <w:pStyle w:val="SmallNote"/>
      </w:pPr>
      <w:r>
        <w:rPr>
          <w:b/>
        </w:rPr>
        <w:t xml:space="preserve">Route: /case-studies/[slug]  |  </w:t>
      </w:r>
      <w:r>
        <w:t>Tell one consulting engagement as a compact transformation story.</w:t>
      </w:r>
    </w:p>
    <w:p>
      <w:pPr>
        <w:pStyle w:val="BulletClean"/>
      </w:pPr>
      <w:r>
        <w:t>1. Case hero: sector, service, challenge</w:t>
      </w:r>
    </w:p>
    <w:p>
      <w:pPr>
        <w:pStyle w:val="BulletClean"/>
      </w:pPr>
      <w:r>
        <w:t>2. Context / challenge</w:t>
      </w:r>
    </w:p>
    <w:p>
      <w:pPr>
        <w:pStyle w:val="BulletClean"/>
      </w:pPr>
      <w:r>
        <w:t>3. ZUNOKS approach</w:t>
      </w:r>
    </w:p>
    <w:p>
      <w:pPr>
        <w:pStyle w:val="BulletClean"/>
      </w:pPr>
      <w:r>
        <w:t>4. Intervention / workstreams</w:t>
      </w:r>
    </w:p>
    <w:p>
      <w:pPr>
        <w:pStyle w:val="BulletClean"/>
      </w:pPr>
      <w:r>
        <w:t>5. Outcome / impact</w:t>
      </w:r>
    </w:p>
    <w:p>
      <w:pPr>
        <w:pStyle w:val="BulletClean"/>
      </w:pPr>
      <w:r>
        <w:t>6. Optional quote / testimonial if approved</w:t>
      </w:r>
    </w:p>
    <w:p>
      <w:pPr>
        <w:pStyle w:val="BulletClean"/>
      </w:pPr>
      <w:r>
        <w:t>7. Related expertise</w:t>
      </w:r>
    </w:p>
    <w:p>
      <w:pPr>
        <w:pStyle w:val="BulletClean"/>
      </w:pPr>
      <w:r>
        <w:t>8. Next case / CTA</w:t>
      </w:r>
    </w:p>
    <w:p>
      <w:pPr>
        <w:pStyle w:val="SmallNote"/>
      </w:pPr>
      <w:r>
        <w:rPr>
          <w:b/>
        </w:rPr>
        <w:t xml:space="preserve">Design note: </w:t>
      </w:r>
      <w:r>
        <w:t>Use large metrics and visual transitions only where a real or clearly dummy metric exists. Never imply dummy results are verified.</w:t>
      </w:r>
    </w:p>
    <w:p/>
    <w:p>
      <w:pPr>
        <w:pStyle w:val="PhaseLabel"/>
        <w:pageBreakBefore w:val="1"/>
      </w:pPr>
      <w:r>
        <w:rPr>
          <w:b/>
        </w:rPr>
        <w:t>PHASE 06</w:t>
      </w:r>
    </w:p>
    <w:p>
      <w:pPr>
        <w:pStyle w:val="Heading1"/>
      </w:pPr>
      <w:r>
        <w:t>Insights</w:t>
      </w:r>
    </w:p>
    <w:p>
      <w:r>
        <w:t>Create the client-requested News &amp; Blogs / thought-leadership layer.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6.1 Insights / News / Blogs</w:t>
      </w:r>
    </w:p>
    <w:p>
      <w:pPr>
        <w:pStyle w:val="SmallNote"/>
      </w:pPr>
      <w:r>
        <w:rPr>
          <w:b/>
        </w:rPr>
        <w:t xml:space="preserve">Route: /insights  |  </w:t>
      </w:r>
      <w:r>
        <w:t>Position ZUNOKS as a knowledge authority, not only a service provider.</w:t>
      </w:r>
    </w:p>
    <w:p>
      <w:pPr>
        <w:pStyle w:val="BulletClean"/>
      </w:pPr>
      <w:r>
        <w:t>1. Editorial hero</w:t>
      </w:r>
    </w:p>
    <w:p>
      <w:pPr>
        <w:pStyle w:val="BulletClean"/>
      </w:pPr>
      <w:r>
        <w:t>2. Featured article</w:t>
      </w:r>
    </w:p>
    <w:p>
      <w:pPr>
        <w:pStyle w:val="BulletClean"/>
      </w:pPr>
      <w:r>
        <w:t>3. Latest insights grid / list</w:t>
      </w:r>
    </w:p>
    <w:p>
      <w:pPr>
        <w:pStyle w:val="BulletClean"/>
      </w:pPr>
      <w:r>
        <w:t>4. Categories: leadership, transformation, HR, operations, talent, executive search</w:t>
      </w:r>
    </w:p>
    <w:p>
      <w:pPr>
        <w:pStyle w:val="BulletClean"/>
      </w:pPr>
      <w:r>
        <w:t>5. Optional news / company updates area</w:t>
      </w:r>
    </w:p>
    <w:p>
      <w:pPr>
        <w:pStyle w:val="BulletClean"/>
      </w:pPr>
      <w:r>
        <w:t>6. Newsletter or conversation CTA (visual only for demo if no subscription backend)</w:t>
      </w:r>
    </w:p>
    <w:p>
      <w:pPr>
        <w:pStyle w:val="SmallNote"/>
      </w:pPr>
      <w:r>
        <w:rPr>
          <w:b/>
        </w:rPr>
        <w:t xml:space="preserve">Design note: </w:t>
      </w:r>
      <w:r>
        <w:t>Use a publication-style layout with strong typography, magazine crops and premium hover/tap behavior.</w:t>
      </w:r>
    </w:p>
    <w:p/>
    <w:p>
      <w:pPr>
        <w:pStyle w:val="Heading2"/>
      </w:pPr>
      <w:r>
        <w:t>6.2 Insight Article Detail</w:t>
      </w:r>
    </w:p>
    <w:p>
      <w:pPr>
        <w:pStyle w:val="SmallNote"/>
      </w:pPr>
      <w:r>
        <w:rPr>
          <w:b/>
        </w:rPr>
        <w:t xml:space="preserve">Route: /insights/[slug]  |  </w:t>
      </w:r>
      <w:r>
        <w:t>Show how long-form thought leadership will feel in the future site.</w:t>
      </w:r>
    </w:p>
    <w:p>
      <w:pPr>
        <w:pStyle w:val="BulletClean"/>
      </w:pPr>
      <w:r>
        <w:t>1. Article header</w:t>
      </w:r>
    </w:p>
    <w:p>
      <w:pPr>
        <w:pStyle w:val="BulletClean"/>
      </w:pPr>
      <w:r>
        <w:t>2. Author / date / category</w:t>
      </w:r>
    </w:p>
    <w:p>
      <w:pPr>
        <w:pStyle w:val="BulletClean"/>
      </w:pPr>
      <w:r>
        <w:t>3. Hero visual</w:t>
      </w:r>
    </w:p>
    <w:p>
      <w:pPr>
        <w:pStyle w:val="BulletClean"/>
      </w:pPr>
      <w:r>
        <w:t>4. Readable article body</w:t>
      </w:r>
    </w:p>
    <w:p>
      <w:pPr>
        <w:pStyle w:val="BulletClean"/>
      </w:pPr>
      <w:r>
        <w:t>5. Pull quote / data callout</w:t>
      </w:r>
    </w:p>
    <w:p>
      <w:pPr>
        <w:pStyle w:val="BulletClean"/>
      </w:pPr>
      <w:r>
        <w:t>6. Related insights</w:t>
      </w:r>
    </w:p>
    <w:p>
      <w:pPr>
        <w:pStyle w:val="BulletClean"/>
      </w:pPr>
      <w:r>
        <w:t>7. Author / partner link</w:t>
      </w:r>
    </w:p>
    <w:p>
      <w:pPr>
        <w:pStyle w:val="BulletClean"/>
      </w:pPr>
      <w:r>
        <w:t>8. CTA</w:t>
      </w:r>
    </w:p>
    <w:p>
      <w:pPr>
        <w:pStyle w:val="SmallNote"/>
      </w:pPr>
      <w:r>
        <w:rPr>
          <w:b/>
        </w:rPr>
        <w:t xml:space="preserve">Design note: </w:t>
      </w:r>
      <w:r>
        <w:t>Use dummy article content if required, but keep topics aligned with ZUNOKS expertise.</w:t>
      </w:r>
    </w:p>
    <w:p/>
    <w:p>
      <w:pPr>
        <w:pStyle w:val="PhaseLabel"/>
        <w:pageBreakBefore w:val="1"/>
      </w:pPr>
      <w:r>
        <w:rPr>
          <w:b/>
        </w:rPr>
        <w:t>PHASE 07</w:t>
      </w:r>
    </w:p>
    <w:p>
      <w:pPr>
        <w:pStyle w:val="Heading1"/>
      </w:pPr>
      <w:r>
        <w:t>Careers</w:t>
      </w:r>
    </w:p>
    <w:p>
      <w:r>
        <w:t>Elevate the existing Work With Us content into the client-requested Career experience.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7.1 Careers / Work With Us</w:t>
      </w:r>
    </w:p>
    <w:p>
      <w:pPr>
        <w:pStyle w:val="SmallNote"/>
      </w:pPr>
      <w:r>
        <w:rPr>
          <w:b/>
        </w:rPr>
        <w:t xml:space="preserve">Route: /careers  |  </w:t>
      </w:r>
      <w:r>
        <w:t>Present ZUNOKS as a consulting career platform for young and experienced professionals.</w:t>
      </w:r>
    </w:p>
    <w:p>
      <w:pPr>
        <w:pStyle w:val="BulletClean"/>
      </w:pPr>
      <w:r>
        <w:t>1. Careers hero</w:t>
      </w:r>
    </w:p>
    <w:p>
      <w:pPr>
        <w:pStyle w:val="BulletClean"/>
      </w:pPr>
      <w:r>
        <w:t>2. Why ZUNOKS / culture</w:t>
      </w:r>
    </w:p>
    <w:p>
      <w:pPr>
        <w:pStyle w:val="BulletClean"/>
      </w:pPr>
      <w:r>
        <w:t>3. Young professionals</w:t>
      </w:r>
    </w:p>
    <w:p>
      <w:pPr>
        <w:pStyle w:val="BulletClean"/>
      </w:pPr>
      <w:r>
        <w:t>4. Experienced professionals / contingent experts</w:t>
      </w:r>
    </w:p>
    <w:p>
      <w:pPr>
        <w:pStyle w:val="BulletClean"/>
      </w:pPr>
      <w:r>
        <w:t>5. How consulting at ZUNOKS works</w:t>
      </w:r>
    </w:p>
    <w:p>
      <w:pPr>
        <w:pStyle w:val="BulletClean"/>
      </w:pPr>
      <w:r>
        <w:t>6. Open roles / dummy job cards if required</w:t>
      </w:r>
    </w:p>
    <w:p>
      <w:pPr>
        <w:pStyle w:val="BulletClean"/>
      </w:pPr>
      <w:r>
        <w:t>7. Submit CV / recruitment email pathway</w:t>
      </w:r>
    </w:p>
    <w:p>
      <w:pPr>
        <w:pStyle w:val="BulletClean"/>
      </w:pPr>
      <w:r>
        <w:t>8. Closing culture CTA</w:t>
      </w:r>
    </w:p>
    <w:p>
      <w:pPr>
        <w:pStyle w:val="SmallNote"/>
      </w:pPr>
      <w:r>
        <w:rPr>
          <w:b/>
        </w:rPr>
        <w:t xml:space="preserve">Design note: </w:t>
      </w:r>
      <w:r>
        <w:t>Use a warm, human editorial style, animated image collage and career-path interaction; do not make it look like a conventional ATS/job portal.</w:t>
      </w:r>
    </w:p>
    <w:p/>
    <w:p>
      <w:pPr>
        <w:pStyle w:val="PhaseLabel"/>
        <w:pageBreakBefore w:val="1"/>
      </w:pPr>
      <w:r>
        <w:rPr>
          <w:b/>
        </w:rPr>
        <w:t>PHASE 08</w:t>
      </w:r>
    </w:p>
    <w:p>
      <w:pPr>
        <w:pStyle w:val="Heading1"/>
      </w:pPr>
      <w:r>
        <w:t>CSR / Social Impact</w:t>
      </w:r>
    </w:p>
    <w:p>
      <w:r>
        <w:t>Add the client-requested social-impact experience using ZUNOKS values as the source anchor.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8.1 Social Impact</w:t>
      </w:r>
    </w:p>
    <w:p>
      <w:pPr>
        <w:pStyle w:val="SmallNote"/>
      </w:pPr>
      <w:r>
        <w:rPr>
          <w:b/>
        </w:rPr>
        <w:t xml:space="preserve">Route: /social-impact  |  </w:t>
      </w:r>
      <w:r>
        <w:t>Show how ZUNOKS connects professional expertise with contribution to society and sustainable development.</w:t>
      </w:r>
    </w:p>
    <w:p>
      <w:pPr>
        <w:pStyle w:val="BulletClean"/>
      </w:pPr>
      <w:r>
        <w:t>1. Hero / purpose statement</w:t>
      </w:r>
    </w:p>
    <w:p>
      <w:pPr>
        <w:pStyle w:val="BulletClean"/>
      </w:pPr>
      <w:r>
        <w:t>2. 'Committed to Society' value</w:t>
      </w:r>
    </w:p>
    <w:p>
      <w:pPr>
        <w:pStyle w:val="BulletClean"/>
      </w:pPr>
      <w:r>
        <w:t>3. Impact pillars / focus areas</w:t>
      </w:r>
    </w:p>
    <w:p>
      <w:pPr>
        <w:pStyle w:val="BulletClean"/>
      </w:pPr>
      <w:r>
        <w:t>4. Selected initiatives or dummy demo stories</w:t>
      </w:r>
    </w:p>
    <w:p>
      <w:pPr>
        <w:pStyle w:val="BulletClean"/>
      </w:pPr>
      <w:r>
        <w:t>5. People / community imagery</w:t>
      </w:r>
    </w:p>
    <w:p>
      <w:pPr>
        <w:pStyle w:val="BulletClean"/>
      </w:pPr>
      <w:r>
        <w:t>6. Impact numbers if real or clearly dummy</w:t>
      </w:r>
    </w:p>
    <w:p>
      <w:pPr>
        <w:pStyle w:val="BulletClean"/>
      </w:pPr>
      <w:r>
        <w:t>7. Future commitment / CTA</w:t>
      </w:r>
    </w:p>
    <w:p>
      <w:pPr>
        <w:pStyle w:val="SmallNote"/>
      </w:pPr>
      <w:r>
        <w:rPr>
          <w:b/>
        </w:rPr>
        <w:t xml:space="preserve">Design note: </w:t>
      </w:r>
      <w:r>
        <w:t>This section should feel sincere and human. Avoid exaggerated CSR claims because current source material does not provide detailed real initiatives.</w:t>
      </w:r>
    </w:p>
    <w:p/>
    <w:p>
      <w:pPr>
        <w:pStyle w:val="PhaseLabel"/>
        <w:pageBreakBefore w:val="1"/>
      </w:pPr>
      <w:r>
        <w:rPr>
          <w:b/>
        </w:rPr>
        <w:t>PHASE 09</w:t>
      </w:r>
    </w:p>
    <w:p>
      <w:pPr>
        <w:pStyle w:val="Heading1"/>
      </w:pPr>
      <w:r>
        <w:t>Contact &amp; Enquiry</w:t>
      </w:r>
    </w:p>
    <w:p>
      <w:r>
        <w:t>Create a premium, friction-light path from interest to conversation.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9.1 Contact / Start a Conversation</w:t>
      </w:r>
    </w:p>
    <w:p>
      <w:pPr>
        <w:pStyle w:val="SmallNote"/>
      </w:pPr>
      <w:r>
        <w:rPr>
          <w:b/>
        </w:rPr>
        <w:t xml:space="preserve">Route: /contact  |  </w:t>
      </w:r>
      <w:r>
        <w:t>Convert high-intent visitors into a relevant enquiry without feeling like a generic lead form.</w:t>
      </w:r>
    </w:p>
    <w:p>
      <w:pPr>
        <w:pStyle w:val="BulletClean"/>
      </w:pPr>
      <w:r>
        <w:t>1. Conversation-led hero</w:t>
      </w:r>
    </w:p>
    <w:p>
      <w:pPr>
        <w:pStyle w:val="BulletClean"/>
      </w:pPr>
      <w:r>
        <w:t>2. Enquiry type selector: Consulting / Executive Search / Gamified Recruitment / Careers / Other</w:t>
      </w:r>
    </w:p>
    <w:p>
      <w:pPr>
        <w:pStyle w:val="BulletClean"/>
      </w:pPr>
      <w:r>
        <w:t>3. Short form</w:t>
      </w:r>
    </w:p>
    <w:p>
      <w:pPr>
        <w:pStyle w:val="BulletClean"/>
      </w:pPr>
      <w:r>
        <w:t>4. Direct contact information</w:t>
      </w:r>
    </w:p>
    <w:p>
      <w:pPr>
        <w:pStyle w:val="BulletClean"/>
      </w:pPr>
      <w:r>
        <w:t>5. Office address</w:t>
      </w:r>
    </w:p>
    <w:p>
      <w:pPr>
        <w:pStyle w:val="BulletClean"/>
      </w:pPr>
      <w:r>
        <w:t>6. Recruitment email pathway</w:t>
      </w:r>
    </w:p>
    <w:p>
      <w:pPr>
        <w:pStyle w:val="BulletClean"/>
      </w:pPr>
      <w:r>
        <w:t>7. Optional map / visual location treatment</w:t>
      </w:r>
    </w:p>
    <w:p>
      <w:pPr>
        <w:pStyle w:val="BulletClean"/>
      </w:pPr>
      <w:r>
        <w:t>8. Success state</w:t>
      </w:r>
    </w:p>
    <w:p>
      <w:pPr>
        <w:pStyle w:val="SmallNote"/>
      </w:pPr>
      <w:r>
        <w:rPr>
          <w:b/>
        </w:rPr>
        <w:t xml:space="preserve">Design note: </w:t>
      </w:r>
      <w:r>
        <w:t>Keep the form visually elegant and short. Demo functionality can remain lightweight, but success/error visual states should exist.</w:t>
      </w:r>
    </w:p>
    <w:p/>
    <w:p>
      <w:pPr>
        <w:pStyle w:val="PhaseLabel"/>
        <w:pageBreakBefore w:val="1"/>
      </w:pPr>
      <w:r>
        <w:rPr>
          <w:b/>
        </w:rPr>
        <w:t>PHASE 10</w:t>
      </w:r>
    </w:p>
    <w:p>
      <w:pPr>
        <w:pStyle w:val="Heading1"/>
      </w:pPr>
      <w:r>
        <w:t>Final UI Polish</w:t>
      </w:r>
    </w:p>
    <w:p>
      <w:r>
        <w:t>Make all completed pages feel like one coherent, pitch-ready ZUNOKS experience.</w:t>
      </w:r>
    </w:p>
    <w:p>
      <w:pPr>
        <w:spacing w:before="40" w:after="100"/>
        <w:pBdr>
          <w:bottom w:val="single" w:sz="6" w:space="1" w:color="000000"/>
        </w:pBdr>
      </w:pPr>
    </w:p>
    <w:p>
      <w:pPr>
        <w:pStyle w:val="Heading2"/>
      </w:pPr>
      <w:r>
        <w:t>10.1 Cross-Page Polish Checklist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Check that every page feels visually related through typography, spacing, line work, color balance and motion timing.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Remove repeated generic card patterns where a more bespoke composition is possible.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Confirm that green/orange accents are controlled and never overpower the executive look.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Ensure every major page has at least one memorable interaction or motion moment.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Review all dummy content so it is relevant, believable and easy to replace.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Confirm all real ZUNOKS names, roles, services, contact details and claims match the approved source material used for the demo.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Simplify any animation that distracts from reading or makes navigation feel slow.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Polish mobile/tablet composition for key pitch pages: Homepage, Services, Case Studies, Insights, Careers and Contact.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Prepare the demo navigation so every page can be reached naturally during the client presentation.</w:t>
      </w:r>
    </w:p>
    <w:p>
      <w:pPr>
        <w:pStyle w:val="Heading2"/>
      </w:pPr>
      <w:r>
        <w:t>10.2 Pitch Priority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89"/>
            <w:shd w:fill="EA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Homepage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Highest visual and storytelling priority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Services overview + 2-3 strongest detail pages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Demonstrate depth and premium capability presentation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Case Studies &amp; Impact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 client requirement and credibility differentiator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Leadership / About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Shows senior credibility and ZUNOKS-specific story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Insights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Shows thought leadership and future content maturity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Careers + Social Impact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Directly addresses missing features identified by the client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Remaining service detail pages + Clients + Contact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 the site universe for the demo</w:t>
            </w:r>
          </w:p>
        </w:tc>
      </w:tr>
    </w:tbl>
    <w:p>
      <w:r>
        <w:br w:type="page"/>
      </w:r>
    </w:p>
    <w:p>
      <w:pPr>
        <w:pStyle w:val="Heading1"/>
      </w:pPr>
      <w:r>
        <w:t>11. Implementation Rules</w:t>
      </w:r>
    </w:p>
    <w:p>
      <w:r>
        <w:rPr>
          <w:b/>
        </w:rPr>
        <w:t xml:space="preserve">1. </w:t>
      </w:r>
      <w:r>
        <w:t>Existing ZUNOKS website content remains the primary basis for current site pages and service scope.</w:t>
      </w:r>
    </w:p>
    <w:p>
      <w:r>
        <w:rPr>
          <w:b/>
        </w:rPr>
        <w:t xml:space="preserve">2. </w:t>
      </w:r>
      <w:r>
        <w:t>The Company Profile is used to deepen company story, founders, expertise, values and achievements.</w:t>
      </w:r>
    </w:p>
    <w:p>
      <w:r>
        <w:rPr>
          <w:b/>
        </w:rPr>
        <w:t xml:space="preserve">3. </w:t>
      </w:r>
      <w:r>
        <w:t>Case Studies &amp; Client Impact, News &amp; Blogs, Career and CSR / Social Impact are mandatory additions.</w:t>
      </w:r>
    </w:p>
    <w:p>
      <w:r>
        <w:rPr>
          <w:b/>
        </w:rPr>
        <w:t xml:space="preserve">4. </w:t>
      </w:r>
      <w:r>
        <w:t>Dummy data may be used anywhere it improves the demo, but it must remain contextually relevant and replaceable.</w:t>
      </w:r>
    </w:p>
    <w:p>
      <w:r>
        <w:rPr>
          <w:b/>
        </w:rPr>
        <w:t xml:space="preserve">5. </w:t>
      </w:r>
      <w:r>
        <w:t>References influence quality, layout logic and interaction only. ZUNOKS owns the final visual identity.</w:t>
      </w:r>
    </w:p>
    <w:p>
      <w:r>
        <w:rPr>
          <w:b/>
        </w:rPr>
        <w:t xml:space="preserve">6. </w:t>
      </w:r>
      <w:r>
        <w:t>Do not change ZUNOKS into a pure HR/recruitment company; strategy, transformation, manufacturing, supply chain and leadership must remain visible.</w:t>
      </w:r>
    </w:p>
    <w:p>
      <w:r>
        <w:rPr>
          <w:b/>
        </w:rPr>
        <w:t xml:space="preserve">7. </w:t>
      </w:r>
      <w:r>
        <w:t>Do not use the same card grid pattern repeatedly. Each page should have a deliberate composition.</w:t>
      </w:r>
    </w:p>
    <w:p>
      <w:r>
        <w:rPr>
          <w:b/>
        </w:rPr>
        <w:t xml:space="preserve">8. </w:t>
      </w:r>
      <w:r>
        <w:t>Use GSAP as the main animation engine. Add 3D only where it creates a signature moment.</w:t>
      </w:r>
    </w:p>
    <w:p>
      <w:r>
        <w:rPr>
          <w:b/>
        </w:rPr>
        <w:t xml:space="preserve">9. </w:t>
      </w:r>
      <w:r>
        <w:t>Content readability and senior-level brand trust take priority over animation spectacle.</w:t>
      </w:r>
    </w:p>
    <w:p>
      <w:r>
        <w:rPr>
          <w:b/>
        </w:rPr>
        <w:t xml:space="preserve">10. </w:t>
      </w:r>
      <w:r>
        <w:t>Complete one phase and visually approve it before moving to the next.</w:t>
      </w:r>
    </w:p>
    <w:p>
      <w:pPr>
        <w:pStyle w:val="Heading2"/>
      </w:pPr>
      <w:r>
        <w:t>11.1 Out of Scope for This Demo PRD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Formal SEO strategy, sitemap/robots/schema work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Production analytics plan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Full CMS integration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Production security hardening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Formal test plan / QA report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Performance audit documentation</w:t>
      </w:r>
    </w:p>
    <w:p>
      <w:pPr>
        <w:pStyle w:val="BulletClean"/>
        <w:ind w:left="259" w:hanging="158"/>
      </w:pPr>
      <w:r>
        <w:rPr>
          <w:b/>
        </w:rPr>
        <w:t xml:space="preserve">• </w:t>
      </w:r>
      <w:r>
        <w:t>Production migration / redirect planning</w:t>
      </w:r>
    </w:p>
    <w:p>
      <w:pPr>
        <w:pStyle w:val="SmallNote"/>
      </w:pPr>
      <w:r>
        <w:t>These items can be added later if the prototype is selected for production implementation.</w:t>
      </w:r>
    </w:p>
    <w:p>
      <w:pPr>
        <w:pStyle w:val="Heading1"/>
      </w:pPr>
      <w:r>
        <w:t>12. Final Experience Vision</w:t>
      </w:r>
    </w:p>
    <w:p>
      <w:r>
        <w:t>The finished demo should feel like ZUNOKS has moved from a traditional corporate consulting website into a bespoke digital brand experience. A visitor should immediately understand senior credibility, transformation capability, leadership depth and innovation - while experiencing a level of motion, interaction and visual craft strong enough to stand out in a multi-agency pitch.</w:t>
      </w:r>
    </w:p>
    <w:p>
      <w:pPr>
        <w:spacing w:before="360"/>
        <w:jc w:val="center"/>
      </w:pPr>
      <w:r>
        <w:rPr>
          <w:b/>
          <w:sz w:val="28"/>
        </w:rPr>
        <w:t>ZUNOKS - INSPIRE TO INNOVATE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left"/>
    </w:pPr>
    <w:r>
      <w:t>ZUNOKS  |  UI &amp; CONTENT PHASED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9191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seLabel">
    <w:name w:val="Phase Label"/>
    <w:pPr>
      <w:spacing w:before="40" w:after="40"/>
    </w:pPr>
    <w:rPr>
      <w:rFonts w:ascii="Aptos" w:hAnsi="Aptos"/>
      <w:b/>
      <w:color w:val="464646"/>
      <w:sz w:val="16"/>
    </w:rPr>
  </w:style>
  <w:style w:type="paragraph" w:customStyle="1" w:styleId="SmallNote">
    <w:name w:val="Small Note"/>
    <w:pPr>
      <w:spacing w:after="80"/>
    </w:pPr>
    <w:rPr>
      <w:rFonts w:ascii="Aptos" w:hAnsi="Aptos"/>
      <w:color w:val="505050"/>
      <w:sz w:val="16"/>
    </w:rPr>
  </w:style>
  <w:style w:type="paragraph" w:customStyle="1" w:styleId="BulletClean">
    <w:name w:val="Bullet Clean"/>
    <w:basedOn w:val="Normal"/>
    <w:pPr>
      <w:spacing w:after="60"/>
      <w:ind w:left="259" w:hanging="158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