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i w:val="0"/>
          <w:color w:val="2E74B5"/>
          <w:sz w:val="20"/>
        </w:rPr>
        <w:t>IMPLEMENTATION &amp; USER GUIDE</w:t>
      </w:r>
    </w:p>
    <w:p>
      <w:pPr>
        <w:spacing w:after="160"/>
        <w:jc w:val="center"/>
      </w:pPr>
      <w:r>
        <w:rPr>
          <w:rFonts w:ascii="Calibri" w:hAnsi="Calibri"/>
          <w:b/>
          <w:i w:val="0"/>
          <w:color w:val="0B2545"/>
          <w:sz w:val="56"/>
        </w:rPr>
        <w:t>Facebook Lead Ads to Odoo CRM</w:t>
      </w:r>
    </w:p>
    <w:p>
      <w:pPr>
        <w:spacing w:after="560"/>
        <w:jc w:val="center"/>
      </w:pPr>
      <w:r>
        <w:rPr>
          <w:rFonts w:ascii="Calibri" w:hAnsi="Calibri"/>
          <w:b w:val="0"/>
          <w:i w:val="0"/>
          <w:color w:val="1F4D78"/>
          <w:sz w:val="28"/>
        </w:rPr>
        <w:t>Meta configuration, Odoo setup, backlog synchronization, and daily operation</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trPr>
        <w:tc>
          <w:tcPr>
            <w:tcW w:type="dxa" w:w="2700"/>
            <w:shd w:fill="E8EEF5"/>
            <w:vAlign w:val="center"/>
            <w:tcMar>
              <w:top w:w="80" w:type="dxa"/>
              <w:start w:w="120" w:type="dxa"/>
              <w:bottom w:w="80" w:type="dxa"/>
              <w:end w:w="120" w:type="dxa"/>
            </w:tcMar>
          </w:tcPr>
          <w:p>
            <w:r>
              <w:rPr>
                <w:rFonts w:ascii="Calibri" w:hAnsi="Calibri"/>
                <w:b/>
                <w:i w:val="0"/>
                <w:color w:val="0B2545"/>
                <w:sz w:val="20"/>
              </w:rPr>
              <w:t>Document</w:t>
            </w:r>
          </w:p>
        </w:tc>
        <w:tc>
          <w:tcPr>
            <w:tcW w:type="dxa" w:w="6660"/>
            <w:shd w:fill="E8EEF5"/>
            <w:vAlign w:val="center"/>
            <w:tcMar>
              <w:top w:w="80" w:type="dxa"/>
              <w:start w:w="120" w:type="dxa"/>
              <w:bottom w:w="80" w:type="dxa"/>
              <w:end w:w="120" w:type="dxa"/>
            </w:tcMar>
          </w:tcPr>
          <w:p>
            <w:r>
              <w:rPr>
                <w:rFonts w:ascii="Calibri" w:hAnsi="Calibri"/>
                <w:b/>
                <w:i w:val="0"/>
                <w:color w:val="0B2545"/>
                <w:sz w:val="20"/>
              </w:rPr>
              <w:t>Value</w:t>
            </w:r>
          </w:p>
        </w:tc>
      </w:tr>
      <w:tr>
        <w:tc>
          <w:tcPr>
            <w:tcW w:type="dxa" w:w="2700"/>
            <w:vAlign w:val="center"/>
            <w:tcMar>
              <w:top w:w="80" w:type="dxa"/>
              <w:start w:w="120" w:type="dxa"/>
              <w:bottom w:w="80" w:type="dxa"/>
              <w:end w:w="120" w:type="dxa"/>
            </w:tcMar>
          </w:tcPr>
          <w:p>
            <w:pPr>
              <w:spacing w:after="0"/>
            </w:pPr>
            <w:r>
              <w:rPr>
                <w:rFonts w:ascii="Calibri" w:hAnsi="Calibri"/>
                <w:b w:val="0"/>
                <w:i w:val="0"/>
                <w:color w:val="000000"/>
                <w:sz w:val="19"/>
              </w:rPr>
              <w:t>Odoo addon</w:t>
            </w:r>
          </w:p>
        </w:tc>
        <w:tc>
          <w:tcPr>
            <w:tcW w:type="dxa" w:w="6660"/>
            <w:vAlign w:val="center"/>
            <w:tcMar>
              <w:top w:w="80" w:type="dxa"/>
              <w:start w:w="120" w:type="dxa"/>
              <w:bottom w:w="80" w:type="dxa"/>
              <w:end w:w="120" w:type="dxa"/>
            </w:tcMar>
          </w:tcPr>
          <w:p>
            <w:pPr>
              <w:spacing w:after="0"/>
            </w:pPr>
            <w:r>
              <w:rPr>
                <w:rFonts w:ascii="Calibri" w:hAnsi="Calibri"/>
                <w:b w:val="0"/>
                <w:i w:val="0"/>
                <w:color w:val="000000"/>
                <w:sz w:val="19"/>
              </w:rPr>
              <w:t>Zencore Facebook Leads (zencore_facebook_leads)</w:t>
            </w:r>
          </w:p>
        </w:tc>
      </w:tr>
      <w:tr>
        <w:tc>
          <w:tcPr>
            <w:tcW w:type="dxa" w:w="2700"/>
            <w:vAlign w:val="center"/>
            <w:tcMar>
              <w:top w:w="80" w:type="dxa"/>
              <w:start w:w="120" w:type="dxa"/>
              <w:bottom w:w="80" w:type="dxa"/>
              <w:end w:w="120" w:type="dxa"/>
            </w:tcMar>
          </w:tcPr>
          <w:p>
            <w:pPr>
              <w:spacing w:after="0"/>
            </w:pPr>
            <w:r>
              <w:rPr>
                <w:rFonts w:ascii="Calibri" w:hAnsi="Calibri"/>
                <w:b w:val="0"/>
                <w:i w:val="0"/>
                <w:color w:val="000000"/>
                <w:sz w:val="19"/>
              </w:rPr>
              <w:t>Target</w:t>
            </w:r>
          </w:p>
        </w:tc>
        <w:tc>
          <w:tcPr>
            <w:tcW w:type="dxa" w:w="6660"/>
            <w:vAlign w:val="center"/>
            <w:tcMar>
              <w:top w:w="80" w:type="dxa"/>
              <w:start w:w="120" w:type="dxa"/>
              <w:bottom w:w="80" w:type="dxa"/>
              <w:end w:w="120" w:type="dxa"/>
            </w:tcMar>
          </w:tcPr>
          <w:p>
            <w:pPr>
              <w:spacing w:after="0"/>
            </w:pPr>
            <w:r>
              <w:rPr>
                <w:rFonts w:ascii="Calibri" w:hAnsi="Calibri"/>
                <w:b w:val="0"/>
                <w:i w:val="0"/>
                <w:color w:val="000000"/>
                <w:sz w:val="19"/>
              </w:rPr>
              <w:t>Odoo 19 CRM</w:t>
            </w:r>
          </w:p>
        </w:tc>
      </w:tr>
      <w:tr>
        <w:tc>
          <w:tcPr>
            <w:tcW w:type="dxa" w:w="2700"/>
            <w:vAlign w:val="center"/>
            <w:tcMar>
              <w:top w:w="80" w:type="dxa"/>
              <w:start w:w="120" w:type="dxa"/>
              <w:bottom w:w="80" w:type="dxa"/>
              <w:end w:w="120" w:type="dxa"/>
            </w:tcMar>
          </w:tcPr>
          <w:p>
            <w:pPr>
              <w:spacing w:after="0"/>
            </w:pPr>
            <w:r>
              <w:rPr>
                <w:rFonts w:ascii="Calibri" w:hAnsi="Calibri"/>
                <w:b w:val="0"/>
                <w:i w:val="0"/>
                <w:color w:val="000000"/>
                <w:sz w:val="19"/>
              </w:rPr>
              <w:t>Organization</w:t>
            </w:r>
          </w:p>
        </w:tc>
        <w:tc>
          <w:tcPr>
            <w:tcW w:type="dxa" w:w="6660"/>
            <w:vAlign w:val="center"/>
            <w:tcMar>
              <w:top w:w="80" w:type="dxa"/>
              <w:start w:w="120" w:type="dxa"/>
              <w:bottom w:w="80" w:type="dxa"/>
              <w:end w:w="120" w:type="dxa"/>
            </w:tcMar>
          </w:tcPr>
          <w:p>
            <w:pPr>
              <w:spacing w:after="0"/>
            </w:pPr>
            <w:r>
              <w:rPr>
                <w:rFonts w:ascii="Calibri" w:hAnsi="Calibri"/>
                <w:b w:val="0"/>
                <w:i w:val="0"/>
                <w:color w:val="000000"/>
                <w:sz w:val="19"/>
              </w:rPr>
              <w:t>World University of Bangladesh</w:t>
            </w:r>
          </w:p>
        </w:tc>
      </w:tr>
      <w:tr>
        <w:tc>
          <w:tcPr>
            <w:tcW w:type="dxa" w:w="2700"/>
            <w:vAlign w:val="center"/>
            <w:tcMar>
              <w:top w:w="80" w:type="dxa"/>
              <w:start w:w="120" w:type="dxa"/>
              <w:bottom w:w="80" w:type="dxa"/>
              <w:end w:w="120" w:type="dxa"/>
            </w:tcMar>
          </w:tcPr>
          <w:p>
            <w:pPr>
              <w:spacing w:after="0"/>
            </w:pPr>
            <w:r>
              <w:rPr>
                <w:rFonts w:ascii="Calibri" w:hAnsi="Calibri"/>
                <w:b w:val="0"/>
                <w:i w:val="0"/>
                <w:color w:val="000000"/>
                <w:sz w:val="19"/>
              </w:rPr>
              <w:t>Audience</w:t>
            </w:r>
          </w:p>
        </w:tc>
        <w:tc>
          <w:tcPr>
            <w:tcW w:type="dxa" w:w="6660"/>
            <w:vAlign w:val="center"/>
            <w:tcMar>
              <w:top w:w="80" w:type="dxa"/>
              <w:start w:w="120" w:type="dxa"/>
              <w:bottom w:w="80" w:type="dxa"/>
              <w:end w:w="120" w:type="dxa"/>
            </w:tcMar>
          </w:tcPr>
          <w:p>
            <w:pPr>
              <w:spacing w:after="0"/>
            </w:pPr>
            <w:r>
              <w:rPr>
                <w:rFonts w:ascii="Calibri" w:hAnsi="Calibri"/>
                <w:b w:val="0"/>
                <w:i w:val="0"/>
                <w:color w:val="000000"/>
                <w:sz w:val="19"/>
              </w:rPr>
              <w:t>Meta Business Admin, Odoo Sales Admin, Admission/Sales Users</w:t>
            </w:r>
          </w:p>
        </w:tc>
      </w:tr>
      <w:tr>
        <w:tc>
          <w:tcPr>
            <w:tcW w:type="dxa" w:w="2700"/>
            <w:vAlign w:val="center"/>
            <w:tcMar>
              <w:top w:w="80" w:type="dxa"/>
              <w:start w:w="120" w:type="dxa"/>
              <w:bottom w:w="80" w:type="dxa"/>
              <w:end w:w="120" w:type="dxa"/>
            </w:tcMar>
          </w:tcPr>
          <w:p>
            <w:pPr>
              <w:spacing w:after="0"/>
            </w:pPr>
            <w:r>
              <w:rPr>
                <w:rFonts w:ascii="Calibri" w:hAnsi="Calibri"/>
                <w:b w:val="0"/>
                <w:i w:val="0"/>
                <w:color w:val="000000"/>
                <w:sz w:val="19"/>
              </w:rPr>
              <w:t>Prepared</w:t>
            </w:r>
          </w:p>
        </w:tc>
        <w:tc>
          <w:tcPr>
            <w:tcW w:type="dxa" w:w="6660"/>
            <w:vAlign w:val="center"/>
            <w:tcMar>
              <w:top w:w="80" w:type="dxa"/>
              <w:start w:w="120" w:type="dxa"/>
              <w:bottom w:w="80" w:type="dxa"/>
              <w:end w:w="120" w:type="dxa"/>
            </w:tcMar>
          </w:tcPr>
          <w:p>
            <w:pPr>
              <w:spacing w:after="0"/>
            </w:pPr>
            <w:r>
              <w:rPr>
                <w:rFonts w:ascii="Calibri" w:hAnsi="Calibri"/>
                <w:b w:val="0"/>
                <w:i w:val="0"/>
                <w:color w:val="000000"/>
                <w:sz w:val="19"/>
              </w:rPr>
              <w:t>19 August 2026</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FF4CE"/>
          </w:tcPr>
          <w:p>
            <w:pPr>
              <w:spacing w:after="0"/>
            </w:pPr>
            <w:r>
              <w:rPr>
                <w:rFonts w:ascii="Calibri" w:hAnsi="Calibri"/>
                <w:b/>
                <w:i w:val="0"/>
                <w:color w:val="7A5A00"/>
                <w:sz w:val="22"/>
              </w:rPr>
              <w:t xml:space="preserve">Security: </w:t>
            </w:r>
            <w:r>
              <w:rPr>
                <w:rFonts w:ascii="Calibri" w:hAnsi="Calibri"/>
                <w:b w:val="0"/>
                <w:i w:val="0"/>
                <w:color w:val="202124"/>
                <w:sz w:val="22"/>
              </w:rPr>
              <w:t>Never include Page Access Tokens, Verify Tokens, or App Secrets in screenshots, email, chat, or support tickets.</w:t>
            </w:r>
          </w:p>
        </w:tc>
      </w:tr>
    </w:tbl>
    <w:p>
      <w:pPr>
        <w:spacing w:after="40"/>
      </w:pPr>
    </w:p>
    <w:p>
      <w:r>
        <w:br w:type="page"/>
      </w:r>
    </w:p>
    <w:p>
      <w:pPr>
        <w:pStyle w:val="Heading1"/>
        <w:keepNext/>
      </w:pPr>
      <w:r>
        <w:t>How to Use This Manual</w:t>
      </w:r>
    </w:p>
    <w:p>
      <w:pPr>
        <w:spacing w:after="120" w:line="300" w:lineRule="auto"/>
      </w:pPr>
      <w:r>
        <w:rPr>
          <w:rFonts w:ascii="Calibri" w:hAnsi="Calibri"/>
          <w:b w:val="0"/>
          <w:i w:val="0"/>
          <w:color w:val="000000"/>
          <w:sz w:val="22"/>
        </w:rPr>
        <w:t>Complete Part A first (Meta/Facebook), then Part B (Odoo). Part C explains testing and normal operations. The final appendices contain the WUB configuration worksheet and go-live checklist.</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trPr>
        <w:tc>
          <w:tcPr>
            <w:tcW w:type="dxa" w:w="2700"/>
            <w:shd w:fill="E8EEF5"/>
            <w:vAlign w:val="center"/>
            <w:tcMar>
              <w:top w:w="80" w:type="dxa"/>
              <w:start w:w="120" w:type="dxa"/>
              <w:bottom w:w="80" w:type="dxa"/>
              <w:end w:w="120" w:type="dxa"/>
            </w:tcMar>
          </w:tcPr>
          <w:p>
            <w:r>
              <w:rPr>
                <w:rFonts w:ascii="Calibri" w:hAnsi="Calibri"/>
                <w:b/>
                <w:i w:val="0"/>
                <w:color w:val="0B2545"/>
                <w:sz w:val="20"/>
              </w:rPr>
              <w:t>Role</w:t>
            </w:r>
          </w:p>
        </w:tc>
        <w:tc>
          <w:tcPr>
            <w:tcW w:type="dxa" w:w="6660"/>
            <w:shd w:fill="E8EEF5"/>
            <w:vAlign w:val="center"/>
            <w:tcMar>
              <w:top w:w="80" w:type="dxa"/>
              <w:start w:w="120" w:type="dxa"/>
              <w:bottom w:w="80" w:type="dxa"/>
              <w:end w:w="120" w:type="dxa"/>
            </w:tcMar>
          </w:tcPr>
          <w:p>
            <w:r>
              <w:rPr>
                <w:rFonts w:ascii="Calibri" w:hAnsi="Calibri"/>
                <w:b/>
                <w:i w:val="0"/>
                <w:color w:val="0B2545"/>
                <w:sz w:val="20"/>
              </w:rPr>
              <w:t>Responsibility</w:t>
            </w:r>
          </w:p>
        </w:tc>
      </w:tr>
      <w:tr>
        <w:tc>
          <w:tcPr>
            <w:tcW w:type="dxa" w:w="2700"/>
            <w:vAlign w:val="center"/>
            <w:tcMar>
              <w:top w:w="80" w:type="dxa"/>
              <w:start w:w="120" w:type="dxa"/>
              <w:bottom w:w="80" w:type="dxa"/>
              <w:end w:w="120" w:type="dxa"/>
            </w:tcMar>
          </w:tcPr>
          <w:p>
            <w:pPr>
              <w:spacing w:after="0"/>
            </w:pPr>
            <w:r>
              <w:rPr>
                <w:rFonts w:ascii="Calibri" w:hAnsi="Calibri"/>
                <w:b w:val="0"/>
                <w:i w:val="0"/>
                <w:color w:val="000000"/>
                <w:sz w:val="19"/>
              </w:rPr>
              <w:t>Meta Business Administrator</w:t>
            </w:r>
          </w:p>
        </w:tc>
        <w:tc>
          <w:tcPr>
            <w:tcW w:type="dxa" w:w="6660"/>
            <w:vAlign w:val="center"/>
            <w:tcMar>
              <w:top w:w="80" w:type="dxa"/>
              <w:start w:w="120" w:type="dxa"/>
              <w:bottom w:w="80" w:type="dxa"/>
              <w:end w:w="120" w:type="dxa"/>
            </w:tcMar>
          </w:tcPr>
          <w:p>
            <w:pPr>
              <w:spacing w:after="0"/>
            </w:pPr>
            <w:r>
              <w:rPr>
                <w:rFonts w:ascii="Calibri" w:hAnsi="Calibri"/>
                <w:b w:val="0"/>
                <w:i w:val="0"/>
                <w:color w:val="000000"/>
                <w:sz w:val="19"/>
              </w:rPr>
              <w:t>Business/Page access, app permissions, Page token, webhook, and Page subscription.</w:t>
            </w:r>
          </w:p>
        </w:tc>
      </w:tr>
      <w:tr>
        <w:tc>
          <w:tcPr>
            <w:tcW w:type="dxa" w:w="2700"/>
            <w:vAlign w:val="center"/>
            <w:tcMar>
              <w:top w:w="80" w:type="dxa"/>
              <w:start w:w="120" w:type="dxa"/>
              <w:bottom w:w="80" w:type="dxa"/>
              <w:end w:w="120" w:type="dxa"/>
            </w:tcMar>
          </w:tcPr>
          <w:p>
            <w:pPr>
              <w:spacing w:after="0"/>
            </w:pPr>
            <w:r>
              <w:rPr>
                <w:rFonts w:ascii="Calibri" w:hAnsi="Calibri"/>
                <w:b w:val="0"/>
                <w:i w:val="0"/>
                <w:color w:val="000000"/>
                <w:sz w:val="19"/>
              </w:rPr>
              <w:t>Odoo Sales Administrator</w:t>
            </w:r>
          </w:p>
        </w:tc>
        <w:tc>
          <w:tcPr>
            <w:tcW w:type="dxa" w:w="6660"/>
            <w:vAlign w:val="center"/>
            <w:tcMar>
              <w:top w:w="80" w:type="dxa"/>
              <w:start w:w="120" w:type="dxa"/>
              <w:bottom w:w="80" w:type="dxa"/>
              <w:end w:w="120" w:type="dxa"/>
            </w:tcMar>
          </w:tcPr>
          <w:p>
            <w:pPr>
              <w:spacing w:after="0"/>
            </w:pPr>
            <w:r>
              <w:rPr>
                <w:rFonts w:ascii="Calibri" w:hAnsi="Calibri"/>
                <w:b w:val="0"/>
                <w:i w:val="0"/>
                <w:color w:val="000000"/>
                <w:sz w:val="19"/>
              </w:rPr>
              <w:t>Integration record, credentials, mappings, CRM defaults, sync, logs, and retries.</w:t>
            </w:r>
          </w:p>
        </w:tc>
      </w:tr>
      <w:tr>
        <w:tc>
          <w:tcPr>
            <w:tcW w:type="dxa" w:w="2700"/>
            <w:vAlign w:val="center"/>
            <w:tcMar>
              <w:top w:w="80" w:type="dxa"/>
              <w:start w:w="120" w:type="dxa"/>
              <w:bottom w:w="80" w:type="dxa"/>
              <w:end w:w="120" w:type="dxa"/>
            </w:tcMar>
          </w:tcPr>
          <w:p>
            <w:pPr>
              <w:spacing w:after="0"/>
            </w:pPr>
            <w:r>
              <w:rPr>
                <w:rFonts w:ascii="Calibri" w:hAnsi="Calibri"/>
                <w:b w:val="0"/>
                <w:i w:val="0"/>
                <w:color w:val="000000"/>
                <w:sz w:val="19"/>
              </w:rPr>
              <w:t>Admission/Sales User</w:t>
            </w:r>
          </w:p>
        </w:tc>
        <w:tc>
          <w:tcPr>
            <w:tcW w:type="dxa" w:w="6660"/>
            <w:vAlign w:val="center"/>
            <w:tcMar>
              <w:top w:w="80" w:type="dxa"/>
              <w:start w:w="120" w:type="dxa"/>
              <w:bottom w:w="80" w:type="dxa"/>
              <w:end w:w="120" w:type="dxa"/>
            </w:tcMar>
          </w:tcPr>
          <w:p>
            <w:pPr>
              <w:spacing w:after="0"/>
            </w:pPr>
            <w:r>
              <w:rPr>
                <w:rFonts w:ascii="Calibri" w:hAnsi="Calibri"/>
                <w:b w:val="0"/>
                <w:i w:val="0"/>
                <w:color w:val="000000"/>
                <w:sz w:val="19"/>
              </w:rPr>
              <w:t>Works with imported records in standard CRM Leads; does not manage credentials.</w:t>
            </w:r>
          </w:p>
        </w:tc>
      </w:tr>
    </w:tbl>
    <w:p>
      <w:pPr>
        <w:spacing w:after="40"/>
      </w:pPr>
    </w:p>
    <w:p>
      <w:pPr>
        <w:pStyle w:val="Heading2"/>
        <w:keepNext/>
      </w:pPr>
      <w:r>
        <w:t>Solution Overview</w:t>
      </w:r>
    </w:p>
    <w:p>
      <w:pPr>
        <w:spacing w:after="120" w:line="300" w:lineRule="auto"/>
      </w:pPr>
      <w:r>
        <w:rPr>
          <w:rFonts w:ascii="Calibri" w:hAnsi="Calibri"/>
          <w:b w:val="0"/>
          <w:i w:val="0"/>
          <w:color w:val="000000"/>
          <w:sz w:val="22"/>
        </w:rPr>
        <w:t>A student submits a Facebook Instant Form. Meta sends a signed leadgen notification to Odoo. Odoo queues the notification, returns a fast acknowledgement, retrieves the complete lead in the background, checks the Facebook Lead ID, maps form fields, and creates a standard CRM Lead.</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DEBEC"/>
          </w:tcPr>
          <w:p>
            <w:pPr>
              <w:spacing w:after="0"/>
            </w:pPr>
            <w:r>
              <w:rPr>
                <w:rFonts w:ascii="Calibri" w:hAnsi="Calibri"/>
                <w:b/>
                <w:i w:val="0"/>
                <w:color w:val="9B1C1C"/>
                <w:sz w:val="22"/>
              </w:rPr>
              <w:t xml:space="preserve">Important: </w:t>
            </w:r>
            <w:r>
              <w:rPr>
                <w:rFonts w:ascii="Calibri" w:hAnsi="Calibri"/>
                <w:b w:val="0"/>
                <w:i w:val="0"/>
                <w:color w:val="202124"/>
                <w:sz w:val="22"/>
              </w:rPr>
              <w:t>The older meta_lead_ads_webhook addon must not be used in the same database because it uses the same callback route.</w:t>
            </w:r>
          </w:p>
        </w:tc>
      </w:tr>
    </w:tbl>
    <w:p>
      <w:pPr>
        <w:spacing w:after="40"/>
      </w:pPr>
    </w:p>
    <w:p>
      <w:pPr>
        <w:pStyle w:val="Heading1"/>
        <w:keepNext/>
      </w:pPr>
      <w:r>
        <w:t>Part A - Meta / Facebook Configuration</w:t>
      </w:r>
    </w:p>
    <w:p>
      <w:pPr>
        <w:pStyle w:val="Heading2"/>
        <w:keepNext/>
      </w:pPr>
      <w:r>
        <w:t>A1. Prerequisites</w:t>
      </w:r>
    </w:p>
    <w:p>
      <w:pPr>
        <w:pStyle w:val="ListBullet"/>
        <w:spacing w:after="80" w:line="300" w:lineRule="auto"/>
        <w:ind w:left="540" w:hanging="271"/>
      </w:pPr>
      <w:r>
        <w:rPr>
          <w:rFonts w:ascii="Calibri" w:hAnsi="Calibri"/>
          <w:b w:val="0"/>
          <w:i w:val="0"/>
          <w:color w:val="000000"/>
          <w:sz w:val="22"/>
        </w:rPr>
        <w:t>A Meta Business Portfolio containing the correct Facebook Page.</w:t>
      </w:r>
    </w:p>
    <w:p>
      <w:pPr>
        <w:pStyle w:val="ListBullet"/>
        <w:spacing w:after="80" w:line="300" w:lineRule="auto"/>
        <w:ind w:left="540" w:hanging="271"/>
      </w:pPr>
      <w:r>
        <w:rPr>
          <w:rFonts w:ascii="Calibri" w:hAnsi="Calibri"/>
          <w:b w:val="0"/>
          <w:i w:val="0"/>
          <w:color w:val="000000"/>
          <w:sz w:val="22"/>
        </w:rPr>
        <w:t>A user with appropriate Page tasks and Leads Access for that Page.</w:t>
      </w:r>
    </w:p>
    <w:p>
      <w:pPr>
        <w:pStyle w:val="ListBullet"/>
        <w:spacing w:after="80" w:line="300" w:lineRule="auto"/>
        <w:ind w:left="540" w:hanging="271"/>
      </w:pPr>
      <w:r>
        <w:rPr>
          <w:rFonts w:ascii="Calibri" w:hAnsi="Calibri"/>
          <w:b w:val="0"/>
          <w:i w:val="0"/>
          <w:color w:val="000000"/>
          <w:sz w:val="22"/>
        </w:rPr>
        <w:t>An organization-controlled Meta Developer App.</w:t>
      </w:r>
    </w:p>
    <w:p>
      <w:pPr>
        <w:pStyle w:val="ListBullet"/>
        <w:spacing w:after="80" w:line="300" w:lineRule="auto"/>
        <w:ind w:left="540" w:hanging="271"/>
      </w:pPr>
      <w:r>
        <w:rPr>
          <w:rFonts w:ascii="Calibri" w:hAnsi="Calibri"/>
          <w:b w:val="0"/>
          <w:i w:val="0"/>
          <w:color w:val="000000"/>
          <w:sz w:val="22"/>
        </w:rPr>
        <w:t>An existing Lead Ads Instant Form.</w:t>
      </w:r>
    </w:p>
    <w:p>
      <w:pPr>
        <w:pStyle w:val="ListBullet"/>
        <w:spacing w:after="80" w:line="300" w:lineRule="auto"/>
        <w:ind w:left="540" w:hanging="271"/>
      </w:pPr>
      <w:r>
        <w:rPr>
          <w:rFonts w:ascii="Calibri" w:hAnsi="Calibri"/>
          <w:b w:val="0"/>
          <w:i w:val="0"/>
          <w:color w:val="000000"/>
          <w:sz w:val="22"/>
        </w:rPr>
        <w:t>A public Odoo HTTPS callback URL.</w:t>
      </w:r>
    </w:p>
    <w:p>
      <w:pPr>
        <w:pStyle w:val="Heading2"/>
        <w:keepNext/>
      </w:pPr>
      <w:r>
        <w:t>A2. Confirm Business, Page, and Leads Access</w:t>
      </w:r>
    </w:p>
    <w:p>
      <w:pPr>
        <w:pStyle w:val="ListNumber"/>
        <w:spacing w:after="100" w:line="300" w:lineRule="auto"/>
        <w:ind w:left="540" w:hanging="271"/>
      </w:pPr>
      <w:r>
        <w:rPr>
          <w:rFonts w:ascii="Calibri" w:hAnsi="Calibri"/>
          <w:b/>
          <w:i w:val="0"/>
          <w:color w:val="1F4D78"/>
          <w:sz w:val="22"/>
        </w:rPr>
        <w:t xml:space="preserve">Open Business Settings: </w:t>
      </w:r>
      <w:r>
        <w:rPr>
          <w:rFonts w:ascii="Calibri" w:hAnsi="Calibri"/>
          <w:b w:val="0"/>
          <w:i w:val="0"/>
          <w:color w:val="000000"/>
          <w:sz w:val="22"/>
        </w:rPr>
        <w:t>Sign in with the organization-authorized Meta account, select the correct Business Portfolio, and confirm the Facebook Page is present.</w:t>
      </w:r>
    </w:p>
    <w:p>
      <w:pPr>
        <w:pStyle w:val="ListNumber"/>
        <w:spacing w:after="100" w:line="300" w:lineRule="auto"/>
        <w:ind w:left="540" w:hanging="271"/>
      </w:pPr>
      <w:r>
        <w:rPr>
          <w:rFonts w:ascii="Calibri" w:hAnsi="Calibri"/>
          <w:b/>
          <w:i w:val="0"/>
          <w:color w:val="1F4D78"/>
          <w:sz w:val="22"/>
        </w:rPr>
        <w:t xml:space="preserve">Assign Page access: </w:t>
      </w:r>
      <w:r>
        <w:rPr>
          <w:rFonts w:ascii="Calibri" w:hAnsi="Calibri"/>
          <w:b w:val="0"/>
          <w:i w:val="0"/>
          <w:color w:val="000000"/>
          <w:sz w:val="22"/>
        </w:rPr>
        <w:t>Give the integration administrator the Page tasks required by the organization.</w:t>
      </w:r>
    </w:p>
    <w:p>
      <w:pPr>
        <w:pStyle w:val="ListNumber"/>
        <w:spacing w:after="100" w:line="300" w:lineRule="auto"/>
        <w:ind w:left="540" w:hanging="271"/>
      </w:pPr>
      <w:r>
        <w:rPr>
          <w:rFonts w:ascii="Calibri" w:hAnsi="Calibri"/>
          <w:b/>
          <w:i w:val="0"/>
          <w:color w:val="1F4D78"/>
          <w:sz w:val="22"/>
        </w:rPr>
        <w:t xml:space="preserve">Assign Leads Access: </w:t>
      </w:r>
      <w:r>
        <w:rPr>
          <w:rFonts w:ascii="Calibri" w:hAnsi="Calibri"/>
          <w:b w:val="0"/>
          <w:i w:val="0"/>
          <w:color w:val="000000"/>
          <w:sz w:val="22"/>
        </w:rPr>
        <w:t>In Business Settings, ensure the same user/system user can access leads for the selected Page.</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8EEF5"/>
          </w:tcPr>
          <w:p>
            <w:pPr>
              <w:spacing w:after="0"/>
            </w:pPr>
            <w:r>
              <w:rPr>
                <w:rFonts w:ascii="Calibri" w:hAnsi="Calibri"/>
                <w:b/>
                <w:i w:val="0"/>
                <w:color w:val="1F4D78"/>
                <w:sz w:val="22"/>
              </w:rPr>
              <w:t xml:space="preserve">Why this matters: </w:t>
            </w:r>
            <w:r>
              <w:rPr>
                <w:rFonts w:ascii="Calibri" w:hAnsi="Calibri"/>
                <w:b w:val="0"/>
                <w:i w:val="0"/>
                <w:color w:val="202124"/>
                <w:sz w:val="22"/>
              </w:rPr>
              <w:t>A developer account alone is not enough. The account must also be authorized for the Business, Page, app, and lead data.</w:t>
            </w:r>
          </w:p>
        </w:tc>
      </w:tr>
    </w:tbl>
    <w:p>
      <w:pPr>
        <w:spacing w:after="40"/>
      </w:pPr>
    </w:p>
    <w:p>
      <w:pPr>
        <w:pStyle w:val="Heading2"/>
        <w:keepNext/>
      </w:pPr>
      <w:r>
        <w:t>A3. Create or Select the Meta Developer App</w:t>
      </w:r>
    </w:p>
    <w:p>
      <w:pPr>
        <w:pStyle w:val="ListNumber"/>
        <w:spacing w:after="100" w:line="300" w:lineRule="auto"/>
        <w:ind w:left="540" w:hanging="271"/>
      </w:pPr>
      <w:r>
        <w:rPr>
          <w:rFonts w:ascii="Calibri" w:hAnsi="Calibri"/>
          <w:b/>
          <w:i w:val="0"/>
          <w:color w:val="1F4D78"/>
          <w:sz w:val="22"/>
        </w:rPr>
        <w:t xml:space="preserve">Select an organization-owned app: </w:t>
      </w:r>
      <w:r>
        <w:rPr>
          <w:rFonts w:ascii="Calibri" w:hAnsi="Calibri"/>
          <w:b w:val="0"/>
          <w:i w:val="0"/>
          <w:color w:val="000000"/>
          <w:sz w:val="22"/>
        </w:rPr>
        <w:t>Avoid making production depend on a personal developer account.</w:t>
      </w:r>
    </w:p>
    <w:p>
      <w:pPr>
        <w:pStyle w:val="ListNumber"/>
        <w:spacing w:after="100" w:line="300" w:lineRule="auto"/>
        <w:ind w:left="540" w:hanging="271"/>
      </w:pPr>
      <w:r>
        <w:rPr>
          <w:rFonts w:ascii="Calibri" w:hAnsi="Calibri"/>
          <w:b/>
          <w:i w:val="0"/>
          <w:color w:val="1F4D78"/>
          <w:sz w:val="22"/>
        </w:rPr>
        <w:t xml:space="preserve">Connect the business assets: </w:t>
      </w:r>
      <w:r>
        <w:rPr>
          <w:rFonts w:ascii="Calibri" w:hAnsi="Calibri"/>
          <w:b w:val="0"/>
          <w:i w:val="0"/>
          <w:color w:val="000000"/>
          <w:sz w:val="22"/>
        </w:rPr>
        <w:t>Associate the app with the relevant Business Portfolio and Page according to Meta's current interface.</w:t>
      </w:r>
    </w:p>
    <w:p>
      <w:pPr>
        <w:pStyle w:val="ListNumber"/>
        <w:spacing w:after="100" w:line="300" w:lineRule="auto"/>
        <w:ind w:left="540" w:hanging="271"/>
      </w:pPr>
      <w:r>
        <w:rPr>
          <w:rFonts w:ascii="Calibri" w:hAnsi="Calibri"/>
          <w:b/>
          <w:i w:val="0"/>
          <w:color w:val="1F4D78"/>
          <w:sz w:val="22"/>
        </w:rPr>
        <w:t xml:space="preserve">Prepare production access: </w:t>
      </w:r>
      <w:r>
        <w:rPr>
          <w:rFonts w:ascii="Calibri" w:hAnsi="Calibri"/>
          <w:b w:val="0"/>
          <w:i w:val="0"/>
          <w:color w:val="000000"/>
          <w:sz w:val="22"/>
        </w:rPr>
        <w:t>Complete Business Verification and App Review where Meta requires them.</w:t>
      </w:r>
    </w:p>
    <w:p>
      <w:pPr>
        <w:spacing w:after="120" w:line="300" w:lineRule="auto"/>
      </w:pPr>
      <w:r>
        <w:rPr>
          <w:rFonts w:ascii="Calibri" w:hAnsi="Calibri"/>
          <w:b w:val="0"/>
          <w:i w:val="0"/>
          <w:color w:val="000000"/>
          <w:sz w:val="22"/>
        </w:rPr>
        <w:t>Permission requirements may vary with Meta's current token and review flow. The core integration requires lead retrieval permission. Page listing/subscription flows may also require Page-related permissions.</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trPr>
        <w:tc>
          <w:tcPr>
            <w:tcW w:type="dxa" w:w="2700"/>
            <w:shd w:fill="E8EEF5"/>
            <w:vAlign w:val="center"/>
            <w:tcMar>
              <w:top w:w="80" w:type="dxa"/>
              <w:start w:w="120" w:type="dxa"/>
              <w:bottom w:w="80" w:type="dxa"/>
              <w:end w:w="120" w:type="dxa"/>
            </w:tcMar>
          </w:tcPr>
          <w:p>
            <w:r>
              <w:rPr>
                <w:rFonts w:ascii="Calibri" w:hAnsi="Calibri"/>
                <w:b/>
                <w:i w:val="0"/>
                <w:color w:val="0B2545"/>
                <w:sz w:val="20"/>
              </w:rPr>
              <w:t>Permission / Access</w:t>
            </w:r>
          </w:p>
        </w:tc>
        <w:tc>
          <w:tcPr>
            <w:tcW w:type="dxa" w:w="6660"/>
            <w:shd w:fill="E8EEF5"/>
            <w:vAlign w:val="center"/>
            <w:tcMar>
              <w:top w:w="80" w:type="dxa"/>
              <w:start w:w="120" w:type="dxa"/>
              <w:bottom w:w="80" w:type="dxa"/>
              <w:end w:w="120" w:type="dxa"/>
            </w:tcMar>
          </w:tcPr>
          <w:p>
            <w:r>
              <w:rPr>
                <w:rFonts w:ascii="Calibri" w:hAnsi="Calibri"/>
                <w:b/>
                <w:i w:val="0"/>
                <w:color w:val="0B2545"/>
                <w:sz w:val="20"/>
              </w:rPr>
              <w:t>Purpose</w:t>
            </w:r>
          </w:p>
        </w:tc>
      </w:tr>
      <w:tr>
        <w:tc>
          <w:tcPr>
            <w:tcW w:type="dxa" w:w="2700"/>
            <w:vAlign w:val="center"/>
            <w:tcMar>
              <w:top w:w="80" w:type="dxa"/>
              <w:start w:w="120" w:type="dxa"/>
              <w:bottom w:w="80" w:type="dxa"/>
              <w:end w:w="120" w:type="dxa"/>
            </w:tcMar>
          </w:tcPr>
          <w:p>
            <w:pPr>
              <w:spacing w:after="0"/>
            </w:pPr>
            <w:r>
              <w:rPr>
                <w:rFonts w:ascii="Calibri" w:hAnsi="Calibri"/>
                <w:b w:val="0"/>
                <w:i w:val="0"/>
                <w:color w:val="000000"/>
                <w:sz w:val="19"/>
              </w:rPr>
              <w:t>leads_retrieval</w:t>
            </w:r>
          </w:p>
        </w:tc>
        <w:tc>
          <w:tcPr>
            <w:tcW w:type="dxa" w:w="6660"/>
            <w:vAlign w:val="center"/>
            <w:tcMar>
              <w:top w:w="80" w:type="dxa"/>
              <w:start w:w="120" w:type="dxa"/>
              <w:bottom w:w="80" w:type="dxa"/>
              <w:end w:w="120" w:type="dxa"/>
            </w:tcMar>
          </w:tcPr>
          <w:p>
            <w:pPr>
              <w:spacing w:after="0"/>
            </w:pPr>
            <w:r>
              <w:rPr>
                <w:rFonts w:ascii="Calibri" w:hAnsi="Calibri"/>
                <w:b w:val="0"/>
                <w:i w:val="0"/>
                <w:color w:val="000000"/>
                <w:sz w:val="19"/>
              </w:rPr>
              <w:t>Read complete Lead Ads submissions.</w:t>
            </w:r>
          </w:p>
        </w:tc>
      </w:tr>
      <w:tr>
        <w:tc>
          <w:tcPr>
            <w:tcW w:type="dxa" w:w="2700"/>
            <w:vAlign w:val="center"/>
            <w:tcMar>
              <w:top w:w="80" w:type="dxa"/>
              <w:start w:w="120" w:type="dxa"/>
              <w:bottom w:w="80" w:type="dxa"/>
              <w:end w:w="120" w:type="dxa"/>
            </w:tcMar>
          </w:tcPr>
          <w:p>
            <w:pPr>
              <w:spacing w:after="0"/>
            </w:pPr>
            <w:r>
              <w:rPr>
                <w:rFonts w:ascii="Calibri" w:hAnsi="Calibri"/>
                <w:b w:val="0"/>
                <w:i w:val="0"/>
                <w:color w:val="000000"/>
                <w:sz w:val="19"/>
              </w:rPr>
              <w:t>pages_show_list</w:t>
            </w:r>
          </w:p>
        </w:tc>
        <w:tc>
          <w:tcPr>
            <w:tcW w:type="dxa" w:w="6660"/>
            <w:vAlign w:val="center"/>
            <w:tcMar>
              <w:top w:w="80" w:type="dxa"/>
              <w:start w:w="120" w:type="dxa"/>
              <w:bottom w:w="80" w:type="dxa"/>
              <w:end w:w="120" w:type="dxa"/>
            </w:tcMar>
          </w:tcPr>
          <w:p>
            <w:pPr>
              <w:spacing w:after="0"/>
            </w:pPr>
            <w:r>
              <w:rPr>
                <w:rFonts w:ascii="Calibri" w:hAnsi="Calibri"/>
                <w:b w:val="0"/>
                <w:i w:val="0"/>
                <w:color w:val="000000"/>
                <w:sz w:val="19"/>
              </w:rPr>
              <w:t>Select/list Pages during token generation where required.</w:t>
            </w:r>
          </w:p>
        </w:tc>
      </w:tr>
      <w:tr>
        <w:tc>
          <w:tcPr>
            <w:tcW w:type="dxa" w:w="2700"/>
            <w:vAlign w:val="center"/>
            <w:tcMar>
              <w:top w:w="80" w:type="dxa"/>
              <w:start w:w="120" w:type="dxa"/>
              <w:bottom w:w="80" w:type="dxa"/>
              <w:end w:w="120" w:type="dxa"/>
            </w:tcMar>
          </w:tcPr>
          <w:p>
            <w:pPr>
              <w:spacing w:after="0"/>
            </w:pPr>
            <w:r>
              <w:rPr>
                <w:rFonts w:ascii="Calibri" w:hAnsi="Calibri"/>
                <w:b w:val="0"/>
                <w:i w:val="0"/>
                <w:color w:val="000000"/>
                <w:sz w:val="19"/>
              </w:rPr>
              <w:t>pages_read_engagement</w:t>
            </w:r>
          </w:p>
        </w:tc>
        <w:tc>
          <w:tcPr>
            <w:tcW w:type="dxa" w:w="6660"/>
            <w:vAlign w:val="center"/>
            <w:tcMar>
              <w:top w:w="80" w:type="dxa"/>
              <w:start w:w="120" w:type="dxa"/>
              <w:bottom w:w="80" w:type="dxa"/>
              <w:end w:w="120" w:type="dxa"/>
            </w:tcMar>
          </w:tcPr>
          <w:p>
            <w:pPr>
              <w:spacing w:after="0"/>
            </w:pPr>
            <w:r>
              <w:rPr>
                <w:rFonts w:ascii="Calibri" w:hAnsi="Calibri"/>
                <w:b w:val="0"/>
                <w:i w:val="0"/>
                <w:color w:val="000000"/>
                <w:sz w:val="19"/>
              </w:rPr>
              <w:t>Read Page information where required by the login flow.</w:t>
            </w:r>
          </w:p>
        </w:tc>
      </w:tr>
      <w:tr>
        <w:tc>
          <w:tcPr>
            <w:tcW w:type="dxa" w:w="2700"/>
            <w:vAlign w:val="center"/>
            <w:tcMar>
              <w:top w:w="80" w:type="dxa"/>
              <w:start w:w="120" w:type="dxa"/>
              <w:bottom w:w="80" w:type="dxa"/>
              <w:end w:w="120" w:type="dxa"/>
            </w:tcMar>
          </w:tcPr>
          <w:p>
            <w:pPr>
              <w:spacing w:after="0"/>
            </w:pPr>
            <w:r>
              <w:rPr>
                <w:rFonts w:ascii="Calibri" w:hAnsi="Calibri"/>
                <w:b w:val="0"/>
                <w:i w:val="0"/>
                <w:color w:val="000000"/>
                <w:sz w:val="19"/>
              </w:rPr>
              <w:t>pages_manage_metadata</w:t>
            </w:r>
          </w:p>
        </w:tc>
        <w:tc>
          <w:tcPr>
            <w:tcW w:type="dxa" w:w="6660"/>
            <w:vAlign w:val="center"/>
            <w:tcMar>
              <w:top w:w="80" w:type="dxa"/>
              <w:start w:w="120" w:type="dxa"/>
              <w:bottom w:w="80" w:type="dxa"/>
              <w:end w:w="120" w:type="dxa"/>
            </w:tcMar>
          </w:tcPr>
          <w:p>
            <w:pPr>
              <w:spacing w:after="0"/>
            </w:pPr>
            <w:r>
              <w:rPr>
                <w:rFonts w:ascii="Calibri" w:hAnsi="Calibri"/>
                <w:b w:val="0"/>
                <w:i w:val="0"/>
                <w:color w:val="000000"/>
                <w:sz w:val="19"/>
              </w:rPr>
              <w:t>Manage Page webhook/app subscription where required.</w:t>
            </w:r>
          </w:p>
        </w:tc>
      </w:tr>
      <w:tr>
        <w:tc>
          <w:tcPr>
            <w:tcW w:type="dxa" w:w="2700"/>
            <w:vAlign w:val="center"/>
            <w:tcMar>
              <w:top w:w="80" w:type="dxa"/>
              <w:start w:w="120" w:type="dxa"/>
              <w:bottom w:w="80" w:type="dxa"/>
              <w:end w:w="120" w:type="dxa"/>
            </w:tcMar>
          </w:tcPr>
          <w:p>
            <w:pPr>
              <w:spacing w:after="0"/>
            </w:pPr>
            <w:r>
              <w:rPr>
                <w:rFonts w:ascii="Calibri" w:hAnsi="Calibri"/>
                <w:b w:val="0"/>
                <w:i w:val="0"/>
                <w:color w:val="000000"/>
                <w:sz w:val="19"/>
              </w:rPr>
              <w:t>pages_manage_ads</w:t>
            </w:r>
          </w:p>
        </w:tc>
        <w:tc>
          <w:tcPr>
            <w:tcW w:type="dxa" w:w="6660"/>
            <w:vAlign w:val="center"/>
            <w:tcMar>
              <w:top w:w="80" w:type="dxa"/>
              <w:start w:w="120" w:type="dxa"/>
              <w:bottom w:w="80" w:type="dxa"/>
              <w:end w:w="120" w:type="dxa"/>
            </w:tcMar>
          </w:tcPr>
          <w:p>
            <w:pPr>
              <w:spacing w:after="0"/>
            </w:pPr>
            <w:r>
              <w:rPr>
                <w:rFonts w:ascii="Calibri" w:hAnsi="Calibri"/>
                <w:b w:val="0"/>
                <w:i w:val="0"/>
                <w:color w:val="000000"/>
                <w:sz w:val="19"/>
              </w:rPr>
              <w:t>May be requested by Meta when listing every Page lead form; not mandatory for direct configured-form retrieval.</w:t>
            </w:r>
          </w:p>
        </w:tc>
      </w:tr>
    </w:tbl>
    <w:p>
      <w:pPr>
        <w:spacing w:after="40"/>
      </w:pPr>
    </w:p>
    <w:p>
      <w:pPr>
        <w:pStyle w:val="Heading2"/>
        <w:keepNext/>
      </w:pPr>
      <w:r>
        <w:t>A4. Generate the Page Access Token</w:t>
      </w:r>
    </w:p>
    <w:p>
      <w:pPr>
        <w:pStyle w:val="ListNumber"/>
        <w:spacing w:after="100" w:line="300" w:lineRule="auto"/>
        <w:ind w:left="540" w:hanging="271"/>
      </w:pPr>
      <w:r>
        <w:rPr>
          <w:rFonts w:ascii="Calibri" w:hAnsi="Calibri"/>
          <w:b/>
          <w:i w:val="0"/>
          <w:color w:val="1F4D78"/>
          <w:sz w:val="22"/>
        </w:rPr>
        <w:t xml:space="preserve">Generate an authorized token: </w:t>
      </w:r>
      <w:r>
        <w:rPr>
          <w:rFonts w:ascii="Calibri" w:hAnsi="Calibri"/>
          <w:b w:val="0"/>
          <w:i w:val="0"/>
          <w:color w:val="000000"/>
          <w:sz w:val="22"/>
        </w:rPr>
        <w:t>Use the exact Facebook Page that owns the Instant Forms and include leads_retrieval.</w:t>
      </w:r>
    </w:p>
    <w:p>
      <w:pPr>
        <w:pStyle w:val="ListNumber"/>
        <w:spacing w:after="100" w:line="300" w:lineRule="auto"/>
        <w:ind w:left="540" w:hanging="271"/>
      </w:pPr>
      <w:r>
        <w:rPr>
          <w:rFonts w:ascii="Calibri" w:hAnsi="Calibri"/>
          <w:b/>
          <w:i w:val="0"/>
          <w:color w:val="1F4D78"/>
          <w:sz w:val="22"/>
        </w:rPr>
        <w:t xml:space="preserve">Validate ownership: </w:t>
      </w:r>
      <w:r>
        <w:rPr>
          <w:rFonts w:ascii="Calibri" w:hAnsi="Calibri"/>
          <w:b w:val="0"/>
          <w:i w:val="0"/>
          <w:color w:val="000000"/>
          <w:sz w:val="22"/>
        </w:rPr>
        <w:t>The Page ID in the token context must match the Page ID entered in Odoo.</w:t>
      </w:r>
    </w:p>
    <w:p>
      <w:pPr>
        <w:pStyle w:val="ListNumber"/>
        <w:spacing w:after="100" w:line="300" w:lineRule="auto"/>
        <w:ind w:left="540" w:hanging="271"/>
      </w:pPr>
      <w:r>
        <w:rPr>
          <w:rFonts w:ascii="Calibri" w:hAnsi="Calibri"/>
          <w:b/>
          <w:i w:val="0"/>
          <w:color w:val="1F4D78"/>
          <w:sz w:val="22"/>
        </w:rPr>
        <w:t xml:space="preserve">Store securely: </w:t>
      </w:r>
      <w:r>
        <w:rPr>
          <w:rFonts w:ascii="Calibri" w:hAnsi="Calibri"/>
          <w:b w:val="0"/>
          <w:i w:val="0"/>
          <w:color w:val="000000"/>
          <w:sz w:val="22"/>
        </w:rPr>
        <w:t>Copy the token directly into Odoo; do not place it in documentation or communication channels.</w:t>
      </w:r>
    </w:p>
    <w:p>
      <w:pPr>
        <w:pStyle w:val="Heading2"/>
        <w:keepNext/>
      </w:pPr>
      <w:r>
        <w:t>A5. Configure the Webhook</w:t>
      </w:r>
    </w:p>
    <w:p>
      <w:pPr>
        <w:pStyle w:val="ListNumber"/>
        <w:spacing w:after="100" w:line="300" w:lineRule="auto"/>
        <w:ind w:left="540" w:hanging="271"/>
      </w:pPr>
      <w:r>
        <w:rPr>
          <w:rFonts w:ascii="Calibri" w:hAnsi="Calibri"/>
          <w:b/>
          <w:i w:val="0"/>
          <w:color w:val="1F4D78"/>
          <w:sz w:val="22"/>
        </w:rPr>
        <w:t xml:space="preserve">Open Webhooks: </w:t>
      </w:r>
      <w:r>
        <w:rPr>
          <w:rFonts w:ascii="Calibri" w:hAnsi="Calibri"/>
          <w:b w:val="0"/>
          <w:i w:val="0"/>
          <w:color w:val="000000"/>
          <w:sz w:val="22"/>
        </w:rPr>
        <w:t>In the Meta Developer dashboard, select the Page object.</w:t>
      </w:r>
    </w:p>
    <w:p>
      <w:pPr>
        <w:pStyle w:val="ListNumber"/>
        <w:spacing w:after="100" w:line="300" w:lineRule="auto"/>
        <w:ind w:left="540" w:hanging="271"/>
      </w:pPr>
      <w:r>
        <w:rPr>
          <w:rFonts w:ascii="Calibri" w:hAnsi="Calibri"/>
          <w:b/>
          <w:i w:val="0"/>
          <w:color w:val="1F4D78"/>
          <w:sz w:val="22"/>
        </w:rPr>
        <w:t xml:space="preserve">Enter Callback URL: </w:t>
      </w:r>
      <w:r>
        <w:rPr>
          <w:rFonts w:ascii="Calibri" w:hAnsi="Calibri"/>
          <w:b w:val="0"/>
          <w:i w:val="0"/>
          <w:color w:val="000000"/>
          <w:sz w:val="22"/>
        </w:rPr>
        <w:t>Use the URL shown in the Odoo integration record. For the current WUB setup: https://wub-support-demo-34686622.dev.odoo.com/meta_lead_ads/webhook</w:t>
      </w:r>
    </w:p>
    <w:p>
      <w:pPr>
        <w:pStyle w:val="ListNumber"/>
        <w:spacing w:after="100" w:line="300" w:lineRule="auto"/>
        <w:ind w:left="540" w:hanging="271"/>
      </w:pPr>
      <w:r>
        <w:rPr>
          <w:rFonts w:ascii="Calibri" w:hAnsi="Calibri"/>
          <w:b/>
          <w:i w:val="0"/>
          <w:color w:val="1F4D78"/>
          <w:sz w:val="22"/>
        </w:rPr>
        <w:t xml:space="preserve">Enter Verify Token: </w:t>
      </w:r>
      <w:r>
        <w:rPr>
          <w:rFonts w:ascii="Calibri" w:hAnsi="Calibri"/>
          <w:b w:val="0"/>
          <w:i w:val="0"/>
          <w:color w:val="000000"/>
          <w:sz w:val="22"/>
        </w:rPr>
        <w:t>Use exactly the same Verify Token stored in Odoo.</w:t>
      </w:r>
    </w:p>
    <w:p>
      <w:pPr>
        <w:pStyle w:val="ListNumber"/>
        <w:spacing w:after="100" w:line="300" w:lineRule="auto"/>
        <w:ind w:left="540" w:hanging="271"/>
      </w:pPr>
      <w:r>
        <w:rPr>
          <w:rFonts w:ascii="Calibri" w:hAnsi="Calibri"/>
          <w:b/>
          <w:i w:val="0"/>
          <w:color w:val="1F4D78"/>
          <w:sz w:val="22"/>
        </w:rPr>
        <w:t xml:space="preserve">Verify and subscribe: </w:t>
      </w:r>
      <w:r>
        <w:rPr>
          <w:rFonts w:ascii="Calibri" w:hAnsi="Calibri"/>
          <w:b w:val="0"/>
          <w:i w:val="0"/>
          <w:color w:val="000000"/>
          <w:sz w:val="22"/>
        </w:rPr>
        <w:t>Complete callback verification and subscribe the Page object to the leadgen field.</w:t>
      </w:r>
    </w:p>
    <w:p>
      <w:pPr>
        <w:pStyle w:val="ListNumber"/>
        <w:spacing w:after="100" w:line="300" w:lineRule="auto"/>
        <w:ind w:left="540" w:hanging="271"/>
      </w:pPr>
      <w:r>
        <w:rPr>
          <w:rFonts w:ascii="Calibri" w:hAnsi="Calibri"/>
          <w:b/>
          <w:i w:val="0"/>
          <w:color w:val="1F4D78"/>
          <w:sz w:val="22"/>
        </w:rPr>
        <w:t xml:space="preserve">Subscribe the Page: </w:t>
      </w:r>
      <w:r>
        <w:rPr>
          <w:rFonts w:ascii="Calibri" w:hAnsi="Calibri"/>
          <w:b w:val="0"/>
          <w:i w:val="0"/>
          <w:color w:val="000000"/>
          <w:sz w:val="22"/>
        </w:rPr>
        <w:t>Ensure the Facebook Page itself is subscribed to the application. Webhook field configuration alone is not enough.</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8EEF5"/>
          </w:tcPr>
          <w:p>
            <w:pPr>
              <w:spacing w:after="0"/>
            </w:pPr>
            <w:r>
              <w:rPr>
                <w:rFonts w:ascii="Calibri" w:hAnsi="Calibri"/>
                <w:b/>
                <w:i w:val="0"/>
                <w:color w:val="1F4D78"/>
                <w:sz w:val="22"/>
              </w:rPr>
              <w:t xml:space="preserve">One-time setup: </w:t>
            </w:r>
            <w:r>
              <w:rPr>
                <w:rFonts w:ascii="Calibri" w:hAnsi="Calibri"/>
                <w:b w:val="0"/>
                <w:i w:val="0"/>
                <w:color w:val="202124"/>
                <w:sz w:val="22"/>
              </w:rPr>
              <w:t>The callback URL is normally configured once per Meta App. New ads/forms under the same subscribed Page do not require a new callback; new forms only need Odoo field mapping.</w:t>
            </w:r>
          </w:p>
        </w:tc>
      </w:tr>
    </w:tbl>
    <w:p>
      <w:pPr>
        <w:spacing w:after="40"/>
      </w:pPr>
    </w:p>
    <w:p>
      <w:pPr>
        <w:pStyle w:val="Heading2"/>
        <w:keepNext/>
      </w:pPr>
      <w:r>
        <w:t>A6. Validate with Graph API Explorer</w:t>
      </w:r>
    </w:p>
    <w:p>
      <w:pPr>
        <w:spacing w:after="120" w:line="300" w:lineRule="auto"/>
      </w:pPr>
      <w:r>
        <w:rPr>
          <w:rFonts w:ascii="Calibri" w:hAnsi="Calibri"/>
          <w:b w:val="0"/>
          <w:i w:val="0"/>
          <w:color w:val="000000"/>
          <w:sz w:val="22"/>
        </w:rPr>
        <w:t>Use Meta Graph API Explorer with the same authorized context. Do not share the token. Run:</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8EEF5"/>
          </w:tcPr>
          <w:p>
            <w:pPr>
              <w:spacing w:after="0"/>
            </w:pPr>
            <w:r>
              <w:rPr>
                <w:rFonts w:ascii="Calibri" w:hAnsi="Calibri"/>
                <w:b/>
                <w:i w:val="0"/>
                <w:color w:val="1F4D78"/>
                <w:sz w:val="22"/>
              </w:rPr>
              <w:t xml:space="preserve">Form listing: </w:t>
            </w:r>
            <w:r>
              <w:rPr>
                <w:rFonts w:ascii="Calibri" w:hAnsi="Calibri"/>
                <w:b w:val="0"/>
                <w:i w:val="0"/>
                <w:color w:val="202124"/>
                <w:sz w:val="22"/>
              </w:rPr>
              <w:t>GET /&lt;PAGE_ID&gt;/leadgen_forms?fields=id,name</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8EEF5"/>
          </w:tcPr>
          <w:p>
            <w:pPr>
              <w:spacing w:after="0"/>
            </w:pPr>
            <w:r>
              <w:rPr>
                <w:rFonts w:ascii="Calibri" w:hAnsi="Calibri"/>
                <w:b/>
                <w:i w:val="0"/>
                <w:color w:val="1F4D78"/>
                <w:sz w:val="22"/>
              </w:rPr>
              <w:t xml:space="preserve">Lead access: </w:t>
            </w:r>
            <w:r>
              <w:rPr>
                <w:rFonts w:ascii="Calibri" w:hAnsi="Calibri"/>
                <w:b w:val="0"/>
                <w:i w:val="0"/>
                <w:color w:val="202124"/>
                <w:sz w:val="22"/>
              </w:rPr>
              <w:t>GET /&lt;FORM_ID&gt;/leads?fields=id,created_time,field_data&amp;limit=1</w:t>
            </w:r>
          </w:p>
        </w:tc>
      </w:tr>
    </w:tbl>
    <w:p>
      <w:pPr>
        <w:spacing w:after="40"/>
      </w:pPr>
    </w:p>
    <w:p>
      <w:pPr>
        <w:spacing w:after="120" w:line="300" w:lineRule="auto"/>
      </w:pPr>
      <w:r>
        <w:rPr>
          <w:rFonts w:ascii="Calibri" w:hAnsi="Calibri"/>
          <w:b w:val="0"/>
          <w:i w:val="0"/>
          <w:color w:val="000000"/>
          <w:sz w:val="22"/>
        </w:rPr>
        <w:t>If the form-list request asks for pages_manage_ads, direct Form ID retrieval can still be used when the Form ID is already known and the token has lead access.</w:t>
      </w:r>
    </w:p>
    <w:p>
      <w:pPr>
        <w:pStyle w:val="Heading1"/>
        <w:keepNext/>
      </w:pPr>
      <w:r>
        <w:t>Part B - Odoo Configuration</w:t>
      </w:r>
    </w:p>
    <w:p>
      <w:pPr>
        <w:pStyle w:val="Heading2"/>
        <w:keepNext/>
      </w:pPr>
      <w:r>
        <w:t>B1. Install and Upgrade</w:t>
      </w:r>
    </w:p>
    <w:p>
      <w:pPr>
        <w:pStyle w:val="ListNumber"/>
        <w:spacing w:after="100" w:line="300" w:lineRule="auto"/>
        <w:ind w:left="540" w:hanging="271"/>
      </w:pPr>
      <w:r>
        <w:rPr>
          <w:rFonts w:ascii="Calibri" w:hAnsi="Calibri"/>
          <w:b/>
          <w:i w:val="0"/>
          <w:color w:val="1F4D78"/>
          <w:sz w:val="22"/>
        </w:rPr>
        <w:t xml:space="preserve">Deploy addon: </w:t>
      </w:r>
      <w:r>
        <w:rPr>
          <w:rFonts w:ascii="Calibri" w:hAnsi="Calibri"/>
          <w:b w:val="0"/>
          <w:i w:val="0"/>
          <w:color w:val="000000"/>
          <w:sz w:val="22"/>
        </w:rPr>
        <w:t>Place zencore_facebook_leads in the Odoo addons path and update the Apps list.</w:t>
      </w:r>
    </w:p>
    <w:p>
      <w:pPr>
        <w:pStyle w:val="ListNumber"/>
        <w:spacing w:after="100" w:line="300" w:lineRule="auto"/>
        <w:ind w:left="540" w:hanging="271"/>
      </w:pPr>
      <w:r>
        <w:rPr>
          <w:rFonts w:ascii="Calibri" w:hAnsi="Calibri"/>
          <w:b/>
          <w:i w:val="0"/>
          <w:color w:val="1F4D78"/>
          <w:sz w:val="22"/>
        </w:rPr>
        <w:t xml:space="preserve">Install: </w:t>
      </w:r>
      <w:r>
        <w:rPr>
          <w:rFonts w:ascii="Calibri" w:hAnsi="Calibri"/>
          <w:b w:val="0"/>
          <w:i w:val="0"/>
          <w:color w:val="000000"/>
          <w:sz w:val="22"/>
        </w:rPr>
        <w:t>Install Zencore Facebook Leads. It is a supportive addon and does not create a separate application tile.</w:t>
      </w:r>
    </w:p>
    <w:p>
      <w:pPr>
        <w:pStyle w:val="ListNumber"/>
        <w:spacing w:after="100" w:line="300" w:lineRule="auto"/>
        <w:ind w:left="540" w:hanging="271"/>
      </w:pPr>
      <w:r>
        <w:rPr>
          <w:rFonts w:ascii="Calibri" w:hAnsi="Calibri"/>
          <w:b/>
          <w:i w:val="0"/>
          <w:color w:val="1F4D78"/>
          <w:sz w:val="22"/>
        </w:rPr>
        <w:t xml:space="preserve">Upgrade after changes: </w:t>
      </w:r>
      <w:r>
        <w:rPr>
          <w:rFonts w:ascii="Calibri" w:hAnsi="Calibri"/>
          <w:b w:val="0"/>
          <w:i w:val="0"/>
          <w:color w:val="000000"/>
          <w:sz w:val="22"/>
        </w:rPr>
        <w:t>After every deployment, upgrade the addon so models, views, ACLs, and scheduled actions are updated.</w:t>
      </w:r>
    </w:p>
    <w:p>
      <w:pPr>
        <w:pStyle w:val="Heading2"/>
        <w:keepNext/>
      </w:pPr>
      <w:r>
        <w:t>B2. Create the Integration Record</w:t>
      </w:r>
    </w:p>
    <w:p>
      <w:pPr>
        <w:spacing w:after="120" w:line="300" w:lineRule="auto"/>
      </w:pPr>
      <w:r>
        <w:rPr>
          <w:rFonts w:ascii="Calibri" w:hAnsi="Calibri"/>
          <w:b w:val="0"/>
          <w:i w:val="0"/>
          <w:color w:val="000000"/>
          <w:sz w:val="22"/>
        </w:rPr>
        <w:t>Go to CRM &gt; Configuration &gt; Facebook Lead Integration and create a record.</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trPr>
        <w:tc>
          <w:tcPr>
            <w:tcW w:type="dxa" w:w="2700"/>
            <w:shd w:fill="E8EEF5"/>
            <w:vAlign w:val="center"/>
            <w:tcMar>
              <w:top w:w="80" w:type="dxa"/>
              <w:start w:w="120" w:type="dxa"/>
              <w:bottom w:w="80" w:type="dxa"/>
              <w:end w:w="120" w:type="dxa"/>
            </w:tcMar>
          </w:tcPr>
          <w:p>
            <w:r>
              <w:rPr>
                <w:rFonts w:ascii="Calibri" w:hAnsi="Calibri"/>
                <w:b/>
                <w:i w:val="0"/>
                <w:color w:val="0B2545"/>
                <w:sz w:val="20"/>
              </w:rPr>
              <w:t>Field</w:t>
            </w:r>
          </w:p>
        </w:tc>
        <w:tc>
          <w:tcPr>
            <w:tcW w:type="dxa" w:w="6660"/>
            <w:shd w:fill="E8EEF5"/>
            <w:vAlign w:val="center"/>
            <w:tcMar>
              <w:top w:w="80" w:type="dxa"/>
              <w:start w:w="120" w:type="dxa"/>
              <w:bottom w:w="80" w:type="dxa"/>
              <w:end w:w="120" w:type="dxa"/>
            </w:tcMar>
          </w:tcPr>
          <w:p>
            <w:r>
              <w:rPr>
                <w:rFonts w:ascii="Calibri" w:hAnsi="Calibri"/>
                <w:b/>
                <w:i w:val="0"/>
                <w:color w:val="0B2545"/>
                <w:sz w:val="20"/>
              </w:rPr>
              <w:t>What to enter</w:t>
            </w:r>
          </w:p>
        </w:tc>
      </w:tr>
      <w:tr>
        <w:tc>
          <w:tcPr>
            <w:tcW w:type="dxa" w:w="2700"/>
            <w:vAlign w:val="center"/>
            <w:tcMar>
              <w:top w:w="80" w:type="dxa"/>
              <w:start w:w="120" w:type="dxa"/>
              <w:bottom w:w="80" w:type="dxa"/>
              <w:end w:w="120" w:type="dxa"/>
            </w:tcMar>
          </w:tcPr>
          <w:p>
            <w:pPr>
              <w:spacing w:after="0"/>
            </w:pPr>
            <w:r>
              <w:rPr>
                <w:rFonts w:ascii="Calibri" w:hAnsi="Calibri"/>
                <w:b w:val="0"/>
                <w:i w:val="0"/>
                <w:color w:val="000000"/>
                <w:sz w:val="19"/>
              </w:rPr>
              <w:t>Name</w:t>
            </w:r>
          </w:p>
        </w:tc>
        <w:tc>
          <w:tcPr>
            <w:tcW w:type="dxa" w:w="6660"/>
            <w:vAlign w:val="center"/>
            <w:tcMar>
              <w:top w:w="80" w:type="dxa"/>
              <w:start w:w="120" w:type="dxa"/>
              <w:bottom w:w="80" w:type="dxa"/>
              <w:end w:w="120" w:type="dxa"/>
            </w:tcMar>
          </w:tcPr>
          <w:p>
            <w:pPr>
              <w:spacing w:after="0"/>
            </w:pPr>
            <w:r>
              <w:rPr>
                <w:rFonts w:ascii="Calibri" w:hAnsi="Calibri"/>
                <w:b w:val="0"/>
                <w:i w:val="0"/>
                <w:color w:val="000000"/>
                <w:sz w:val="19"/>
              </w:rPr>
              <w:t>A clear identifier, e.g., World University of Bangladesh.</w:t>
            </w:r>
          </w:p>
        </w:tc>
      </w:tr>
      <w:tr>
        <w:tc>
          <w:tcPr>
            <w:tcW w:type="dxa" w:w="2700"/>
            <w:vAlign w:val="center"/>
            <w:tcMar>
              <w:top w:w="80" w:type="dxa"/>
              <w:start w:w="120" w:type="dxa"/>
              <w:bottom w:w="80" w:type="dxa"/>
              <w:end w:w="120" w:type="dxa"/>
            </w:tcMar>
          </w:tcPr>
          <w:p>
            <w:pPr>
              <w:spacing w:after="0"/>
            </w:pPr>
            <w:r>
              <w:rPr>
                <w:rFonts w:ascii="Calibri" w:hAnsi="Calibri"/>
                <w:b w:val="0"/>
                <w:i w:val="0"/>
                <w:color w:val="000000"/>
                <w:sz w:val="19"/>
              </w:rPr>
              <w:t>Active</w:t>
            </w:r>
          </w:p>
        </w:tc>
        <w:tc>
          <w:tcPr>
            <w:tcW w:type="dxa" w:w="6660"/>
            <w:vAlign w:val="center"/>
            <w:tcMar>
              <w:top w:w="80" w:type="dxa"/>
              <w:start w:w="120" w:type="dxa"/>
              <w:bottom w:w="80" w:type="dxa"/>
              <w:end w:w="120" w:type="dxa"/>
            </w:tcMar>
          </w:tcPr>
          <w:p>
            <w:pPr>
              <w:spacing w:after="0"/>
            </w:pPr>
            <w:r>
              <w:rPr>
                <w:rFonts w:ascii="Calibri" w:hAnsi="Calibri"/>
                <w:b w:val="0"/>
                <w:i w:val="0"/>
                <w:color w:val="000000"/>
                <w:sz w:val="19"/>
              </w:rPr>
              <w:t>Enabled for production processing.</w:t>
            </w:r>
          </w:p>
        </w:tc>
      </w:tr>
      <w:tr>
        <w:tc>
          <w:tcPr>
            <w:tcW w:type="dxa" w:w="2700"/>
            <w:vAlign w:val="center"/>
            <w:tcMar>
              <w:top w:w="80" w:type="dxa"/>
              <w:start w:w="120" w:type="dxa"/>
              <w:bottom w:w="80" w:type="dxa"/>
              <w:end w:w="120" w:type="dxa"/>
            </w:tcMar>
          </w:tcPr>
          <w:p>
            <w:pPr>
              <w:spacing w:after="0"/>
            </w:pPr>
            <w:r>
              <w:rPr>
                <w:rFonts w:ascii="Calibri" w:hAnsi="Calibri"/>
                <w:b w:val="0"/>
                <w:i w:val="0"/>
                <w:color w:val="000000"/>
                <w:sz w:val="19"/>
              </w:rPr>
              <w:t>Facebook Page Name</w:t>
            </w:r>
          </w:p>
        </w:tc>
        <w:tc>
          <w:tcPr>
            <w:tcW w:type="dxa" w:w="6660"/>
            <w:vAlign w:val="center"/>
            <w:tcMar>
              <w:top w:w="80" w:type="dxa"/>
              <w:start w:w="120" w:type="dxa"/>
              <w:bottom w:w="80" w:type="dxa"/>
              <w:end w:w="120" w:type="dxa"/>
            </w:tcMar>
          </w:tcPr>
          <w:p>
            <w:pPr>
              <w:spacing w:after="0"/>
            </w:pPr>
            <w:r>
              <w:rPr>
                <w:rFonts w:ascii="Calibri" w:hAnsi="Calibri"/>
                <w:b w:val="0"/>
                <w:i w:val="0"/>
                <w:color w:val="000000"/>
                <w:sz w:val="19"/>
              </w:rPr>
              <w:t>Reference name of the Page.</w:t>
            </w:r>
          </w:p>
        </w:tc>
      </w:tr>
      <w:tr>
        <w:tc>
          <w:tcPr>
            <w:tcW w:type="dxa" w:w="2700"/>
            <w:vAlign w:val="center"/>
            <w:tcMar>
              <w:top w:w="80" w:type="dxa"/>
              <w:start w:w="120" w:type="dxa"/>
              <w:bottom w:w="80" w:type="dxa"/>
              <w:end w:w="120" w:type="dxa"/>
            </w:tcMar>
          </w:tcPr>
          <w:p>
            <w:pPr>
              <w:spacing w:after="0"/>
            </w:pPr>
            <w:r>
              <w:rPr>
                <w:rFonts w:ascii="Calibri" w:hAnsi="Calibri"/>
                <w:b w:val="0"/>
                <w:i w:val="0"/>
                <w:color w:val="000000"/>
                <w:sz w:val="19"/>
              </w:rPr>
              <w:t>Facebook Page ID</w:t>
            </w:r>
          </w:p>
        </w:tc>
        <w:tc>
          <w:tcPr>
            <w:tcW w:type="dxa" w:w="6660"/>
            <w:vAlign w:val="center"/>
            <w:tcMar>
              <w:top w:w="80" w:type="dxa"/>
              <w:start w:w="120" w:type="dxa"/>
              <w:bottom w:w="80" w:type="dxa"/>
              <w:end w:w="120" w:type="dxa"/>
            </w:tcMar>
          </w:tcPr>
          <w:p>
            <w:pPr>
              <w:spacing w:after="0"/>
            </w:pPr>
            <w:r>
              <w:rPr>
                <w:rFonts w:ascii="Calibri" w:hAnsi="Calibri"/>
                <w:b w:val="0"/>
                <w:i w:val="0"/>
                <w:color w:val="000000"/>
                <w:sz w:val="19"/>
              </w:rPr>
              <w:t>Numeric Page ID.</w:t>
            </w:r>
          </w:p>
        </w:tc>
      </w:tr>
      <w:tr>
        <w:tc>
          <w:tcPr>
            <w:tcW w:type="dxa" w:w="2700"/>
            <w:vAlign w:val="center"/>
            <w:tcMar>
              <w:top w:w="80" w:type="dxa"/>
              <w:start w:w="120" w:type="dxa"/>
              <w:bottom w:w="80" w:type="dxa"/>
              <w:end w:w="120" w:type="dxa"/>
            </w:tcMar>
          </w:tcPr>
          <w:p>
            <w:pPr>
              <w:spacing w:after="0"/>
            </w:pPr>
            <w:r>
              <w:rPr>
                <w:rFonts w:ascii="Calibri" w:hAnsi="Calibri"/>
                <w:b w:val="0"/>
                <w:i w:val="0"/>
                <w:color w:val="000000"/>
                <w:sz w:val="19"/>
              </w:rPr>
              <w:t>Meta App ID</w:t>
            </w:r>
          </w:p>
        </w:tc>
        <w:tc>
          <w:tcPr>
            <w:tcW w:type="dxa" w:w="6660"/>
            <w:vAlign w:val="center"/>
            <w:tcMar>
              <w:top w:w="80" w:type="dxa"/>
              <w:start w:w="120" w:type="dxa"/>
              <w:bottom w:w="80" w:type="dxa"/>
              <w:end w:w="120" w:type="dxa"/>
            </w:tcMar>
          </w:tcPr>
          <w:p>
            <w:pPr>
              <w:spacing w:after="0"/>
            </w:pPr>
            <w:r>
              <w:rPr>
                <w:rFonts w:ascii="Calibri" w:hAnsi="Calibri"/>
                <w:b w:val="0"/>
                <w:i w:val="0"/>
                <w:color w:val="000000"/>
                <w:sz w:val="19"/>
              </w:rPr>
              <w:t>Optional reference; recommended for administration.</w:t>
            </w:r>
          </w:p>
        </w:tc>
      </w:tr>
      <w:tr>
        <w:tc>
          <w:tcPr>
            <w:tcW w:type="dxa" w:w="2700"/>
            <w:vAlign w:val="center"/>
            <w:tcMar>
              <w:top w:w="80" w:type="dxa"/>
              <w:start w:w="120" w:type="dxa"/>
              <w:bottom w:w="80" w:type="dxa"/>
              <w:end w:w="120" w:type="dxa"/>
            </w:tcMar>
          </w:tcPr>
          <w:p>
            <w:pPr>
              <w:spacing w:after="0"/>
            </w:pPr>
            <w:r>
              <w:rPr>
                <w:rFonts w:ascii="Calibri" w:hAnsi="Calibri"/>
                <w:b w:val="0"/>
                <w:i w:val="0"/>
                <w:color w:val="000000"/>
                <w:sz w:val="19"/>
              </w:rPr>
              <w:t>Graph API Version</w:t>
            </w:r>
          </w:p>
        </w:tc>
        <w:tc>
          <w:tcPr>
            <w:tcW w:type="dxa" w:w="6660"/>
            <w:vAlign w:val="center"/>
            <w:tcMar>
              <w:top w:w="80" w:type="dxa"/>
              <w:start w:w="120" w:type="dxa"/>
              <w:bottom w:w="80" w:type="dxa"/>
              <w:end w:w="120" w:type="dxa"/>
            </w:tcMar>
          </w:tcPr>
          <w:p>
            <w:pPr>
              <w:spacing w:after="0"/>
            </w:pPr>
            <w:r>
              <w:rPr>
                <w:rFonts w:ascii="Calibri" w:hAnsi="Calibri"/>
                <w:b w:val="0"/>
                <w:i w:val="0"/>
                <w:color w:val="000000"/>
                <w:sz w:val="19"/>
              </w:rPr>
              <w:t>Version approved/configured for the Meta App.</w:t>
            </w:r>
          </w:p>
        </w:tc>
      </w:tr>
      <w:tr>
        <w:tc>
          <w:tcPr>
            <w:tcW w:type="dxa" w:w="2700"/>
            <w:vAlign w:val="center"/>
            <w:tcMar>
              <w:top w:w="80" w:type="dxa"/>
              <w:start w:w="120" w:type="dxa"/>
              <w:bottom w:w="80" w:type="dxa"/>
              <w:end w:w="120" w:type="dxa"/>
            </w:tcMar>
          </w:tcPr>
          <w:p>
            <w:pPr>
              <w:spacing w:after="0"/>
            </w:pPr>
            <w:r>
              <w:rPr>
                <w:rFonts w:ascii="Calibri" w:hAnsi="Calibri"/>
                <w:b w:val="0"/>
                <w:i w:val="0"/>
                <w:color w:val="000000"/>
                <w:sz w:val="19"/>
              </w:rPr>
              <w:t>Webhook URL</w:t>
            </w:r>
          </w:p>
        </w:tc>
        <w:tc>
          <w:tcPr>
            <w:tcW w:type="dxa" w:w="6660"/>
            <w:vAlign w:val="center"/>
            <w:tcMar>
              <w:top w:w="80" w:type="dxa"/>
              <w:start w:w="120" w:type="dxa"/>
              <w:bottom w:w="80" w:type="dxa"/>
              <w:end w:w="120" w:type="dxa"/>
            </w:tcMar>
          </w:tcPr>
          <w:p>
            <w:pPr>
              <w:spacing w:after="0"/>
            </w:pPr>
            <w:r>
              <w:rPr>
                <w:rFonts w:ascii="Calibri" w:hAnsi="Calibri"/>
                <w:b w:val="0"/>
                <w:i w:val="0"/>
                <w:color w:val="000000"/>
                <w:sz w:val="19"/>
              </w:rPr>
              <w:t>Public HTTPS URL ending in /meta_lead_ads/webhook.</w:t>
            </w:r>
          </w:p>
        </w:tc>
      </w:tr>
      <w:tr>
        <w:tc>
          <w:tcPr>
            <w:tcW w:type="dxa" w:w="2700"/>
            <w:vAlign w:val="center"/>
            <w:tcMar>
              <w:top w:w="80" w:type="dxa"/>
              <w:start w:w="120" w:type="dxa"/>
              <w:bottom w:w="80" w:type="dxa"/>
              <w:end w:w="120" w:type="dxa"/>
            </w:tcMar>
          </w:tcPr>
          <w:p>
            <w:pPr>
              <w:spacing w:after="0"/>
            </w:pPr>
            <w:r>
              <w:rPr>
                <w:rFonts w:ascii="Calibri" w:hAnsi="Calibri"/>
                <w:b w:val="0"/>
                <w:i w:val="0"/>
                <w:color w:val="000000"/>
                <w:sz w:val="19"/>
              </w:rPr>
              <w:t>Verify Token</w:t>
            </w:r>
          </w:p>
        </w:tc>
        <w:tc>
          <w:tcPr>
            <w:tcW w:type="dxa" w:w="6660"/>
            <w:vAlign w:val="center"/>
            <w:tcMar>
              <w:top w:w="80" w:type="dxa"/>
              <w:start w:w="120" w:type="dxa"/>
              <w:bottom w:w="80" w:type="dxa"/>
              <w:end w:w="120" w:type="dxa"/>
            </w:tcMar>
          </w:tcPr>
          <w:p>
            <w:pPr>
              <w:spacing w:after="0"/>
            </w:pPr>
            <w:r>
              <w:rPr>
                <w:rFonts w:ascii="Calibri" w:hAnsi="Calibri"/>
                <w:b w:val="0"/>
                <w:i w:val="0"/>
                <w:color w:val="000000"/>
                <w:sz w:val="19"/>
              </w:rPr>
              <w:t>Random secret matching Meta webhook configuration.</w:t>
            </w:r>
          </w:p>
        </w:tc>
      </w:tr>
      <w:tr>
        <w:tc>
          <w:tcPr>
            <w:tcW w:type="dxa" w:w="2700"/>
            <w:vAlign w:val="center"/>
            <w:tcMar>
              <w:top w:w="80" w:type="dxa"/>
              <w:start w:w="120" w:type="dxa"/>
              <w:bottom w:w="80" w:type="dxa"/>
              <w:end w:w="120" w:type="dxa"/>
            </w:tcMar>
          </w:tcPr>
          <w:p>
            <w:pPr>
              <w:spacing w:after="0"/>
            </w:pPr>
            <w:r>
              <w:rPr>
                <w:rFonts w:ascii="Calibri" w:hAnsi="Calibri"/>
                <w:b w:val="0"/>
                <w:i w:val="0"/>
                <w:color w:val="000000"/>
                <w:sz w:val="19"/>
              </w:rPr>
              <w:t>Page Access Token</w:t>
            </w:r>
          </w:p>
        </w:tc>
        <w:tc>
          <w:tcPr>
            <w:tcW w:type="dxa" w:w="6660"/>
            <w:vAlign w:val="center"/>
            <w:tcMar>
              <w:top w:w="80" w:type="dxa"/>
              <w:start w:w="120" w:type="dxa"/>
              <w:bottom w:w="80" w:type="dxa"/>
              <w:end w:w="120" w:type="dxa"/>
            </w:tcMar>
          </w:tcPr>
          <w:p>
            <w:pPr>
              <w:spacing w:after="0"/>
            </w:pPr>
            <w:r>
              <w:rPr>
                <w:rFonts w:ascii="Calibri" w:hAnsi="Calibri"/>
                <w:b w:val="0"/>
                <w:i w:val="0"/>
                <w:color w:val="000000"/>
                <w:sz w:val="19"/>
              </w:rPr>
              <w:t>Authorized Page token with lead retrieval access.</w:t>
            </w:r>
          </w:p>
        </w:tc>
      </w:tr>
      <w:tr>
        <w:tc>
          <w:tcPr>
            <w:tcW w:type="dxa" w:w="2700"/>
            <w:vAlign w:val="center"/>
            <w:tcMar>
              <w:top w:w="80" w:type="dxa"/>
              <w:start w:w="120" w:type="dxa"/>
              <w:bottom w:w="80" w:type="dxa"/>
              <w:end w:w="120" w:type="dxa"/>
            </w:tcMar>
          </w:tcPr>
          <w:p>
            <w:pPr>
              <w:spacing w:after="0"/>
            </w:pPr>
            <w:r>
              <w:rPr>
                <w:rFonts w:ascii="Calibri" w:hAnsi="Calibri"/>
                <w:b w:val="0"/>
                <w:i w:val="0"/>
                <w:color w:val="000000"/>
                <w:sz w:val="19"/>
              </w:rPr>
              <w:t>App Secret</w:t>
            </w:r>
          </w:p>
        </w:tc>
        <w:tc>
          <w:tcPr>
            <w:tcW w:type="dxa" w:w="6660"/>
            <w:vAlign w:val="center"/>
            <w:tcMar>
              <w:top w:w="80" w:type="dxa"/>
              <w:start w:w="120" w:type="dxa"/>
              <w:bottom w:w="80" w:type="dxa"/>
              <w:end w:w="120" w:type="dxa"/>
            </w:tcMar>
          </w:tcPr>
          <w:p>
            <w:pPr>
              <w:spacing w:after="0"/>
            </w:pPr>
            <w:r>
              <w:rPr>
                <w:rFonts w:ascii="Calibri" w:hAnsi="Calibri"/>
                <w:b w:val="0"/>
                <w:i w:val="0"/>
                <w:color w:val="000000"/>
                <w:sz w:val="19"/>
              </w:rPr>
              <w:t>Secret from the same Meta App.</w:t>
            </w:r>
          </w:p>
        </w:tc>
      </w:tr>
      <w:tr>
        <w:tc>
          <w:tcPr>
            <w:tcW w:type="dxa" w:w="2700"/>
            <w:vAlign w:val="center"/>
            <w:tcMar>
              <w:top w:w="80" w:type="dxa"/>
              <w:start w:w="120" w:type="dxa"/>
              <w:bottom w:w="80" w:type="dxa"/>
              <w:end w:w="120" w:type="dxa"/>
            </w:tcMar>
          </w:tcPr>
          <w:p>
            <w:pPr>
              <w:spacing w:after="0"/>
            </w:pPr>
            <w:r>
              <w:rPr>
                <w:rFonts w:ascii="Calibri" w:hAnsi="Calibri"/>
                <w:b w:val="0"/>
                <w:i w:val="0"/>
                <w:color w:val="000000"/>
                <w:sz w:val="19"/>
              </w:rPr>
              <w:t>Validate Signature</w:t>
            </w:r>
          </w:p>
        </w:tc>
        <w:tc>
          <w:tcPr>
            <w:tcW w:type="dxa" w:w="6660"/>
            <w:vAlign w:val="center"/>
            <w:tcMar>
              <w:top w:w="80" w:type="dxa"/>
              <w:start w:w="120" w:type="dxa"/>
              <w:bottom w:w="80" w:type="dxa"/>
              <w:end w:w="120" w:type="dxa"/>
            </w:tcMar>
          </w:tcPr>
          <w:p>
            <w:pPr>
              <w:spacing w:after="0"/>
            </w:pPr>
            <w:r>
              <w:rPr>
                <w:rFonts w:ascii="Calibri" w:hAnsi="Calibri"/>
                <w:b w:val="0"/>
                <w:i w:val="0"/>
                <w:color w:val="000000"/>
                <w:sz w:val="19"/>
              </w:rPr>
              <w:t>Keep enabled in production.</w:t>
            </w:r>
          </w:p>
        </w:tc>
      </w:tr>
    </w:tbl>
    <w:p>
      <w:pPr>
        <w:spacing w:after="40"/>
      </w:pPr>
    </w:p>
    <w:p>
      <w:pPr>
        <w:pStyle w:val="Heading2"/>
        <w:keepNext/>
      </w:pPr>
      <w:r>
        <w:t>B3. Configure CRM Defaults</w:t>
      </w:r>
    </w:p>
    <w:p>
      <w:pPr>
        <w:spacing w:after="120" w:line="300" w:lineRule="auto"/>
      </w:pPr>
      <w:r>
        <w:rPr>
          <w:rFonts w:ascii="Calibri" w:hAnsi="Calibri"/>
          <w:b w:val="0"/>
          <w:i w:val="0"/>
          <w:color w:val="000000"/>
          <w:sz w:val="22"/>
        </w:rPr>
        <w:t>Open the CRM Defaults tab and select the Default Sales Team, optional Default Salesperson, Source = Facebook, and Medium = Facebook Lead Ads. Imported records remain standard Odoo CRM Leads.</w:t>
      </w:r>
    </w:p>
    <w:p>
      <w:pPr>
        <w:pStyle w:val="Heading2"/>
        <w:keepNext/>
      </w:pPr>
      <w:r>
        <w:t>B4. Configure Form Field Mapping</w:t>
      </w:r>
    </w:p>
    <w:p>
      <w:pPr>
        <w:spacing w:after="120" w:line="300" w:lineRule="auto"/>
      </w:pPr>
      <w:r>
        <w:rPr>
          <w:rFonts w:ascii="Calibri" w:hAnsi="Calibri"/>
          <w:b w:val="0"/>
          <w:i w:val="0"/>
          <w:color w:val="000000"/>
          <w:sz w:val="22"/>
        </w:rPr>
        <w:t>Go to CRM &gt; Configuration &gt; Facebook Lead Field Mapping. Create one mapping line per Facebook field for each form. Use numeric IDs without CSV export prefixes such as f:, l:, or p:.</w:t>
      </w:r>
    </w:p>
    <w:tbl>
      <w:tblPr>
        <w:tblStyle w:val="TableGrid"/>
        <w:tblW w:type="dxa" w:w="9360"/>
        <w:jc w:val="left"/>
        <w:tblLayout w:type="fixed"/>
        <w:tblLook w:firstColumn="1" w:firstRow="1" w:lastColumn="0" w:lastRow="0" w:noHBand="0" w:noVBand="1" w:val="04A0"/>
        <w:tblInd w:w="120" w:type="dxa"/>
      </w:tblPr>
      <w:tblGrid>
        <w:gridCol w:w="1850"/>
        <w:gridCol w:w="2150"/>
        <w:gridCol w:w="1750"/>
        <w:gridCol w:w="2100"/>
        <w:gridCol w:w="1510"/>
      </w:tblGrid>
      <w:tr>
        <w:trPr>
          <w:tblHeader/>
        </w:trPr>
        <w:tc>
          <w:tcPr>
            <w:tcW w:type="dxa" w:w="1850"/>
            <w:shd w:fill="E8EEF5"/>
            <w:vAlign w:val="center"/>
            <w:tcMar>
              <w:top w:w="80" w:type="dxa"/>
              <w:start w:w="120" w:type="dxa"/>
              <w:bottom w:w="80" w:type="dxa"/>
              <w:end w:w="120" w:type="dxa"/>
            </w:tcMar>
          </w:tcPr>
          <w:p>
            <w:r>
              <w:rPr>
                <w:rFonts w:ascii="Calibri" w:hAnsi="Calibri"/>
                <w:b/>
                <w:i w:val="0"/>
                <w:color w:val="0B2545"/>
                <w:sz w:val="20"/>
              </w:rPr>
              <w:t>Form ID</w:t>
            </w:r>
          </w:p>
        </w:tc>
        <w:tc>
          <w:tcPr>
            <w:tcW w:type="dxa" w:w="2150"/>
            <w:shd w:fill="E8EEF5"/>
            <w:vAlign w:val="center"/>
            <w:tcMar>
              <w:top w:w="80" w:type="dxa"/>
              <w:start w:w="120" w:type="dxa"/>
              <w:bottom w:w="80" w:type="dxa"/>
              <w:end w:w="120" w:type="dxa"/>
            </w:tcMar>
          </w:tcPr>
          <w:p>
            <w:r>
              <w:rPr>
                <w:rFonts w:ascii="Calibri" w:hAnsi="Calibri"/>
                <w:b/>
                <w:i w:val="0"/>
                <w:color w:val="0B2545"/>
                <w:sz w:val="20"/>
              </w:rPr>
              <w:t>Form Name</w:t>
            </w:r>
          </w:p>
        </w:tc>
        <w:tc>
          <w:tcPr>
            <w:tcW w:type="dxa" w:w="1750"/>
            <w:shd w:fill="E8EEF5"/>
            <w:vAlign w:val="center"/>
            <w:tcMar>
              <w:top w:w="80" w:type="dxa"/>
              <w:start w:w="120" w:type="dxa"/>
              <w:bottom w:w="80" w:type="dxa"/>
              <w:end w:w="120" w:type="dxa"/>
            </w:tcMar>
          </w:tcPr>
          <w:p>
            <w:r>
              <w:rPr>
                <w:rFonts w:ascii="Calibri" w:hAnsi="Calibri"/>
                <w:b/>
                <w:i w:val="0"/>
                <w:color w:val="0B2545"/>
                <w:sz w:val="20"/>
              </w:rPr>
              <w:t>Facebook field</w:t>
            </w:r>
          </w:p>
        </w:tc>
        <w:tc>
          <w:tcPr>
            <w:tcW w:type="dxa" w:w="2100"/>
            <w:shd w:fill="E8EEF5"/>
            <w:vAlign w:val="center"/>
            <w:tcMar>
              <w:top w:w="80" w:type="dxa"/>
              <w:start w:w="120" w:type="dxa"/>
              <w:bottom w:w="80" w:type="dxa"/>
              <w:end w:w="120" w:type="dxa"/>
            </w:tcMar>
          </w:tcPr>
          <w:p>
            <w:r>
              <w:rPr>
                <w:rFonts w:ascii="Calibri" w:hAnsi="Calibri"/>
                <w:b/>
                <w:i w:val="0"/>
                <w:color w:val="0B2545"/>
                <w:sz w:val="20"/>
              </w:rPr>
              <w:t>Odoo field</w:t>
            </w:r>
          </w:p>
        </w:tc>
        <w:tc>
          <w:tcPr>
            <w:tcW w:type="dxa" w:w="1510"/>
            <w:shd w:fill="E8EEF5"/>
            <w:vAlign w:val="center"/>
            <w:tcMar>
              <w:top w:w="80" w:type="dxa"/>
              <w:start w:w="120" w:type="dxa"/>
              <w:bottom w:w="80" w:type="dxa"/>
              <w:end w:w="120" w:type="dxa"/>
            </w:tcMar>
          </w:tcPr>
          <w:p>
            <w:r>
              <w:rPr>
                <w:rFonts w:ascii="Calibri" w:hAnsi="Calibri"/>
                <w:b/>
                <w:i w:val="0"/>
                <w:color w:val="0B2545"/>
                <w:sz w:val="20"/>
              </w:rPr>
              <w:t>Required</w:t>
            </w:r>
          </w:p>
        </w:tc>
      </w:tr>
      <w:tr>
        <w:tc>
          <w:tcPr>
            <w:tcW w:type="dxa" w:w="1850"/>
            <w:vAlign w:val="center"/>
            <w:tcMar>
              <w:top w:w="80" w:type="dxa"/>
              <w:start w:w="120" w:type="dxa"/>
              <w:bottom w:w="80" w:type="dxa"/>
              <w:end w:w="120" w:type="dxa"/>
            </w:tcMar>
          </w:tcPr>
          <w:p>
            <w:pPr>
              <w:spacing w:after="0"/>
            </w:pPr>
            <w:r>
              <w:rPr>
                <w:rFonts w:ascii="Calibri" w:hAnsi="Calibri"/>
                <w:b w:val="0"/>
                <w:i w:val="0"/>
                <w:color w:val="000000"/>
                <w:sz w:val="19"/>
              </w:rPr>
              <w:t>2063370794260251</w:t>
            </w:r>
          </w:p>
        </w:tc>
        <w:tc>
          <w:tcPr>
            <w:tcW w:type="dxa" w:w="2150"/>
            <w:vAlign w:val="center"/>
            <w:tcMar>
              <w:top w:w="80" w:type="dxa"/>
              <w:start w:w="120" w:type="dxa"/>
              <w:bottom w:w="80" w:type="dxa"/>
              <w:end w:w="120" w:type="dxa"/>
            </w:tcMar>
          </w:tcPr>
          <w:p>
            <w:pPr>
              <w:spacing w:after="0"/>
            </w:pPr>
            <w:r>
              <w:rPr>
                <w:rFonts w:ascii="Calibri" w:hAnsi="Calibri"/>
                <w:b w:val="0"/>
                <w:i w:val="0"/>
                <w:color w:val="000000"/>
                <w:sz w:val="19"/>
              </w:rPr>
              <w:t>Fall26_Archi_240626</w:t>
            </w:r>
          </w:p>
        </w:tc>
        <w:tc>
          <w:tcPr>
            <w:tcW w:type="dxa" w:w="1750"/>
            <w:vAlign w:val="center"/>
            <w:tcMar>
              <w:top w:w="80" w:type="dxa"/>
              <w:start w:w="120" w:type="dxa"/>
              <w:bottom w:w="80" w:type="dxa"/>
              <w:end w:w="120" w:type="dxa"/>
            </w:tcMar>
          </w:tcPr>
          <w:p>
            <w:pPr>
              <w:spacing w:after="0"/>
            </w:pPr>
            <w:r>
              <w:rPr>
                <w:rFonts w:ascii="Calibri" w:hAnsi="Calibri"/>
                <w:b w:val="0"/>
                <w:i w:val="0"/>
                <w:color w:val="000000"/>
                <w:sz w:val="19"/>
              </w:rPr>
              <w:t>full_name</w:t>
            </w:r>
          </w:p>
        </w:tc>
        <w:tc>
          <w:tcPr>
            <w:tcW w:type="dxa" w:w="2100"/>
            <w:vAlign w:val="center"/>
            <w:tcMar>
              <w:top w:w="80" w:type="dxa"/>
              <w:start w:w="120" w:type="dxa"/>
              <w:bottom w:w="80" w:type="dxa"/>
              <w:end w:w="120" w:type="dxa"/>
            </w:tcMar>
          </w:tcPr>
          <w:p>
            <w:pPr>
              <w:spacing w:after="0"/>
            </w:pPr>
            <w:r>
              <w:rPr>
                <w:rFonts w:ascii="Calibri" w:hAnsi="Calibri"/>
                <w:b w:val="0"/>
                <w:i w:val="0"/>
                <w:color w:val="000000"/>
                <w:sz w:val="19"/>
              </w:rPr>
              <w:t>Contact Name</w:t>
            </w:r>
          </w:p>
        </w:tc>
        <w:tc>
          <w:tcPr>
            <w:tcW w:type="dxa" w:w="1510"/>
            <w:vAlign w:val="center"/>
            <w:tcMar>
              <w:top w:w="80" w:type="dxa"/>
              <w:start w:w="120" w:type="dxa"/>
              <w:bottom w:w="80" w:type="dxa"/>
              <w:end w:w="120" w:type="dxa"/>
            </w:tcMar>
          </w:tcPr>
          <w:p>
            <w:pPr>
              <w:spacing w:after="0"/>
            </w:pPr>
            <w:r>
              <w:rPr>
                <w:rFonts w:ascii="Calibri" w:hAnsi="Calibri"/>
                <w:b w:val="0"/>
                <w:i w:val="0"/>
                <w:color w:val="000000"/>
                <w:sz w:val="19"/>
              </w:rPr>
              <w:t>No</w:t>
            </w:r>
          </w:p>
        </w:tc>
      </w:tr>
      <w:tr>
        <w:tc>
          <w:tcPr>
            <w:tcW w:type="dxa" w:w="1850"/>
            <w:vAlign w:val="center"/>
            <w:tcMar>
              <w:top w:w="80" w:type="dxa"/>
              <w:start w:w="120" w:type="dxa"/>
              <w:bottom w:w="80" w:type="dxa"/>
              <w:end w:w="120" w:type="dxa"/>
            </w:tcMar>
          </w:tcPr>
          <w:p>
            <w:pPr>
              <w:spacing w:after="0"/>
            </w:pPr>
            <w:r>
              <w:rPr>
                <w:rFonts w:ascii="Calibri" w:hAnsi="Calibri"/>
                <w:b w:val="0"/>
                <w:i w:val="0"/>
                <w:color w:val="000000"/>
                <w:sz w:val="19"/>
              </w:rPr>
              <w:t>2063370794260251</w:t>
            </w:r>
          </w:p>
        </w:tc>
        <w:tc>
          <w:tcPr>
            <w:tcW w:type="dxa" w:w="2150"/>
            <w:vAlign w:val="center"/>
            <w:tcMar>
              <w:top w:w="80" w:type="dxa"/>
              <w:start w:w="120" w:type="dxa"/>
              <w:bottom w:w="80" w:type="dxa"/>
              <w:end w:w="120" w:type="dxa"/>
            </w:tcMar>
          </w:tcPr>
          <w:p>
            <w:pPr>
              <w:spacing w:after="0"/>
            </w:pPr>
            <w:r>
              <w:rPr>
                <w:rFonts w:ascii="Calibri" w:hAnsi="Calibri"/>
                <w:b w:val="0"/>
                <w:i w:val="0"/>
                <w:color w:val="000000"/>
                <w:sz w:val="19"/>
              </w:rPr>
              <w:t>Fall26_Archi_240626</w:t>
            </w:r>
          </w:p>
        </w:tc>
        <w:tc>
          <w:tcPr>
            <w:tcW w:type="dxa" w:w="1750"/>
            <w:vAlign w:val="center"/>
            <w:tcMar>
              <w:top w:w="80" w:type="dxa"/>
              <w:start w:w="120" w:type="dxa"/>
              <w:bottom w:w="80" w:type="dxa"/>
              <w:end w:w="120" w:type="dxa"/>
            </w:tcMar>
          </w:tcPr>
          <w:p>
            <w:pPr>
              <w:spacing w:after="0"/>
            </w:pPr>
            <w:r>
              <w:rPr>
                <w:rFonts w:ascii="Calibri" w:hAnsi="Calibri"/>
                <w:b w:val="0"/>
                <w:i w:val="0"/>
                <w:color w:val="000000"/>
                <w:sz w:val="19"/>
              </w:rPr>
              <w:t>phone_number</w:t>
            </w:r>
          </w:p>
        </w:tc>
        <w:tc>
          <w:tcPr>
            <w:tcW w:type="dxa" w:w="2100"/>
            <w:vAlign w:val="center"/>
            <w:tcMar>
              <w:top w:w="80" w:type="dxa"/>
              <w:start w:w="120" w:type="dxa"/>
              <w:bottom w:w="80" w:type="dxa"/>
              <w:end w:w="120" w:type="dxa"/>
            </w:tcMar>
          </w:tcPr>
          <w:p>
            <w:pPr>
              <w:spacing w:after="0"/>
            </w:pPr>
            <w:r>
              <w:rPr>
                <w:rFonts w:ascii="Calibri" w:hAnsi="Calibri"/>
                <w:b w:val="0"/>
                <w:i w:val="0"/>
                <w:color w:val="000000"/>
                <w:sz w:val="19"/>
              </w:rPr>
              <w:t>Phone</w:t>
            </w:r>
          </w:p>
        </w:tc>
        <w:tc>
          <w:tcPr>
            <w:tcW w:type="dxa" w:w="1510"/>
            <w:vAlign w:val="center"/>
            <w:tcMar>
              <w:top w:w="80" w:type="dxa"/>
              <w:start w:w="120" w:type="dxa"/>
              <w:bottom w:w="80" w:type="dxa"/>
              <w:end w:w="120" w:type="dxa"/>
            </w:tcMar>
          </w:tcPr>
          <w:p>
            <w:pPr>
              <w:spacing w:after="0"/>
            </w:pPr>
            <w:r>
              <w:rPr>
                <w:rFonts w:ascii="Calibri" w:hAnsi="Calibri"/>
                <w:b w:val="0"/>
                <w:i w:val="0"/>
                <w:color w:val="000000"/>
                <w:sz w:val="19"/>
              </w:rPr>
              <w:t>No</w:t>
            </w:r>
          </w:p>
        </w:tc>
      </w:tr>
      <w:tr>
        <w:tc>
          <w:tcPr>
            <w:tcW w:type="dxa" w:w="1850"/>
            <w:vAlign w:val="center"/>
            <w:tcMar>
              <w:top w:w="80" w:type="dxa"/>
              <w:start w:w="120" w:type="dxa"/>
              <w:bottom w:w="80" w:type="dxa"/>
              <w:end w:w="120" w:type="dxa"/>
            </w:tcMar>
          </w:tcPr>
          <w:p>
            <w:pPr>
              <w:spacing w:after="0"/>
            </w:pPr>
            <w:r>
              <w:rPr>
                <w:rFonts w:ascii="Calibri" w:hAnsi="Calibri"/>
                <w:b w:val="0"/>
                <w:i w:val="0"/>
                <w:color w:val="000000"/>
                <w:sz w:val="19"/>
              </w:rPr>
              <w:t>2063370794260251</w:t>
            </w:r>
          </w:p>
        </w:tc>
        <w:tc>
          <w:tcPr>
            <w:tcW w:type="dxa" w:w="2150"/>
            <w:vAlign w:val="center"/>
            <w:tcMar>
              <w:top w:w="80" w:type="dxa"/>
              <w:start w:w="120" w:type="dxa"/>
              <w:bottom w:w="80" w:type="dxa"/>
              <w:end w:w="120" w:type="dxa"/>
            </w:tcMar>
          </w:tcPr>
          <w:p>
            <w:pPr>
              <w:spacing w:after="0"/>
            </w:pPr>
            <w:r>
              <w:rPr>
                <w:rFonts w:ascii="Calibri" w:hAnsi="Calibri"/>
                <w:b w:val="0"/>
                <w:i w:val="0"/>
                <w:color w:val="000000"/>
                <w:sz w:val="19"/>
              </w:rPr>
              <w:t>Fall26_Archi_240626</w:t>
            </w:r>
          </w:p>
        </w:tc>
        <w:tc>
          <w:tcPr>
            <w:tcW w:type="dxa" w:w="1750"/>
            <w:vAlign w:val="center"/>
            <w:tcMar>
              <w:top w:w="80" w:type="dxa"/>
              <w:start w:w="120" w:type="dxa"/>
              <w:bottom w:w="80" w:type="dxa"/>
              <w:end w:w="120" w:type="dxa"/>
            </w:tcMar>
          </w:tcPr>
          <w:p>
            <w:pPr>
              <w:spacing w:after="0"/>
            </w:pPr>
            <w:r>
              <w:rPr>
                <w:rFonts w:ascii="Calibri" w:hAnsi="Calibri"/>
                <w:b w:val="0"/>
                <w:i w:val="0"/>
                <w:color w:val="000000"/>
                <w:sz w:val="19"/>
              </w:rPr>
              <w:t>email</w:t>
            </w:r>
          </w:p>
        </w:tc>
        <w:tc>
          <w:tcPr>
            <w:tcW w:type="dxa" w:w="2100"/>
            <w:vAlign w:val="center"/>
            <w:tcMar>
              <w:top w:w="80" w:type="dxa"/>
              <w:start w:w="120" w:type="dxa"/>
              <w:bottom w:w="80" w:type="dxa"/>
              <w:end w:w="120" w:type="dxa"/>
            </w:tcMar>
          </w:tcPr>
          <w:p>
            <w:pPr>
              <w:spacing w:after="0"/>
            </w:pPr>
            <w:r>
              <w:rPr>
                <w:rFonts w:ascii="Calibri" w:hAnsi="Calibri"/>
                <w:b w:val="0"/>
                <w:i w:val="0"/>
                <w:color w:val="000000"/>
                <w:sz w:val="19"/>
              </w:rPr>
              <w:t>Email</w:t>
            </w:r>
          </w:p>
        </w:tc>
        <w:tc>
          <w:tcPr>
            <w:tcW w:type="dxa" w:w="1510"/>
            <w:vAlign w:val="center"/>
            <w:tcMar>
              <w:top w:w="80" w:type="dxa"/>
              <w:start w:w="120" w:type="dxa"/>
              <w:bottom w:w="80" w:type="dxa"/>
              <w:end w:w="120" w:type="dxa"/>
            </w:tcMar>
          </w:tcPr>
          <w:p>
            <w:pPr>
              <w:spacing w:after="0"/>
            </w:pPr>
            <w:r>
              <w:rPr>
                <w:rFonts w:ascii="Calibri" w:hAnsi="Calibri"/>
                <w:b w:val="0"/>
                <w:i w:val="0"/>
                <w:color w:val="000000"/>
                <w:sz w:val="19"/>
              </w:rPr>
              <w:t>No</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FF4CE"/>
          </w:tcPr>
          <w:p>
            <w:pPr>
              <w:spacing w:after="0"/>
            </w:pPr>
            <w:r>
              <w:rPr>
                <w:rFonts w:ascii="Calibri" w:hAnsi="Calibri"/>
                <w:b/>
                <w:i w:val="0"/>
                <w:color w:val="7A5A00"/>
                <w:sz w:val="22"/>
              </w:rPr>
              <w:t xml:space="preserve">Mapping rule: </w:t>
            </w:r>
            <w:r>
              <w:rPr>
                <w:rFonts w:ascii="Calibri" w:hAnsi="Calibri"/>
                <w:b w:val="0"/>
                <w:i w:val="0"/>
                <w:color w:val="202124"/>
                <w:sz w:val="22"/>
              </w:rPr>
              <w:t>Facebook field names must exactly match field_data.name returned by Meta. Email should remain optional because valid submissions may not include it.</w:t>
            </w:r>
          </w:p>
        </w:tc>
      </w:tr>
    </w:tbl>
    <w:p>
      <w:pPr>
        <w:spacing w:after="40"/>
      </w:pPr>
    </w:p>
    <w:p>
      <w:pPr>
        <w:pStyle w:val="Heading2"/>
        <w:keepNext/>
      </w:pPr>
      <w:r>
        <w:t>B5. Configure Processing and Retention</w:t>
      </w:r>
    </w:p>
    <w:tbl>
      <w:tblPr>
        <w:tblStyle w:val="TableGrid"/>
        <w:tblW w:type="dxa" w:w="9360"/>
        <w:jc w:val="left"/>
        <w:tblLayout w:type="fixed"/>
        <w:tblLook w:firstColumn="1" w:firstRow="1" w:lastColumn="0" w:lastRow="0" w:noHBand="0" w:noVBand="1" w:val="04A0"/>
        <w:tblInd w:w="120" w:type="dxa"/>
      </w:tblPr>
      <w:tblGrid>
        <w:gridCol w:w="2250"/>
        <w:gridCol w:w="2250"/>
        <w:gridCol w:w="4860"/>
      </w:tblGrid>
      <w:tr>
        <w:trPr>
          <w:tblHeader/>
        </w:trPr>
        <w:tc>
          <w:tcPr>
            <w:tcW w:type="dxa" w:w="2250"/>
            <w:shd w:fill="E8EEF5"/>
            <w:vAlign w:val="center"/>
            <w:tcMar>
              <w:top w:w="80" w:type="dxa"/>
              <w:start w:w="120" w:type="dxa"/>
              <w:bottom w:w="80" w:type="dxa"/>
              <w:end w:w="120" w:type="dxa"/>
            </w:tcMar>
          </w:tcPr>
          <w:p>
            <w:r>
              <w:rPr>
                <w:rFonts w:ascii="Calibri" w:hAnsi="Calibri"/>
                <w:b/>
                <w:i w:val="0"/>
                <w:color w:val="0B2545"/>
                <w:sz w:val="20"/>
              </w:rPr>
              <w:t>Setting</w:t>
            </w:r>
          </w:p>
        </w:tc>
        <w:tc>
          <w:tcPr>
            <w:tcW w:type="dxa" w:w="2250"/>
            <w:shd w:fill="E8EEF5"/>
            <w:vAlign w:val="center"/>
            <w:tcMar>
              <w:top w:w="80" w:type="dxa"/>
              <w:start w:w="120" w:type="dxa"/>
              <w:bottom w:w="80" w:type="dxa"/>
              <w:end w:w="120" w:type="dxa"/>
            </w:tcMar>
          </w:tcPr>
          <w:p>
            <w:r>
              <w:rPr>
                <w:rFonts w:ascii="Calibri" w:hAnsi="Calibri"/>
                <w:b/>
                <w:i w:val="0"/>
                <w:color w:val="0B2545"/>
                <w:sz w:val="20"/>
              </w:rPr>
              <w:t>Recommended starting value</w:t>
            </w:r>
          </w:p>
        </w:tc>
        <w:tc>
          <w:tcPr>
            <w:tcW w:type="dxa" w:w="4860"/>
            <w:shd w:fill="E8EEF5"/>
            <w:vAlign w:val="center"/>
            <w:tcMar>
              <w:top w:w="80" w:type="dxa"/>
              <w:start w:w="120" w:type="dxa"/>
              <w:bottom w:w="80" w:type="dxa"/>
              <w:end w:w="120" w:type="dxa"/>
            </w:tcMar>
          </w:tcPr>
          <w:p>
            <w:r>
              <w:rPr>
                <w:rFonts w:ascii="Calibri" w:hAnsi="Calibri"/>
                <w:b/>
                <w:i w:val="0"/>
                <w:color w:val="0B2545"/>
                <w:sz w:val="20"/>
              </w:rPr>
              <w:t>Purpose</w:t>
            </w:r>
          </w:p>
        </w:tc>
      </w:tr>
      <w:tr>
        <w:tc>
          <w:tcPr>
            <w:tcW w:type="dxa" w:w="2250"/>
            <w:vAlign w:val="center"/>
            <w:tcMar>
              <w:top w:w="80" w:type="dxa"/>
              <w:start w:w="120" w:type="dxa"/>
              <w:bottom w:w="80" w:type="dxa"/>
              <w:end w:w="120" w:type="dxa"/>
            </w:tcMar>
          </w:tcPr>
          <w:p>
            <w:pPr>
              <w:spacing w:after="0"/>
            </w:pPr>
            <w:r>
              <w:rPr>
                <w:rFonts w:ascii="Calibri" w:hAnsi="Calibri"/>
                <w:b w:val="0"/>
                <w:i w:val="0"/>
                <w:color w:val="000000"/>
                <w:sz w:val="19"/>
              </w:rPr>
              <w:t>Auto Sync</w:t>
            </w:r>
          </w:p>
        </w:tc>
        <w:tc>
          <w:tcPr>
            <w:tcW w:type="dxa" w:w="2250"/>
            <w:vAlign w:val="center"/>
            <w:tcMar>
              <w:top w:w="80" w:type="dxa"/>
              <w:start w:w="120" w:type="dxa"/>
              <w:bottom w:w="80" w:type="dxa"/>
              <w:end w:w="120" w:type="dxa"/>
            </w:tcMar>
          </w:tcPr>
          <w:p>
            <w:pPr>
              <w:spacing w:after="0"/>
            </w:pPr>
            <w:r>
              <w:rPr>
                <w:rFonts w:ascii="Calibri" w:hAnsi="Calibri"/>
                <w:b w:val="0"/>
                <w:i w:val="0"/>
                <w:color w:val="000000"/>
                <w:sz w:val="19"/>
              </w:rPr>
              <w:t>Enabled</w:t>
            </w:r>
          </w:p>
        </w:tc>
        <w:tc>
          <w:tcPr>
            <w:tcW w:type="dxa" w:w="4860"/>
            <w:vAlign w:val="center"/>
            <w:tcMar>
              <w:top w:w="80" w:type="dxa"/>
              <w:start w:w="120" w:type="dxa"/>
              <w:bottom w:w="80" w:type="dxa"/>
              <w:end w:w="120" w:type="dxa"/>
            </w:tcMar>
          </w:tcPr>
          <w:p>
            <w:pPr>
              <w:spacing w:after="0"/>
            </w:pPr>
            <w:r>
              <w:rPr>
                <w:rFonts w:ascii="Calibri" w:hAnsi="Calibri"/>
                <w:b w:val="0"/>
                <w:i w:val="0"/>
                <w:color w:val="000000"/>
                <w:sz w:val="19"/>
              </w:rPr>
              <w:t>Recovers notifications missed by the webhook.</w:t>
            </w:r>
          </w:p>
        </w:tc>
      </w:tr>
      <w:tr>
        <w:tc>
          <w:tcPr>
            <w:tcW w:type="dxa" w:w="2250"/>
            <w:vAlign w:val="center"/>
            <w:tcMar>
              <w:top w:w="80" w:type="dxa"/>
              <w:start w:w="120" w:type="dxa"/>
              <w:bottom w:w="80" w:type="dxa"/>
              <w:end w:w="120" w:type="dxa"/>
            </w:tcMar>
          </w:tcPr>
          <w:p>
            <w:pPr>
              <w:spacing w:after="0"/>
            </w:pPr>
            <w:r>
              <w:rPr>
                <w:rFonts w:ascii="Calibri" w:hAnsi="Calibri"/>
                <w:b w:val="0"/>
                <w:i w:val="0"/>
                <w:color w:val="000000"/>
                <w:sz w:val="19"/>
              </w:rPr>
              <w:t>Sync Interval</w:t>
            </w:r>
          </w:p>
        </w:tc>
        <w:tc>
          <w:tcPr>
            <w:tcW w:type="dxa" w:w="2250"/>
            <w:vAlign w:val="center"/>
            <w:tcMar>
              <w:top w:w="80" w:type="dxa"/>
              <w:start w:w="120" w:type="dxa"/>
              <w:bottom w:w="80" w:type="dxa"/>
              <w:end w:w="120" w:type="dxa"/>
            </w:tcMar>
          </w:tcPr>
          <w:p>
            <w:pPr>
              <w:spacing w:after="0"/>
            </w:pPr>
            <w:r>
              <w:rPr>
                <w:rFonts w:ascii="Calibri" w:hAnsi="Calibri"/>
                <w:b w:val="0"/>
                <w:i w:val="0"/>
                <w:color w:val="000000"/>
                <w:sz w:val="19"/>
              </w:rPr>
              <w:t>15 minutes</w:t>
            </w:r>
          </w:p>
        </w:tc>
        <w:tc>
          <w:tcPr>
            <w:tcW w:type="dxa" w:w="4860"/>
            <w:vAlign w:val="center"/>
            <w:tcMar>
              <w:top w:w="80" w:type="dxa"/>
              <w:start w:w="120" w:type="dxa"/>
              <w:bottom w:w="80" w:type="dxa"/>
              <w:end w:w="120" w:type="dxa"/>
            </w:tcMar>
          </w:tcPr>
          <w:p>
            <w:pPr>
              <w:spacing w:after="0"/>
            </w:pPr>
            <w:r>
              <w:rPr>
                <w:rFonts w:ascii="Calibri" w:hAnsi="Calibri"/>
                <w:b w:val="0"/>
                <w:i w:val="0"/>
                <w:color w:val="000000"/>
                <w:sz w:val="19"/>
              </w:rPr>
              <w:t>Incremental backup frequency.</w:t>
            </w:r>
          </w:p>
        </w:tc>
      </w:tr>
      <w:tr>
        <w:tc>
          <w:tcPr>
            <w:tcW w:type="dxa" w:w="2250"/>
            <w:vAlign w:val="center"/>
            <w:tcMar>
              <w:top w:w="80" w:type="dxa"/>
              <w:start w:w="120" w:type="dxa"/>
              <w:bottom w:w="80" w:type="dxa"/>
              <w:end w:w="120" w:type="dxa"/>
            </w:tcMar>
          </w:tcPr>
          <w:p>
            <w:pPr>
              <w:spacing w:after="0"/>
            </w:pPr>
            <w:r>
              <w:rPr>
                <w:rFonts w:ascii="Calibri" w:hAnsi="Calibri"/>
                <w:b w:val="0"/>
                <w:i w:val="0"/>
                <w:color w:val="000000"/>
                <w:sz w:val="19"/>
              </w:rPr>
              <w:t>Processing Batch Size</w:t>
            </w:r>
          </w:p>
        </w:tc>
        <w:tc>
          <w:tcPr>
            <w:tcW w:type="dxa" w:w="2250"/>
            <w:vAlign w:val="center"/>
            <w:tcMar>
              <w:top w:w="80" w:type="dxa"/>
              <w:start w:w="120" w:type="dxa"/>
              <w:bottom w:w="80" w:type="dxa"/>
              <w:end w:w="120" w:type="dxa"/>
            </w:tcMar>
          </w:tcPr>
          <w:p>
            <w:pPr>
              <w:spacing w:after="0"/>
            </w:pPr>
            <w:r>
              <w:rPr>
                <w:rFonts w:ascii="Calibri" w:hAnsi="Calibri"/>
                <w:b w:val="0"/>
                <w:i w:val="0"/>
                <w:color w:val="000000"/>
                <w:sz w:val="19"/>
              </w:rPr>
              <w:t>50</w:t>
            </w:r>
          </w:p>
        </w:tc>
        <w:tc>
          <w:tcPr>
            <w:tcW w:type="dxa" w:w="4860"/>
            <w:vAlign w:val="center"/>
            <w:tcMar>
              <w:top w:w="80" w:type="dxa"/>
              <w:start w:w="120" w:type="dxa"/>
              <w:bottom w:w="80" w:type="dxa"/>
              <w:end w:w="120" w:type="dxa"/>
            </w:tcMar>
          </w:tcPr>
          <w:p>
            <w:pPr>
              <w:spacing w:after="0"/>
            </w:pPr>
            <w:r>
              <w:rPr>
                <w:rFonts w:ascii="Calibri" w:hAnsi="Calibri"/>
                <w:b w:val="0"/>
                <w:i w:val="0"/>
                <w:color w:val="000000"/>
                <w:sz w:val="19"/>
              </w:rPr>
              <w:t>Leads handled per worker batch.</w:t>
            </w:r>
          </w:p>
        </w:tc>
      </w:tr>
      <w:tr>
        <w:tc>
          <w:tcPr>
            <w:tcW w:type="dxa" w:w="2250"/>
            <w:vAlign w:val="center"/>
            <w:tcMar>
              <w:top w:w="80" w:type="dxa"/>
              <w:start w:w="120" w:type="dxa"/>
              <w:bottom w:w="80" w:type="dxa"/>
              <w:end w:w="120" w:type="dxa"/>
            </w:tcMar>
          </w:tcPr>
          <w:p>
            <w:pPr>
              <w:spacing w:after="0"/>
            </w:pPr>
            <w:r>
              <w:rPr>
                <w:rFonts w:ascii="Calibri" w:hAnsi="Calibri"/>
                <w:b w:val="0"/>
                <w:i w:val="0"/>
                <w:color w:val="000000"/>
                <w:sz w:val="19"/>
              </w:rPr>
              <w:t>Maximum Retries</w:t>
            </w:r>
          </w:p>
        </w:tc>
        <w:tc>
          <w:tcPr>
            <w:tcW w:type="dxa" w:w="2250"/>
            <w:vAlign w:val="center"/>
            <w:tcMar>
              <w:top w:w="80" w:type="dxa"/>
              <w:start w:w="120" w:type="dxa"/>
              <w:bottom w:w="80" w:type="dxa"/>
              <w:end w:w="120" w:type="dxa"/>
            </w:tcMar>
          </w:tcPr>
          <w:p>
            <w:pPr>
              <w:spacing w:after="0"/>
            </w:pPr>
            <w:r>
              <w:rPr>
                <w:rFonts w:ascii="Calibri" w:hAnsi="Calibri"/>
                <w:b w:val="0"/>
                <w:i w:val="0"/>
                <w:color w:val="000000"/>
                <w:sz w:val="19"/>
              </w:rPr>
              <w:t>5</w:t>
            </w:r>
          </w:p>
        </w:tc>
        <w:tc>
          <w:tcPr>
            <w:tcW w:type="dxa" w:w="4860"/>
            <w:vAlign w:val="center"/>
            <w:tcMar>
              <w:top w:w="80" w:type="dxa"/>
              <w:start w:w="120" w:type="dxa"/>
              <w:bottom w:w="80" w:type="dxa"/>
              <w:end w:w="120" w:type="dxa"/>
            </w:tcMar>
          </w:tcPr>
          <w:p>
            <w:pPr>
              <w:spacing w:after="0"/>
            </w:pPr>
            <w:r>
              <w:rPr>
                <w:rFonts w:ascii="Calibri" w:hAnsi="Calibri"/>
                <w:b w:val="0"/>
                <w:i w:val="0"/>
                <w:color w:val="000000"/>
                <w:sz w:val="19"/>
              </w:rPr>
              <w:t>Stops endless processing of permanent failures.</w:t>
            </w:r>
          </w:p>
        </w:tc>
      </w:tr>
      <w:tr>
        <w:tc>
          <w:tcPr>
            <w:tcW w:type="dxa" w:w="2250"/>
            <w:vAlign w:val="center"/>
            <w:tcMar>
              <w:top w:w="80" w:type="dxa"/>
              <w:start w:w="120" w:type="dxa"/>
              <w:bottom w:w="80" w:type="dxa"/>
              <w:end w:w="120" w:type="dxa"/>
            </w:tcMar>
          </w:tcPr>
          <w:p>
            <w:pPr>
              <w:spacing w:after="0"/>
            </w:pPr>
            <w:r>
              <w:rPr>
                <w:rFonts w:ascii="Calibri" w:hAnsi="Calibri"/>
                <w:b w:val="0"/>
                <w:i w:val="0"/>
                <w:color w:val="000000"/>
                <w:sz w:val="19"/>
              </w:rPr>
              <w:t>Retry Delay</w:t>
            </w:r>
          </w:p>
        </w:tc>
        <w:tc>
          <w:tcPr>
            <w:tcW w:type="dxa" w:w="2250"/>
            <w:vAlign w:val="center"/>
            <w:tcMar>
              <w:top w:w="80" w:type="dxa"/>
              <w:start w:w="120" w:type="dxa"/>
              <w:bottom w:w="80" w:type="dxa"/>
              <w:end w:w="120" w:type="dxa"/>
            </w:tcMar>
          </w:tcPr>
          <w:p>
            <w:pPr>
              <w:spacing w:after="0"/>
            </w:pPr>
            <w:r>
              <w:rPr>
                <w:rFonts w:ascii="Calibri" w:hAnsi="Calibri"/>
                <w:b w:val="0"/>
                <w:i w:val="0"/>
                <w:color w:val="000000"/>
                <w:sz w:val="19"/>
              </w:rPr>
              <w:t>5 minutes</w:t>
            </w:r>
          </w:p>
        </w:tc>
        <w:tc>
          <w:tcPr>
            <w:tcW w:type="dxa" w:w="4860"/>
            <w:vAlign w:val="center"/>
            <w:tcMar>
              <w:top w:w="80" w:type="dxa"/>
              <w:start w:w="120" w:type="dxa"/>
              <w:bottom w:w="80" w:type="dxa"/>
              <w:end w:w="120" w:type="dxa"/>
            </w:tcMar>
          </w:tcPr>
          <w:p>
            <w:pPr>
              <w:spacing w:after="0"/>
            </w:pPr>
            <w:r>
              <w:rPr>
                <w:rFonts w:ascii="Calibri" w:hAnsi="Calibri"/>
                <w:b w:val="0"/>
                <w:i w:val="0"/>
                <w:color w:val="000000"/>
                <w:sz w:val="19"/>
              </w:rPr>
              <w:t>Base delay; later retries use exponential backoff.</w:t>
            </w:r>
          </w:p>
        </w:tc>
      </w:tr>
      <w:tr>
        <w:tc>
          <w:tcPr>
            <w:tcW w:type="dxa" w:w="2250"/>
            <w:vAlign w:val="center"/>
            <w:tcMar>
              <w:top w:w="80" w:type="dxa"/>
              <w:start w:w="120" w:type="dxa"/>
              <w:bottom w:w="80" w:type="dxa"/>
              <w:end w:w="120" w:type="dxa"/>
            </w:tcMar>
          </w:tcPr>
          <w:p>
            <w:pPr>
              <w:spacing w:after="0"/>
            </w:pPr>
            <w:r>
              <w:rPr>
                <w:rFonts w:ascii="Calibri" w:hAnsi="Calibri"/>
                <w:b w:val="0"/>
                <w:i w:val="0"/>
                <w:color w:val="000000"/>
                <w:sz w:val="19"/>
              </w:rPr>
              <w:t>Log Retention</w:t>
            </w:r>
          </w:p>
        </w:tc>
        <w:tc>
          <w:tcPr>
            <w:tcW w:type="dxa" w:w="2250"/>
            <w:vAlign w:val="center"/>
            <w:tcMar>
              <w:top w:w="80" w:type="dxa"/>
              <w:start w:w="120" w:type="dxa"/>
              <w:bottom w:w="80" w:type="dxa"/>
              <w:end w:w="120" w:type="dxa"/>
            </w:tcMar>
          </w:tcPr>
          <w:p>
            <w:pPr>
              <w:spacing w:after="0"/>
            </w:pPr>
            <w:r>
              <w:rPr>
                <w:rFonts w:ascii="Calibri" w:hAnsi="Calibri"/>
                <w:b w:val="0"/>
                <w:i w:val="0"/>
                <w:color w:val="000000"/>
                <w:sz w:val="19"/>
              </w:rPr>
              <w:t>180 days</w:t>
            </w:r>
          </w:p>
        </w:tc>
        <w:tc>
          <w:tcPr>
            <w:tcW w:type="dxa" w:w="4860"/>
            <w:vAlign w:val="center"/>
            <w:tcMar>
              <w:top w:w="80" w:type="dxa"/>
              <w:start w:w="120" w:type="dxa"/>
              <w:bottom w:w="80" w:type="dxa"/>
              <w:end w:w="120" w:type="dxa"/>
            </w:tcMar>
          </w:tcPr>
          <w:p>
            <w:pPr>
              <w:spacing w:after="0"/>
            </w:pPr>
            <w:r>
              <w:rPr>
                <w:rFonts w:ascii="Calibri" w:hAnsi="Calibri"/>
                <w:b w:val="0"/>
                <w:i w:val="0"/>
                <w:color w:val="000000"/>
                <w:sz w:val="19"/>
              </w:rPr>
              <w:t>Successful/duplicate log cleanup period.</w:t>
            </w:r>
          </w:p>
        </w:tc>
      </w:tr>
    </w:tbl>
    <w:p>
      <w:pPr>
        <w:spacing w:after="40"/>
      </w:pPr>
    </w:p>
    <w:p>
      <w:pPr>
        <w:pStyle w:val="Heading2"/>
        <w:keepNext/>
      </w:pPr>
      <w:r>
        <w:t>B6. Test the Connection</w:t>
      </w:r>
    </w:p>
    <w:p>
      <w:pPr>
        <w:pStyle w:val="ListNumber"/>
        <w:spacing w:after="100" w:line="300" w:lineRule="auto"/>
        <w:ind w:left="540" w:hanging="271"/>
      </w:pPr>
      <w:r>
        <w:rPr>
          <w:rFonts w:ascii="Calibri" w:hAnsi="Calibri"/>
          <w:b/>
          <w:i w:val="0"/>
          <w:color w:val="1F4D78"/>
          <w:sz w:val="22"/>
        </w:rPr>
        <w:t xml:space="preserve">Save configuration: </w:t>
      </w:r>
      <w:r>
        <w:rPr>
          <w:rFonts w:ascii="Calibri" w:hAnsi="Calibri"/>
          <w:b w:val="0"/>
          <w:i w:val="0"/>
          <w:color w:val="000000"/>
          <w:sz w:val="22"/>
        </w:rPr>
        <w:t>Ensure at least one form mapping exists before testing direct form access.</w:t>
      </w:r>
    </w:p>
    <w:p>
      <w:pPr>
        <w:pStyle w:val="ListNumber"/>
        <w:spacing w:after="100" w:line="300" w:lineRule="auto"/>
        <w:ind w:left="540" w:hanging="271"/>
      </w:pPr>
      <w:r>
        <w:rPr>
          <w:rFonts w:ascii="Calibri" w:hAnsi="Calibri"/>
          <w:b/>
          <w:i w:val="0"/>
          <w:color w:val="1F4D78"/>
          <w:sz w:val="22"/>
        </w:rPr>
        <w:t xml:space="preserve">Click Test Connection: </w:t>
      </w:r>
      <w:r>
        <w:rPr>
          <w:rFonts w:ascii="Calibri" w:hAnsi="Calibri"/>
          <w:b w:val="0"/>
          <w:i w:val="0"/>
          <w:color w:val="000000"/>
          <w:sz w:val="22"/>
        </w:rPr>
        <w:t>Odoo verifies Page access and the leads endpoint for every configured Form ID.</w:t>
      </w:r>
    </w:p>
    <w:p>
      <w:pPr>
        <w:pStyle w:val="ListNumber"/>
        <w:spacing w:after="100" w:line="300" w:lineRule="auto"/>
        <w:ind w:left="540" w:hanging="271"/>
      </w:pPr>
      <w:r>
        <w:rPr>
          <w:rFonts w:ascii="Calibri" w:hAnsi="Calibri"/>
          <w:b/>
          <w:i w:val="0"/>
          <w:color w:val="1F4D78"/>
          <w:sz w:val="22"/>
        </w:rPr>
        <w:t xml:space="preserve">Interpret errors: </w:t>
      </w:r>
      <w:r>
        <w:rPr>
          <w:rFonts w:ascii="Calibri" w:hAnsi="Calibri"/>
          <w:b w:val="0"/>
          <w:i w:val="0"/>
          <w:color w:val="000000"/>
          <w:sz w:val="22"/>
        </w:rPr>
        <w:t>A Page-name success alone is not enough; direct Form lead access must also succeed.</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8EEF5"/>
          </w:tcPr>
          <w:p>
            <w:pPr>
              <w:spacing w:after="0"/>
            </w:pPr>
            <w:r>
              <w:rPr>
                <w:rFonts w:ascii="Calibri" w:hAnsi="Calibri"/>
                <w:b/>
                <w:i w:val="0"/>
                <w:color w:val="1F4D78"/>
                <w:sz w:val="22"/>
              </w:rPr>
              <w:t xml:space="preserve">Least privilege: </w:t>
            </w:r>
            <w:r>
              <w:rPr>
                <w:rFonts w:ascii="Calibri" w:hAnsi="Calibri"/>
                <w:b w:val="0"/>
                <w:i w:val="0"/>
                <w:color w:val="202124"/>
                <w:sz w:val="22"/>
              </w:rPr>
              <w:t>When Form IDs are configured, Odoo does not require pages_manage_ads merely to list every Page form.</w:t>
            </w:r>
          </w:p>
        </w:tc>
      </w:tr>
    </w:tbl>
    <w:p>
      <w:pPr>
        <w:spacing w:after="40"/>
      </w:pPr>
    </w:p>
    <w:p>
      <w:pPr>
        <w:pStyle w:val="Heading1"/>
        <w:keepNext/>
      </w:pPr>
      <w:r>
        <w:t>Part C - Operation and Testing</w:t>
      </w:r>
    </w:p>
    <w:p>
      <w:pPr>
        <w:pStyle w:val="Heading2"/>
        <w:keepNext/>
      </w:pPr>
      <w:r>
        <w:t>C1. Test a New Lead</w:t>
      </w:r>
    </w:p>
    <w:p>
      <w:pPr>
        <w:pStyle w:val="ListNumber"/>
        <w:spacing w:after="100" w:line="300" w:lineRule="auto"/>
        <w:ind w:left="540" w:hanging="271"/>
      </w:pPr>
      <w:r>
        <w:rPr>
          <w:rFonts w:ascii="Calibri" w:hAnsi="Calibri"/>
          <w:b/>
          <w:i w:val="0"/>
          <w:color w:val="1F4D78"/>
          <w:sz w:val="22"/>
        </w:rPr>
        <w:t xml:space="preserve">Create a Meta test lead: </w:t>
      </w:r>
      <w:r>
        <w:rPr>
          <w:rFonts w:ascii="Calibri" w:hAnsi="Calibri"/>
          <w:b w:val="0"/>
          <w:i w:val="0"/>
          <w:color w:val="000000"/>
          <w:sz w:val="22"/>
        </w:rPr>
        <w:t>Use Meta's Lead Ads testing tool for the configured form.</w:t>
      </w:r>
    </w:p>
    <w:p>
      <w:pPr>
        <w:pStyle w:val="ListNumber"/>
        <w:spacing w:after="100" w:line="300" w:lineRule="auto"/>
        <w:ind w:left="540" w:hanging="271"/>
      </w:pPr>
      <w:r>
        <w:rPr>
          <w:rFonts w:ascii="Calibri" w:hAnsi="Calibri"/>
          <w:b/>
          <w:i w:val="0"/>
          <w:color w:val="1F4D78"/>
          <w:sz w:val="22"/>
        </w:rPr>
        <w:t xml:space="preserve">Check Facebook Lead Logs: </w:t>
      </w:r>
      <w:r>
        <w:rPr>
          <w:rFonts w:ascii="Calibri" w:hAnsi="Calibri"/>
          <w:b w:val="0"/>
          <w:i w:val="0"/>
          <w:color w:val="000000"/>
          <w:sz w:val="22"/>
        </w:rPr>
        <w:t>The record should move from Pending to Processing and then Success.</w:t>
      </w:r>
    </w:p>
    <w:p>
      <w:pPr>
        <w:pStyle w:val="ListNumber"/>
        <w:spacing w:after="100" w:line="300" w:lineRule="auto"/>
        <w:ind w:left="540" w:hanging="271"/>
      </w:pPr>
      <w:r>
        <w:rPr>
          <w:rFonts w:ascii="Calibri" w:hAnsi="Calibri"/>
          <w:b/>
          <w:i w:val="0"/>
          <w:color w:val="1F4D78"/>
          <w:sz w:val="22"/>
        </w:rPr>
        <w:t xml:space="preserve">Check CRM Leads: </w:t>
      </w:r>
      <w:r>
        <w:rPr>
          <w:rFonts w:ascii="Calibri" w:hAnsi="Calibri"/>
          <w:b w:val="0"/>
          <w:i w:val="0"/>
          <w:color w:val="000000"/>
          <w:sz w:val="22"/>
        </w:rPr>
        <w:t>Confirm name, phone, email, Source, Medium, Sales Team, and Facebook Information.</w:t>
      </w:r>
    </w:p>
    <w:p>
      <w:pPr>
        <w:pStyle w:val="ListNumber"/>
        <w:spacing w:after="100" w:line="300" w:lineRule="auto"/>
        <w:ind w:left="540" w:hanging="271"/>
      </w:pPr>
      <w:r>
        <w:rPr>
          <w:rFonts w:ascii="Calibri" w:hAnsi="Calibri"/>
          <w:b/>
          <w:i w:val="0"/>
          <w:color w:val="1F4D78"/>
          <w:sz w:val="22"/>
        </w:rPr>
        <w:t xml:space="preserve">Repeat the notification: </w:t>
      </w:r>
      <w:r>
        <w:rPr>
          <w:rFonts w:ascii="Calibri" w:hAnsi="Calibri"/>
          <w:b w:val="0"/>
          <w:i w:val="0"/>
          <w:color w:val="000000"/>
          <w:sz w:val="22"/>
        </w:rPr>
        <w:t>Confirm the same Facebook Lead ID does not create another CRM Lead.</w:t>
      </w:r>
    </w:p>
    <w:p>
      <w:pPr>
        <w:pStyle w:val="Heading2"/>
        <w:keepNext/>
      </w:pPr>
      <w:r>
        <w:t>C2. Import Historical / Backlog Leads</w:t>
      </w:r>
    </w:p>
    <w:p>
      <w:pPr>
        <w:pStyle w:val="ListNumber"/>
        <w:spacing w:after="100" w:line="300" w:lineRule="auto"/>
        <w:ind w:left="540" w:hanging="271"/>
      </w:pPr>
      <w:r>
        <w:rPr>
          <w:rFonts w:ascii="Calibri" w:hAnsi="Calibri"/>
          <w:b/>
          <w:i w:val="0"/>
          <w:color w:val="1F4D78"/>
          <w:sz w:val="22"/>
        </w:rPr>
        <w:t xml:space="preserve">Click Sync Backlog Now: </w:t>
      </w:r>
      <w:r>
        <w:rPr>
          <w:rFonts w:ascii="Calibri" w:hAnsi="Calibri"/>
          <w:b w:val="0"/>
          <w:i w:val="0"/>
          <w:color w:val="000000"/>
          <w:sz w:val="22"/>
        </w:rPr>
        <w:t>Odoo schedules a background full sync; the browser does not wait for every Meta page.</w:t>
      </w:r>
    </w:p>
    <w:p>
      <w:pPr>
        <w:pStyle w:val="ListNumber"/>
        <w:spacing w:after="100" w:line="300" w:lineRule="auto"/>
        <w:ind w:left="540" w:hanging="271"/>
      </w:pPr>
      <w:r>
        <w:rPr>
          <w:rFonts w:ascii="Calibri" w:hAnsi="Calibri"/>
          <w:b/>
          <w:i w:val="0"/>
          <w:color w:val="1F4D78"/>
          <w:sz w:val="22"/>
        </w:rPr>
        <w:t xml:space="preserve">Wait for workers: </w:t>
      </w:r>
      <w:r>
        <w:rPr>
          <w:rFonts w:ascii="Calibri" w:hAnsi="Calibri"/>
          <w:b w:val="0"/>
          <w:i w:val="0"/>
          <w:color w:val="000000"/>
          <w:sz w:val="22"/>
        </w:rPr>
        <w:t>The backup worker queues missing IDs and the one-minute processor creates CRM Leads.</w:t>
      </w:r>
    </w:p>
    <w:p>
      <w:pPr>
        <w:pStyle w:val="ListNumber"/>
        <w:spacing w:after="100" w:line="300" w:lineRule="auto"/>
        <w:ind w:left="540" w:hanging="271"/>
      </w:pPr>
      <w:r>
        <w:rPr>
          <w:rFonts w:ascii="Calibri" w:hAnsi="Calibri"/>
          <w:b/>
          <w:i w:val="0"/>
          <w:color w:val="1F4D78"/>
          <w:sz w:val="22"/>
        </w:rPr>
        <w:t xml:space="preserve">Review logs: </w:t>
      </w:r>
      <w:r>
        <w:rPr>
          <w:rFonts w:ascii="Calibri" w:hAnsi="Calibri"/>
          <w:b w:val="0"/>
          <w:i w:val="0"/>
          <w:color w:val="000000"/>
          <w:sz w:val="22"/>
        </w:rPr>
        <w:t>Use Facebook Lead Logs to check success, retry, duplicate, and failure records.</w:t>
      </w:r>
    </w:p>
    <w:p>
      <w:pPr>
        <w:spacing w:after="120" w:line="300" w:lineRule="auto"/>
      </w:pPr>
      <w:r>
        <w:rPr>
          <w:rFonts w:ascii="Calibri" w:hAnsi="Calibri"/>
          <w:b w:val="0"/>
          <w:i w:val="0"/>
          <w:color w:val="000000"/>
          <w:sz w:val="22"/>
        </w:rPr>
        <w:t>An inactive advertisement does not prevent historical retrieval if Meta still exposes the form leads to the token. If Meta no longer grants API access, import from an approved CSV export using a controlled fallback process.</w:t>
      </w:r>
    </w:p>
    <w:p>
      <w:pPr>
        <w:pStyle w:val="Heading2"/>
        <w:keepNext/>
      </w:pPr>
      <w:r>
        <w:t>C3. Status Reference</w:t>
      </w:r>
    </w:p>
    <w:tbl>
      <w:tblPr>
        <w:tblStyle w:val="TableGrid"/>
        <w:tblW w:type="dxa" w:w="9360"/>
        <w:jc w:val="left"/>
        <w:tblLayout w:type="fixed"/>
        <w:tblLook w:firstColumn="1" w:firstRow="1" w:lastColumn="0" w:lastRow="0" w:noHBand="0" w:noVBand="1" w:val="04A0"/>
        <w:tblInd w:w="120" w:type="dxa"/>
      </w:tblPr>
      <w:tblGrid>
        <w:gridCol w:w="1600"/>
        <w:gridCol w:w="3300"/>
        <w:gridCol w:w="4460"/>
      </w:tblGrid>
      <w:tr>
        <w:trPr>
          <w:tblHeader/>
        </w:trPr>
        <w:tc>
          <w:tcPr>
            <w:tcW w:type="dxa" w:w="1600"/>
            <w:shd w:fill="E8EEF5"/>
            <w:vAlign w:val="center"/>
            <w:tcMar>
              <w:top w:w="80" w:type="dxa"/>
              <w:start w:w="120" w:type="dxa"/>
              <w:bottom w:w="80" w:type="dxa"/>
              <w:end w:w="120" w:type="dxa"/>
            </w:tcMar>
          </w:tcPr>
          <w:p>
            <w:r>
              <w:rPr>
                <w:rFonts w:ascii="Calibri" w:hAnsi="Calibri"/>
                <w:b/>
                <w:i w:val="0"/>
                <w:color w:val="0B2545"/>
                <w:sz w:val="20"/>
              </w:rPr>
              <w:t>Status</w:t>
            </w:r>
          </w:p>
        </w:tc>
        <w:tc>
          <w:tcPr>
            <w:tcW w:type="dxa" w:w="3300"/>
            <w:shd w:fill="E8EEF5"/>
            <w:vAlign w:val="center"/>
            <w:tcMar>
              <w:top w:w="80" w:type="dxa"/>
              <w:start w:w="120" w:type="dxa"/>
              <w:bottom w:w="80" w:type="dxa"/>
              <w:end w:w="120" w:type="dxa"/>
            </w:tcMar>
          </w:tcPr>
          <w:p>
            <w:r>
              <w:rPr>
                <w:rFonts w:ascii="Calibri" w:hAnsi="Calibri"/>
                <w:b/>
                <w:i w:val="0"/>
                <w:color w:val="0B2545"/>
                <w:sz w:val="20"/>
              </w:rPr>
              <w:t>Meaning</w:t>
            </w:r>
          </w:p>
        </w:tc>
        <w:tc>
          <w:tcPr>
            <w:tcW w:type="dxa" w:w="4460"/>
            <w:shd w:fill="E8EEF5"/>
            <w:vAlign w:val="center"/>
            <w:tcMar>
              <w:top w:w="80" w:type="dxa"/>
              <w:start w:w="120" w:type="dxa"/>
              <w:bottom w:w="80" w:type="dxa"/>
              <w:end w:w="120" w:type="dxa"/>
            </w:tcMar>
          </w:tcPr>
          <w:p>
            <w:r>
              <w:rPr>
                <w:rFonts w:ascii="Calibri" w:hAnsi="Calibri"/>
                <w:b/>
                <w:i w:val="0"/>
                <w:color w:val="0B2545"/>
                <w:sz w:val="20"/>
              </w:rPr>
              <w:t>Administrator action</w:t>
            </w:r>
          </w:p>
        </w:tc>
      </w:tr>
      <w:tr>
        <w:tc>
          <w:tcPr>
            <w:tcW w:type="dxa" w:w="1600"/>
            <w:vAlign w:val="center"/>
            <w:tcMar>
              <w:top w:w="80" w:type="dxa"/>
              <w:start w:w="120" w:type="dxa"/>
              <w:bottom w:w="80" w:type="dxa"/>
              <w:end w:w="120" w:type="dxa"/>
            </w:tcMar>
          </w:tcPr>
          <w:p>
            <w:pPr>
              <w:spacing w:after="0"/>
            </w:pPr>
            <w:r>
              <w:rPr>
                <w:rFonts w:ascii="Calibri" w:hAnsi="Calibri"/>
                <w:b w:val="0"/>
                <w:i w:val="0"/>
                <w:color w:val="000000"/>
                <w:sz w:val="19"/>
              </w:rPr>
              <w:t>Pending</w:t>
            </w:r>
          </w:p>
        </w:tc>
        <w:tc>
          <w:tcPr>
            <w:tcW w:type="dxa" w:w="3300"/>
            <w:vAlign w:val="center"/>
            <w:tcMar>
              <w:top w:w="80" w:type="dxa"/>
              <w:start w:w="120" w:type="dxa"/>
              <w:bottom w:w="80" w:type="dxa"/>
              <w:end w:w="120" w:type="dxa"/>
            </w:tcMar>
          </w:tcPr>
          <w:p>
            <w:pPr>
              <w:spacing w:after="0"/>
            </w:pPr>
            <w:r>
              <w:rPr>
                <w:rFonts w:ascii="Calibri" w:hAnsi="Calibri"/>
                <w:b w:val="0"/>
                <w:i w:val="0"/>
                <w:color w:val="000000"/>
                <w:sz w:val="19"/>
              </w:rPr>
              <w:t>Received and waiting for worker.</w:t>
            </w:r>
          </w:p>
        </w:tc>
        <w:tc>
          <w:tcPr>
            <w:tcW w:type="dxa" w:w="4460"/>
            <w:vAlign w:val="center"/>
            <w:tcMar>
              <w:top w:w="80" w:type="dxa"/>
              <w:start w:w="120" w:type="dxa"/>
              <w:bottom w:w="80" w:type="dxa"/>
              <w:end w:w="120" w:type="dxa"/>
            </w:tcMar>
          </w:tcPr>
          <w:p>
            <w:pPr>
              <w:spacing w:after="0"/>
            </w:pPr>
            <w:r>
              <w:rPr>
                <w:rFonts w:ascii="Calibri" w:hAnsi="Calibri"/>
                <w:b w:val="0"/>
                <w:i w:val="0"/>
                <w:color w:val="000000"/>
                <w:sz w:val="19"/>
              </w:rPr>
              <w:t>Normally none.</w:t>
            </w:r>
          </w:p>
        </w:tc>
      </w:tr>
      <w:tr>
        <w:tc>
          <w:tcPr>
            <w:tcW w:type="dxa" w:w="1600"/>
            <w:vAlign w:val="center"/>
            <w:tcMar>
              <w:top w:w="80" w:type="dxa"/>
              <w:start w:w="120" w:type="dxa"/>
              <w:bottom w:w="80" w:type="dxa"/>
              <w:end w:w="120" w:type="dxa"/>
            </w:tcMar>
          </w:tcPr>
          <w:p>
            <w:pPr>
              <w:spacing w:after="0"/>
            </w:pPr>
            <w:r>
              <w:rPr>
                <w:rFonts w:ascii="Calibri" w:hAnsi="Calibri"/>
                <w:b w:val="0"/>
                <w:i w:val="0"/>
                <w:color w:val="000000"/>
                <w:sz w:val="19"/>
              </w:rPr>
              <w:t>Processing</w:t>
            </w:r>
          </w:p>
        </w:tc>
        <w:tc>
          <w:tcPr>
            <w:tcW w:type="dxa" w:w="3300"/>
            <w:vAlign w:val="center"/>
            <w:tcMar>
              <w:top w:w="80" w:type="dxa"/>
              <w:start w:w="120" w:type="dxa"/>
              <w:bottom w:w="80" w:type="dxa"/>
              <w:end w:w="120" w:type="dxa"/>
            </w:tcMar>
          </w:tcPr>
          <w:p>
            <w:pPr>
              <w:spacing w:after="0"/>
            </w:pPr>
            <w:r>
              <w:rPr>
                <w:rFonts w:ascii="Calibri" w:hAnsi="Calibri"/>
                <w:b w:val="0"/>
                <w:i w:val="0"/>
                <w:color w:val="000000"/>
                <w:sz w:val="19"/>
              </w:rPr>
              <w:t>Worker is handling the lead.</w:t>
            </w:r>
          </w:p>
        </w:tc>
        <w:tc>
          <w:tcPr>
            <w:tcW w:type="dxa" w:w="4460"/>
            <w:vAlign w:val="center"/>
            <w:tcMar>
              <w:top w:w="80" w:type="dxa"/>
              <w:start w:w="120" w:type="dxa"/>
              <w:bottom w:w="80" w:type="dxa"/>
              <w:end w:w="120" w:type="dxa"/>
            </w:tcMar>
          </w:tcPr>
          <w:p>
            <w:pPr>
              <w:spacing w:after="0"/>
            </w:pPr>
            <w:r>
              <w:rPr>
                <w:rFonts w:ascii="Calibri" w:hAnsi="Calibri"/>
                <w:b w:val="0"/>
                <w:i w:val="0"/>
                <w:color w:val="000000"/>
                <w:sz w:val="19"/>
              </w:rPr>
              <w:t>If stuck over 15 minutes, recovery returns it to Retry.</w:t>
            </w:r>
          </w:p>
        </w:tc>
      </w:tr>
      <w:tr>
        <w:tc>
          <w:tcPr>
            <w:tcW w:type="dxa" w:w="1600"/>
            <w:vAlign w:val="center"/>
            <w:tcMar>
              <w:top w:w="80" w:type="dxa"/>
              <w:start w:w="120" w:type="dxa"/>
              <w:bottom w:w="80" w:type="dxa"/>
              <w:end w:w="120" w:type="dxa"/>
            </w:tcMar>
          </w:tcPr>
          <w:p>
            <w:pPr>
              <w:spacing w:after="0"/>
            </w:pPr>
            <w:r>
              <w:rPr>
                <w:rFonts w:ascii="Calibri" w:hAnsi="Calibri"/>
                <w:b w:val="0"/>
                <w:i w:val="0"/>
                <w:color w:val="000000"/>
                <w:sz w:val="19"/>
              </w:rPr>
              <w:t>Retry</w:t>
            </w:r>
          </w:p>
        </w:tc>
        <w:tc>
          <w:tcPr>
            <w:tcW w:type="dxa" w:w="3300"/>
            <w:vAlign w:val="center"/>
            <w:tcMar>
              <w:top w:w="80" w:type="dxa"/>
              <w:start w:w="120" w:type="dxa"/>
              <w:bottom w:w="80" w:type="dxa"/>
              <w:end w:w="120" w:type="dxa"/>
            </w:tcMar>
          </w:tcPr>
          <w:p>
            <w:pPr>
              <w:spacing w:after="0"/>
            </w:pPr>
            <w:r>
              <w:rPr>
                <w:rFonts w:ascii="Calibri" w:hAnsi="Calibri"/>
                <w:b w:val="0"/>
                <w:i w:val="0"/>
                <w:color w:val="000000"/>
                <w:sz w:val="19"/>
              </w:rPr>
              <w:t>Temporary failure; next retry is scheduled.</w:t>
            </w:r>
          </w:p>
        </w:tc>
        <w:tc>
          <w:tcPr>
            <w:tcW w:type="dxa" w:w="4460"/>
            <w:vAlign w:val="center"/>
            <w:tcMar>
              <w:top w:w="80" w:type="dxa"/>
              <w:start w:w="120" w:type="dxa"/>
              <w:bottom w:w="80" w:type="dxa"/>
              <w:end w:w="120" w:type="dxa"/>
            </w:tcMar>
          </w:tcPr>
          <w:p>
            <w:pPr>
              <w:spacing w:after="0"/>
            </w:pPr>
            <w:r>
              <w:rPr>
                <w:rFonts w:ascii="Calibri" w:hAnsi="Calibri"/>
                <w:b w:val="0"/>
                <w:i w:val="0"/>
                <w:color w:val="000000"/>
                <w:sz w:val="19"/>
              </w:rPr>
              <w:t>Correct token/mapping if recurring.</w:t>
            </w:r>
          </w:p>
        </w:tc>
      </w:tr>
      <w:tr>
        <w:tc>
          <w:tcPr>
            <w:tcW w:type="dxa" w:w="1600"/>
            <w:vAlign w:val="center"/>
            <w:tcMar>
              <w:top w:w="80" w:type="dxa"/>
              <w:start w:w="120" w:type="dxa"/>
              <w:bottom w:w="80" w:type="dxa"/>
              <w:end w:w="120" w:type="dxa"/>
            </w:tcMar>
          </w:tcPr>
          <w:p>
            <w:pPr>
              <w:spacing w:after="0"/>
            </w:pPr>
            <w:r>
              <w:rPr>
                <w:rFonts w:ascii="Calibri" w:hAnsi="Calibri"/>
                <w:b w:val="0"/>
                <w:i w:val="0"/>
                <w:color w:val="000000"/>
                <w:sz w:val="19"/>
              </w:rPr>
              <w:t>Success</w:t>
            </w:r>
          </w:p>
        </w:tc>
        <w:tc>
          <w:tcPr>
            <w:tcW w:type="dxa" w:w="3300"/>
            <w:vAlign w:val="center"/>
            <w:tcMar>
              <w:top w:w="80" w:type="dxa"/>
              <w:start w:w="120" w:type="dxa"/>
              <w:bottom w:w="80" w:type="dxa"/>
              <w:end w:w="120" w:type="dxa"/>
            </w:tcMar>
          </w:tcPr>
          <w:p>
            <w:pPr>
              <w:spacing w:after="0"/>
            </w:pPr>
            <w:r>
              <w:rPr>
                <w:rFonts w:ascii="Calibri" w:hAnsi="Calibri"/>
                <w:b w:val="0"/>
                <w:i w:val="0"/>
                <w:color w:val="000000"/>
                <w:sz w:val="19"/>
              </w:rPr>
              <w:t>CRM Lead created.</w:t>
            </w:r>
          </w:p>
        </w:tc>
        <w:tc>
          <w:tcPr>
            <w:tcW w:type="dxa" w:w="4460"/>
            <w:vAlign w:val="center"/>
            <w:tcMar>
              <w:top w:w="80" w:type="dxa"/>
              <w:start w:w="120" w:type="dxa"/>
              <w:bottom w:w="80" w:type="dxa"/>
              <w:end w:w="120" w:type="dxa"/>
            </w:tcMar>
          </w:tcPr>
          <w:p>
            <w:pPr>
              <w:spacing w:after="0"/>
            </w:pPr>
            <w:r>
              <w:rPr>
                <w:rFonts w:ascii="Calibri" w:hAnsi="Calibri"/>
                <w:b w:val="0"/>
                <w:i w:val="0"/>
                <w:color w:val="000000"/>
                <w:sz w:val="19"/>
              </w:rPr>
              <w:t>Normal sales follow-up.</w:t>
            </w:r>
          </w:p>
        </w:tc>
      </w:tr>
      <w:tr>
        <w:tc>
          <w:tcPr>
            <w:tcW w:type="dxa" w:w="1600"/>
            <w:vAlign w:val="center"/>
            <w:tcMar>
              <w:top w:w="80" w:type="dxa"/>
              <w:start w:w="120" w:type="dxa"/>
              <w:bottom w:w="80" w:type="dxa"/>
              <w:end w:w="120" w:type="dxa"/>
            </w:tcMar>
          </w:tcPr>
          <w:p>
            <w:pPr>
              <w:spacing w:after="0"/>
            </w:pPr>
            <w:r>
              <w:rPr>
                <w:rFonts w:ascii="Calibri" w:hAnsi="Calibri"/>
                <w:b w:val="0"/>
                <w:i w:val="0"/>
                <w:color w:val="000000"/>
                <w:sz w:val="19"/>
              </w:rPr>
              <w:t>Duplicate</w:t>
            </w:r>
          </w:p>
        </w:tc>
        <w:tc>
          <w:tcPr>
            <w:tcW w:type="dxa" w:w="3300"/>
            <w:vAlign w:val="center"/>
            <w:tcMar>
              <w:top w:w="80" w:type="dxa"/>
              <w:start w:w="120" w:type="dxa"/>
              <w:bottom w:w="80" w:type="dxa"/>
              <w:end w:w="120" w:type="dxa"/>
            </w:tcMar>
          </w:tcPr>
          <w:p>
            <w:pPr>
              <w:spacing w:after="0"/>
            </w:pPr>
            <w:r>
              <w:rPr>
                <w:rFonts w:ascii="Calibri" w:hAnsi="Calibri"/>
                <w:b w:val="0"/>
                <w:i w:val="0"/>
                <w:color w:val="000000"/>
                <w:sz w:val="19"/>
              </w:rPr>
              <w:t>Facebook Lead ID already exists.</w:t>
            </w:r>
          </w:p>
        </w:tc>
        <w:tc>
          <w:tcPr>
            <w:tcW w:type="dxa" w:w="4460"/>
            <w:vAlign w:val="center"/>
            <w:tcMar>
              <w:top w:w="80" w:type="dxa"/>
              <w:start w:w="120" w:type="dxa"/>
              <w:bottom w:w="80" w:type="dxa"/>
              <w:end w:w="120" w:type="dxa"/>
            </w:tcMar>
          </w:tcPr>
          <w:p>
            <w:pPr>
              <w:spacing w:after="0"/>
            </w:pPr>
            <w:r>
              <w:rPr>
                <w:rFonts w:ascii="Calibri" w:hAnsi="Calibri"/>
                <w:b w:val="0"/>
                <w:i w:val="0"/>
                <w:color w:val="000000"/>
                <w:sz w:val="19"/>
              </w:rPr>
              <w:t>No action unless investigating delivery.</w:t>
            </w:r>
          </w:p>
        </w:tc>
      </w:tr>
      <w:tr>
        <w:tc>
          <w:tcPr>
            <w:tcW w:type="dxa" w:w="1600"/>
            <w:vAlign w:val="center"/>
            <w:tcMar>
              <w:top w:w="80" w:type="dxa"/>
              <w:start w:w="120" w:type="dxa"/>
              <w:bottom w:w="80" w:type="dxa"/>
              <w:end w:w="120" w:type="dxa"/>
            </w:tcMar>
          </w:tcPr>
          <w:p>
            <w:pPr>
              <w:spacing w:after="0"/>
            </w:pPr>
            <w:r>
              <w:rPr>
                <w:rFonts w:ascii="Calibri" w:hAnsi="Calibri"/>
                <w:b w:val="0"/>
                <w:i w:val="0"/>
                <w:color w:val="000000"/>
                <w:sz w:val="19"/>
              </w:rPr>
              <w:t>Failed</w:t>
            </w:r>
          </w:p>
        </w:tc>
        <w:tc>
          <w:tcPr>
            <w:tcW w:type="dxa" w:w="3300"/>
            <w:vAlign w:val="center"/>
            <w:tcMar>
              <w:top w:w="80" w:type="dxa"/>
              <w:start w:w="120" w:type="dxa"/>
              <w:bottom w:w="80" w:type="dxa"/>
              <w:end w:w="120" w:type="dxa"/>
            </w:tcMar>
          </w:tcPr>
          <w:p>
            <w:pPr>
              <w:spacing w:after="0"/>
            </w:pPr>
            <w:r>
              <w:rPr>
                <w:rFonts w:ascii="Calibri" w:hAnsi="Calibri"/>
                <w:b w:val="0"/>
                <w:i w:val="0"/>
                <w:color w:val="000000"/>
                <w:sz w:val="19"/>
              </w:rPr>
              <w:t>Maximum retries reached.</w:t>
            </w:r>
          </w:p>
        </w:tc>
        <w:tc>
          <w:tcPr>
            <w:tcW w:type="dxa" w:w="4460"/>
            <w:vAlign w:val="center"/>
            <w:tcMar>
              <w:top w:w="80" w:type="dxa"/>
              <w:start w:w="120" w:type="dxa"/>
              <w:bottom w:w="80" w:type="dxa"/>
              <w:end w:w="120" w:type="dxa"/>
            </w:tcMar>
          </w:tcPr>
          <w:p>
            <w:pPr>
              <w:spacing w:after="0"/>
            </w:pPr>
            <w:r>
              <w:rPr>
                <w:rFonts w:ascii="Calibri" w:hAnsi="Calibri"/>
                <w:b w:val="0"/>
                <w:i w:val="0"/>
                <w:color w:val="000000"/>
                <w:sz w:val="19"/>
              </w:rPr>
              <w:t>Correct cause and click Retry.</w:t>
            </w:r>
          </w:p>
        </w:tc>
      </w:tr>
    </w:tbl>
    <w:p>
      <w:pPr>
        <w:spacing w:after="40"/>
      </w:pPr>
    </w:p>
    <w:p>
      <w:pPr>
        <w:pStyle w:val="Heading2"/>
        <w:keepNext/>
      </w:pPr>
      <w:r>
        <w:t>C4. Daily User Workflow</w:t>
      </w:r>
    </w:p>
    <w:p>
      <w:pPr>
        <w:spacing w:after="120" w:line="300" w:lineRule="auto"/>
      </w:pPr>
      <w:r>
        <w:rPr>
          <w:rFonts w:ascii="Calibri" w:hAnsi="Calibri"/>
          <w:b w:val="0"/>
          <w:i w:val="0"/>
          <w:color w:val="000000"/>
          <w:sz w:val="22"/>
        </w:rPr>
        <w:t>Admission and sales users do not operate the connector. They go to CRM &gt; Leads, open the imported lead, review contact information, schedule activities, qualify the enquiry, and use the standard Lead-to-Opportunity workflow.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8EEF5"/>
          </w:tcPr>
          <w:p>
            <w:pPr>
              <w:spacing w:after="0"/>
            </w:pPr>
            <w:r>
              <w:rPr>
                <w:rFonts w:ascii="Calibri" w:hAnsi="Calibri"/>
                <w:b/>
                <w:i w:val="0"/>
                <w:color w:val="1F4D78"/>
                <w:sz w:val="22"/>
              </w:rPr>
              <w:t xml:space="preserve">Duplicate policy: </w:t>
            </w:r>
            <w:r>
              <w:rPr>
                <w:rFonts w:ascii="Calibri" w:hAnsi="Calibri"/>
                <w:b w:val="0"/>
                <w:i w:val="0"/>
                <w:color w:val="202124"/>
                <w:sz w:val="22"/>
              </w:rPr>
              <w:t>Phone and email are not blocking duplicate keys. The same person may submit different enquiries. Only Facebook Lead ID is integration-unique.</w:t>
            </w:r>
          </w:p>
        </w:tc>
      </w:tr>
    </w:tbl>
    <w:p>
      <w:pPr>
        <w:spacing w:after="40"/>
      </w:pPr>
    </w:p>
    <w:p>
      <w:pPr>
        <w:pStyle w:val="Heading1"/>
        <w:keepNext/>
      </w:pPr>
      <w:r>
        <w:t>Troubleshooting Matrix</w:t>
      </w:r>
    </w:p>
    <w:tbl>
      <w:tblPr>
        <w:tblStyle w:val="TableGrid"/>
        <w:tblW w:type="dxa" w:w="9360"/>
        <w:jc w:val="left"/>
        <w:tblLayout w:type="fixed"/>
        <w:tblLook w:firstColumn="1" w:firstRow="1" w:lastColumn="0" w:lastRow="0" w:noHBand="0" w:noVBand="1" w:val="04A0"/>
        <w:tblInd w:w="120" w:type="dxa"/>
      </w:tblPr>
      <w:tblGrid>
        <w:gridCol w:w="2500"/>
        <w:gridCol w:w="3250"/>
        <w:gridCol w:w="3610"/>
      </w:tblGrid>
      <w:tr>
        <w:trPr>
          <w:tblHeader/>
        </w:trPr>
        <w:tc>
          <w:tcPr>
            <w:tcW w:type="dxa" w:w="2500"/>
            <w:shd w:fill="E8EEF5"/>
            <w:vAlign w:val="center"/>
            <w:tcMar>
              <w:top w:w="80" w:type="dxa"/>
              <w:start w:w="120" w:type="dxa"/>
              <w:bottom w:w="80" w:type="dxa"/>
              <w:end w:w="120" w:type="dxa"/>
            </w:tcMar>
          </w:tcPr>
          <w:p>
            <w:r>
              <w:rPr>
                <w:rFonts w:ascii="Calibri" w:hAnsi="Calibri"/>
                <w:b/>
                <w:i w:val="0"/>
                <w:color w:val="0B2545"/>
                <w:sz w:val="20"/>
              </w:rPr>
              <w:t>Error / Symptom</w:t>
            </w:r>
          </w:p>
        </w:tc>
        <w:tc>
          <w:tcPr>
            <w:tcW w:type="dxa" w:w="3250"/>
            <w:shd w:fill="E8EEF5"/>
            <w:vAlign w:val="center"/>
            <w:tcMar>
              <w:top w:w="80" w:type="dxa"/>
              <w:start w:w="120" w:type="dxa"/>
              <w:bottom w:w="80" w:type="dxa"/>
              <w:end w:w="120" w:type="dxa"/>
            </w:tcMar>
          </w:tcPr>
          <w:p>
            <w:r>
              <w:rPr>
                <w:rFonts w:ascii="Calibri" w:hAnsi="Calibri"/>
                <w:b/>
                <w:i w:val="0"/>
                <w:color w:val="0B2545"/>
                <w:sz w:val="20"/>
              </w:rPr>
              <w:t>Likely cause</w:t>
            </w:r>
          </w:p>
        </w:tc>
        <w:tc>
          <w:tcPr>
            <w:tcW w:type="dxa" w:w="3610"/>
            <w:shd w:fill="E8EEF5"/>
            <w:vAlign w:val="center"/>
            <w:tcMar>
              <w:top w:w="80" w:type="dxa"/>
              <w:start w:w="120" w:type="dxa"/>
              <w:bottom w:w="80" w:type="dxa"/>
              <w:end w:w="120" w:type="dxa"/>
            </w:tcMar>
          </w:tcPr>
          <w:p>
            <w:r>
              <w:rPr>
                <w:rFonts w:ascii="Calibri" w:hAnsi="Calibri"/>
                <w:b/>
                <w:i w:val="0"/>
                <w:color w:val="0B2545"/>
                <w:sz w:val="20"/>
              </w:rPr>
              <w:t>Resolution</w:t>
            </w:r>
          </w:p>
        </w:tc>
      </w:tr>
      <w:tr>
        <w:tc>
          <w:tcPr>
            <w:tcW w:type="dxa" w:w="2500"/>
            <w:vAlign w:val="center"/>
            <w:tcMar>
              <w:top w:w="80" w:type="dxa"/>
              <w:start w:w="120" w:type="dxa"/>
              <w:bottom w:w="80" w:type="dxa"/>
              <w:end w:w="120" w:type="dxa"/>
            </w:tcMar>
          </w:tcPr>
          <w:p>
            <w:pPr>
              <w:spacing w:after="0"/>
            </w:pPr>
            <w:r>
              <w:rPr>
                <w:rFonts w:ascii="Calibri" w:hAnsi="Calibri"/>
                <w:b w:val="0"/>
                <w:i w:val="0"/>
                <w:color w:val="000000"/>
                <w:sz w:val="19"/>
              </w:rPr>
              <w:t>Requires pages_manage_ads</w:t>
            </w:r>
          </w:p>
        </w:tc>
        <w:tc>
          <w:tcPr>
            <w:tcW w:type="dxa" w:w="3250"/>
            <w:vAlign w:val="center"/>
            <w:tcMar>
              <w:top w:w="80" w:type="dxa"/>
              <w:start w:w="120" w:type="dxa"/>
              <w:bottom w:w="80" w:type="dxa"/>
              <w:end w:w="120" w:type="dxa"/>
            </w:tcMar>
          </w:tcPr>
          <w:p>
            <w:pPr>
              <w:spacing w:after="0"/>
            </w:pPr>
            <w:r>
              <w:rPr>
                <w:rFonts w:ascii="Calibri" w:hAnsi="Calibri"/>
                <w:b w:val="0"/>
                <w:i w:val="0"/>
                <w:color w:val="000000"/>
                <w:sz w:val="19"/>
              </w:rPr>
              <w:t>Page form-list endpoint was called.</w:t>
            </w:r>
          </w:p>
        </w:tc>
        <w:tc>
          <w:tcPr>
            <w:tcW w:type="dxa" w:w="3610"/>
            <w:vAlign w:val="center"/>
            <w:tcMar>
              <w:top w:w="80" w:type="dxa"/>
              <w:start w:w="120" w:type="dxa"/>
              <w:bottom w:w="80" w:type="dxa"/>
              <w:end w:w="120" w:type="dxa"/>
            </w:tcMar>
          </w:tcPr>
          <w:p>
            <w:pPr>
              <w:spacing w:after="0"/>
            </w:pPr>
            <w:r>
              <w:rPr>
                <w:rFonts w:ascii="Calibri" w:hAnsi="Calibri"/>
                <w:b w:val="0"/>
                <w:i w:val="0"/>
                <w:color w:val="000000"/>
                <w:sz w:val="19"/>
              </w:rPr>
              <w:t>Configure exact Form IDs and use direct form verification, or grant the permission if business policy allows.</w:t>
            </w:r>
          </w:p>
        </w:tc>
      </w:tr>
      <w:tr>
        <w:tc>
          <w:tcPr>
            <w:tcW w:type="dxa" w:w="2500"/>
            <w:vAlign w:val="center"/>
            <w:tcMar>
              <w:top w:w="80" w:type="dxa"/>
              <w:start w:w="120" w:type="dxa"/>
              <w:bottom w:w="80" w:type="dxa"/>
              <w:end w:w="120" w:type="dxa"/>
            </w:tcMar>
          </w:tcPr>
          <w:p>
            <w:pPr>
              <w:spacing w:after="0"/>
            </w:pPr>
            <w:r>
              <w:rPr>
                <w:rFonts w:ascii="Calibri" w:hAnsi="Calibri"/>
                <w:b w:val="0"/>
                <w:i w:val="0"/>
                <w:color w:val="000000"/>
                <w:sz w:val="19"/>
              </w:rPr>
              <w:t>Unsupported get request</w:t>
            </w:r>
          </w:p>
        </w:tc>
        <w:tc>
          <w:tcPr>
            <w:tcW w:type="dxa" w:w="3250"/>
            <w:vAlign w:val="center"/>
            <w:tcMar>
              <w:top w:w="80" w:type="dxa"/>
              <w:start w:w="120" w:type="dxa"/>
              <w:bottom w:w="80" w:type="dxa"/>
              <w:end w:w="120" w:type="dxa"/>
            </w:tcMar>
          </w:tcPr>
          <w:p>
            <w:pPr>
              <w:spacing w:after="0"/>
            </w:pPr>
            <w:r>
              <w:rPr>
                <w:rFonts w:ascii="Calibri" w:hAnsi="Calibri"/>
                <w:b w:val="0"/>
                <w:i w:val="0"/>
                <w:color w:val="000000"/>
                <w:sz w:val="19"/>
              </w:rPr>
              <w:t>Wrong Form ID, wrong Page token, missing Leads Access, or missing leads_retrieval.</w:t>
            </w:r>
          </w:p>
        </w:tc>
        <w:tc>
          <w:tcPr>
            <w:tcW w:type="dxa" w:w="3610"/>
            <w:vAlign w:val="center"/>
            <w:tcMar>
              <w:top w:w="80" w:type="dxa"/>
              <w:start w:w="120" w:type="dxa"/>
              <w:bottom w:w="80" w:type="dxa"/>
              <w:end w:w="120" w:type="dxa"/>
            </w:tcMar>
          </w:tcPr>
          <w:p>
            <w:pPr>
              <w:spacing w:after="0"/>
            </w:pPr>
            <w:r>
              <w:rPr>
                <w:rFonts w:ascii="Calibri" w:hAnsi="Calibri"/>
                <w:b w:val="0"/>
                <w:i w:val="0"/>
                <w:color w:val="000000"/>
                <w:sz w:val="19"/>
              </w:rPr>
              <w:t>Confirm ownership and run the direct Form leads request in Graph API Explorer.</w:t>
            </w:r>
          </w:p>
        </w:tc>
      </w:tr>
      <w:tr>
        <w:tc>
          <w:tcPr>
            <w:tcW w:type="dxa" w:w="2500"/>
            <w:vAlign w:val="center"/>
            <w:tcMar>
              <w:top w:w="80" w:type="dxa"/>
              <w:start w:w="120" w:type="dxa"/>
              <w:bottom w:w="80" w:type="dxa"/>
              <w:end w:w="120" w:type="dxa"/>
            </w:tcMar>
          </w:tcPr>
          <w:p>
            <w:pPr>
              <w:spacing w:after="0"/>
            </w:pPr>
            <w:r>
              <w:rPr>
                <w:rFonts w:ascii="Calibri" w:hAnsi="Calibri"/>
                <w:b w:val="0"/>
                <w:i w:val="0"/>
                <w:color w:val="000000"/>
                <w:sz w:val="19"/>
              </w:rPr>
              <w:t>Invalid OAuth token</w:t>
            </w:r>
          </w:p>
        </w:tc>
        <w:tc>
          <w:tcPr>
            <w:tcW w:type="dxa" w:w="3250"/>
            <w:vAlign w:val="center"/>
            <w:tcMar>
              <w:top w:w="80" w:type="dxa"/>
              <w:start w:w="120" w:type="dxa"/>
              <w:bottom w:w="80" w:type="dxa"/>
              <w:end w:w="120" w:type="dxa"/>
            </w:tcMar>
          </w:tcPr>
          <w:p>
            <w:pPr>
              <w:spacing w:after="0"/>
            </w:pPr>
            <w:r>
              <w:rPr>
                <w:rFonts w:ascii="Calibri" w:hAnsi="Calibri"/>
                <w:b w:val="0"/>
                <w:i w:val="0"/>
                <w:color w:val="000000"/>
                <w:sz w:val="19"/>
              </w:rPr>
              <w:t>Expired/revoked/wrong token.</w:t>
            </w:r>
          </w:p>
        </w:tc>
        <w:tc>
          <w:tcPr>
            <w:tcW w:type="dxa" w:w="3610"/>
            <w:vAlign w:val="center"/>
            <w:tcMar>
              <w:top w:w="80" w:type="dxa"/>
              <w:start w:w="120" w:type="dxa"/>
              <w:bottom w:w="80" w:type="dxa"/>
              <w:end w:w="120" w:type="dxa"/>
            </w:tcMar>
          </w:tcPr>
          <w:p>
            <w:pPr>
              <w:spacing w:after="0"/>
            </w:pPr>
            <w:r>
              <w:rPr>
                <w:rFonts w:ascii="Calibri" w:hAnsi="Calibri"/>
                <w:b w:val="0"/>
                <w:i w:val="0"/>
                <w:color w:val="000000"/>
                <w:sz w:val="19"/>
              </w:rPr>
              <w:t>Generate an authorized Page token and replace it in Odoo.</w:t>
            </w:r>
          </w:p>
        </w:tc>
      </w:tr>
      <w:tr>
        <w:tc>
          <w:tcPr>
            <w:tcW w:type="dxa" w:w="2500"/>
            <w:vAlign w:val="center"/>
            <w:tcMar>
              <w:top w:w="80" w:type="dxa"/>
              <w:start w:w="120" w:type="dxa"/>
              <w:bottom w:w="80" w:type="dxa"/>
              <w:end w:w="120" w:type="dxa"/>
            </w:tcMar>
          </w:tcPr>
          <w:p>
            <w:pPr>
              <w:spacing w:after="0"/>
            </w:pPr>
            <w:r>
              <w:rPr>
                <w:rFonts w:ascii="Calibri" w:hAnsi="Calibri"/>
                <w:b w:val="0"/>
                <w:i w:val="0"/>
                <w:color w:val="000000"/>
                <w:sz w:val="19"/>
              </w:rPr>
              <w:t>Invalid signature</w:t>
            </w:r>
          </w:p>
        </w:tc>
        <w:tc>
          <w:tcPr>
            <w:tcW w:type="dxa" w:w="3250"/>
            <w:vAlign w:val="center"/>
            <w:tcMar>
              <w:top w:w="80" w:type="dxa"/>
              <w:start w:w="120" w:type="dxa"/>
              <w:bottom w:w="80" w:type="dxa"/>
              <w:end w:w="120" w:type="dxa"/>
            </w:tcMar>
          </w:tcPr>
          <w:p>
            <w:pPr>
              <w:spacing w:after="0"/>
            </w:pPr>
            <w:r>
              <w:rPr>
                <w:rFonts w:ascii="Calibri" w:hAnsi="Calibri"/>
                <w:b w:val="0"/>
                <w:i w:val="0"/>
                <w:color w:val="000000"/>
                <w:sz w:val="19"/>
              </w:rPr>
              <w:t>App Secret mismatch or signature validation issue.</w:t>
            </w:r>
          </w:p>
        </w:tc>
        <w:tc>
          <w:tcPr>
            <w:tcW w:type="dxa" w:w="3610"/>
            <w:vAlign w:val="center"/>
            <w:tcMar>
              <w:top w:w="80" w:type="dxa"/>
              <w:start w:w="120" w:type="dxa"/>
              <w:bottom w:w="80" w:type="dxa"/>
              <w:end w:w="120" w:type="dxa"/>
            </w:tcMar>
          </w:tcPr>
          <w:p>
            <w:pPr>
              <w:spacing w:after="0"/>
            </w:pPr>
            <w:r>
              <w:rPr>
                <w:rFonts w:ascii="Calibri" w:hAnsi="Calibri"/>
                <w:b w:val="0"/>
                <w:i w:val="0"/>
                <w:color w:val="000000"/>
                <w:sz w:val="19"/>
              </w:rPr>
              <w:t>Use the secret from the same app and keep validation enabled.</w:t>
            </w:r>
          </w:p>
        </w:tc>
      </w:tr>
      <w:tr>
        <w:tc>
          <w:tcPr>
            <w:tcW w:type="dxa" w:w="2500"/>
            <w:vAlign w:val="center"/>
            <w:tcMar>
              <w:top w:w="80" w:type="dxa"/>
              <w:start w:w="120" w:type="dxa"/>
              <w:bottom w:w="80" w:type="dxa"/>
              <w:end w:w="120" w:type="dxa"/>
            </w:tcMar>
          </w:tcPr>
          <w:p>
            <w:pPr>
              <w:spacing w:after="0"/>
            </w:pPr>
            <w:r>
              <w:rPr>
                <w:rFonts w:ascii="Calibri" w:hAnsi="Calibri"/>
                <w:b w:val="0"/>
                <w:i w:val="0"/>
                <w:color w:val="000000"/>
                <w:sz w:val="19"/>
              </w:rPr>
              <w:t>Webhook verifies; no leads</w:t>
            </w:r>
          </w:p>
        </w:tc>
        <w:tc>
          <w:tcPr>
            <w:tcW w:type="dxa" w:w="3250"/>
            <w:vAlign w:val="center"/>
            <w:tcMar>
              <w:top w:w="80" w:type="dxa"/>
              <w:start w:w="120" w:type="dxa"/>
              <w:bottom w:w="80" w:type="dxa"/>
              <w:end w:w="120" w:type="dxa"/>
            </w:tcMar>
          </w:tcPr>
          <w:p>
            <w:pPr>
              <w:spacing w:after="0"/>
            </w:pPr>
            <w:r>
              <w:rPr>
                <w:rFonts w:ascii="Calibri" w:hAnsi="Calibri"/>
                <w:b w:val="0"/>
                <w:i w:val="0"/>
                <w:color w:val="000000"/>
                <w:sz w:val="19"/>
              </w:rPr>
              <w:t>Page/app or leadgen subscription missing.</w:t>
            </w:r>
          </w:p>
        </w:tc>
        <w:tc>
          <w:tcPr>
            <w:tcW w:type="dxa" w:w="3610"/>
            <w:vAlign w:val="center"/>
            <w:tcMar>
              <w:top w:w="80" w:type="dxa"/>
              <w:start w:w="120" w:type="dxa"/>
              <w:bottom w:w="80" w:type="dxa"/>
              <w:end w:w="120" w:type="dxa"/>
            </w:tcMar>
          </w:tcPr>
          <w:p>
            <w:pPr>
              <w:spacing w:after="0"/>
            </w:pPr>
            <w:r>
              <w:rPr>
                <w:rFonts w:ascii="Calibri" w:hAnsi="Calibri"/>
                <w:b w:val="0"/>
                <w:i w:val="0"/>
                <w:color w:val="000000"/>
                <w:sz w:val="19"/>
              </w:rPr>
              <w:t>Verify Page subscription and leadgen field subscription.</w:t>
            </w:r>
          </w:p>
        </w:tc>
      </w:tr>
      <w:tr>
        <w:tc>
          <w:tcPr>
            <w:tcW w:type="dxa" w:w="2500"/>
            <w:vAlign w:val="center"/>
            <w:tcMar>
              <w:top w:w="80" w:type="dxa"/>
              <w:start w:w="120" w:type="dxa"/>
              <w:bottom w:w="80" w:type="dxa"/>
              <w:end w:w="120" w:type="dxa"/>
            </w:tcMar>
          </w:tcPr>
          <w:p>
            <w:pPr>
              <w:spacing w:after="0"/>
            </w:pPr>
            <w:r>
              <w:rPr>
                <w:rFonts w:ascii="Calibri" w:hAnsi="Calibri"/>
                <w:b w:val="0"/>
                <w:i w:val="0"/>
                <w:color w:val="000000"/>
                <w:sz w:val="19"/>
              </w:rPr>
              <w:t>Pending remains pending</w:t>
            </w:r>
          </w:p>
        </w:tc>
        <w:tc>
          <w:tcPr>
            <w:tcW w:type="dxa" w:w="3250"/>
            <w:vAlign w:val="center"/>
            <w:tcMar>
              <w:top w:w="80" w:type="dxa"/>
              <w:start w:w="120" w:type="dxa"/>
              <w:bottom w:w="80" w:type="dxa"/>
              <w:end w:w="120" w:type="dxa"/>
            </w:tcMar>
          </w:tcPr>
          <w:p>
            <w:pPr>
              <w:spacing w:after="0"/>
            </w:pPr>
            <w:r>
              <w:rPr>
                <w:rFonts w:ascii="Calibri" w:hAnsi="Calibri"/>
                <w:b w:val="0"/>
                <w:i w:val="0"/>
                <w:color w:val="000000"/>
                <w:sz w:val="19"/>
              </w:rPr>
              <w:t>Queue scheduled action inactive.</w:t>
            </w:r>
          </w:p>
        </w:tc>
        <w:tc>
          <w:tcPr>
            <w:tcW w:type="dxa" w:w="3610"/>
            <w:vAlign w:val="center"/>
            <w:tcMar>
              <w:top w:w="80" w:type="dxa"/>
              <w:start w:w="120" w:type="dxa"/>
              <w:bottom w:w="80" w:type="dxa"/>
              <w:end w:w="120" w:type="dxa"/>
            </w:tcMar>
          </w:tcPr>
          <w:p>
            <w:pPr>
              <w:spacing w:after="0"/>
            </w:pPr>
            <w:r>
              <w:rPr>
                <w:rFonts w:ascii="Calibri" w:hAnsi="Calibri"/>
                <w:b w:val="0"/>
                <w:i w:val="0"/>
                <w:color w:val="000000"/>
                <w:sz w:val="19"/>
              </w:rPr>
              <w:t>Activate Facebook Leads: Process Queue.</w:t>
            </w:r>
          </w:p>
        </w:tc>
      </w:tr>
      <w:tr>
        <w:tc>
          <w:tcPr>
            <w:tcW w:type="dxa" w:w="2500"/>
            <w:vAlign w:val="center"/>
            <w:tcMar>
              <w:top w:w="80" w:type="dxa"/>
              <w:start w:w="120" w:type="dxa"/>
              <w:bottom w:w="80" w:type="dxa"/>
              <w:end w:w="120" w:type="dxa"/>
            </w:tcMar>
          </w:tcPr>
          <w:p>
            <w:pPr>
              <w:spacing w:after="0"/>
            </w:pPr>
            <w:r>
              <w:rPr>
                <w:rFonts w:ascii="Calibri" w:hAnsi="Calibri"/>
                <w:b w:val="0"/>
                <w:i w:val="0"/>
                <w:color w:val="000000"/>
                <w:sz w:val="19"/>
              </w:rPr>
              <w:t>Backlog returns zero</w:t>
            </w:r>
          </w:p>
        </w:tc>
        <w:tc>
          <w:tcPr>
            <w:tcW w:type="dxa" w:w="3250"/>
            <w:vAlign w:val="center"/>
            <w:tcMar>
              <w:top w:w="80" w:type="dxa"/>
              <w:start w:w="120" w:type="dxa"/>
              <w:bottom w:w="80" w:type="dxa"/>
              <w:end w:w="120" w:type="dxa"/>
            </w:tcMar>
          </w:tcPr>
          <w:p>
            <w:pPr>
              <w:spacing w:after="0"/>
            </w:pPr>
            <w:r>
              <w:rPr>
                <w:rFonts w:ascii="Calibri" w:hAnsi="Calibri"/>
                <w:b w:val="0"/>
                <w:i w:val="0"/>
                <w:color w:val="000000"/>
                <w:sz w:val="19"/>
              </w:rPr>
              <w:t>No accessible new leads, wrong form, or all IDs already logged.</w:t>
            </w:r>
          </w:p>
        </w:tc>
        <w:tc>
          <w:tcPr>
            <w:tcW w:type="dxa" w:w="3610"/>
            <w:vAlign w:val="center"/>
            <w:tcMar>
              <w:top w:w="80" w:type="dxa"/>
              <w:start w:w="120" w:type="dxa"/>
              <w:bottom w:w="80" w:type="dxa"/>
              <w:end w:w="120" w:type="dxa"/>
            </w:tcMar>
          </w:tcPr>
          <w:p>
            <w:pPr>
              <w:spacing w:after="0"/>
            </w:pPr>
            <w:r>
              <w:rPr>
                <w:rFonts w:ascii="Calibri" w:hAnsi="Calibri"/>
                <w:b w:val="0"/>
                <w:i w:val="0"/>
                <w:color w:val="000000"/>
                <w:sz w:val="19"/>
              </w:rPr>
              <w:t>Check form access, logs, and direct API response.</w:t>
            </w:r>
          </w:p>
        </w:tc>
      </w:tr>
      <w:tr>
        <w:tc>
          <w:tcPr>
            <w:tcW w:type="dxa" w:w="2500"/>
            <w:vAlign w:val="center"/>
            <w:tcMar>
              <w:top w:w="80" w:type="dxa"/>
              <w:start w:w="120" w:type="dxa"/>
              <w:bottom w:w="80" w:type="dxa"/>
              <w:end w:w="120" w:type="dxa"/>
            </w:tcMar>
          </w:tcPr>
          <w:p>
            <w:pPr>
              <w:spacing w:after="0"/>
            </w:pPr>
            <w:r>
              <w:rPr>
                <w:rFonts w:ascii="Calibri" w:hAnsi="Calibri"/>
                <w:b w:val="0"/>
                <w:i w:val="0"/>
                <w:color w:val="000000"/>
                <w:sz w:val="19"/>
              </w:rPr>
              <w:t>Missing email</w:t>
            </w:r>
          </w:p>
        </w:tc>
        <w:tc>
          <w:tcPr>
            <w:tcW w:type="dxa" w:w="3250"/>
            <w:vAlign w:val="center"/>
            <w:tcMar>
              <w:top w:w="80" w:type="dxa"/>
              <w:start w:w="120" w:type="dxa"/>
              <w:bottom w:w="80" w:type="dxa"/>
              <w:end w:w="120" w:type="dxa"/>
            </w:tcMar>
          </w:tcPr>
          <w:p>
            <w:pPr>
              <w:spacing w:after="0"/>
            </w:pPr>
            <w:r>
              <w:rPr>
                <w:rFonts w:ascii="Calibri" w:hAnsi="Calibri"/>
                <w:b w:val="0"/>
                <w:i w:val="0"/>
                <w:color w:val="000000"/>
                <w:sz w:val="19"/>
              </w:rPr>
              <w:t>Submission did not include email.</w:t>
            </w:r>
          </w:p>
        </w:tc>
        <w:tc>
          <w:tcPr>
            <w:tcW w:type="dxa" w:w="3610"/>
            <w:vAlign w:val="center"/>
            <w:tcMar>
              <w:top w:w="80" w:type="dxa"/>
              <w:start w:w="120" w:type="dxa"/>
              <w:bottom w:w="80" w:type="dxa"/>
              <w:end w:w="120" w:type="dxa"/>
            </w:tcMar>
          </w:tcPr>
          <w:p>
            <w:pPr>
              <w:spacing w:after="0"/>
            </w:pPr>
            <w:r>
              <w:rPr>
                <w:rFonts w:ascii="Calibri" w:hAnsi="Calibri"/>
                <w:b w:val="0"/>
                <w:i w:val="0"/>
                <w:color w:val="000000"/>
                <w:sz w:val="19"/>
              </w:rPr>
              <w:t>Keep email optional; create lead with available name/phone.</w:t>
            </w:r>
          </w:p>
        </w:tc>
      </w:tr>
    </w:tbl>
    <w:p>
      <w:pPr>
        <w:spacing w:after="40"/>
      </w:pPr>
    </w:p>
    <w:p>
      <w:pPr>
        <w:pStyle w:val="Heading1"/>
        <w:keepNext/>
      </w:pPr>
      <w:r>
        <w:t>WUB Configuration Worksheet</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trPr>
        <w:tc>
          <w:tcPr>
            <w:tcW w:type="dxa" w:w="2700"/>
            <w:shd w:fill="E8EEF5"/>
            <w:vAlign w:val="center"/>
            <w:tcMar>
              <w:top w:w="80" w:type="dxa"/>
              <w:start w:w="120" w:type="dxa"/>
              <w:bottom w:w="80" w:type="dxa"/>
              <w:end w:w="120" w:type="dxa"/>
            </w:tcMar>
          </w:tcPr>
          <w:p>
            <w:r>
              <w:rPr>
                <w:rFonts w:ascii="Calibri" w:hAnsi="Calibri"/>
                <w:b/>
                <w:i w:val="0"/>
                <w:color w:val="0B2545"/>
                <w:sz w:val="20"/>
              </w:rPr>
              <w:t>Item</w:t>
            </w:r>
          </w:p>
        </w:tc>
        <w:tc>
          <w:tcPr>
            <w:tcW w:type="dxa" w:w="6660"/>
            <w:shd w:fill="E8EEF5"/>
            <w:vAlign w:val="center"/>
            <w:tcMar>
              <w:top w:w="80" w:type="dxa"/>
              <w:start w:w="120" w:type="dxa"/>
              <w:bottom w:w="80" w:type="dxa"/>
              <w:end w:w="120" w:type="dxa"/>
            </w:tcMar>
          </w:tcPr>
          <w:p>
            <w:r>
              <w:rPr>
                <w:rFonts w:ascii="Calibri" w:hAnsi="Calibri"/>
                <w:b/>
                <w:i w:val="0"/>
                <w:color w:val="0B2545"/>
                <w:sz w:val="20"/>
              </w:rPr>
              <w:t>Configured value</w:t>
            </w:r>
          </w:p>
        </w:tc>
      </w:tr>
      <w:tr>
        <w:tc>
          <w:tcPr>
            <w:tcW w:type="dxa" w:w="2700"/>
            <w:vAlign w:val="center"/>
            <w:tcMar>
              <w:top w:w="80" w:type="dxa"/>
              <w:start w:w="120" w:type="dxa"/>
              <w:bottom w:w="80" w:type="dxa"/>
              <w:end w:w="120" w:type="dxa"/>
            </w:tcMar>
          </w:tcPr>
          <w:p>
            <w:pPr>
              <w:spacing w:after="0"/>
            </w:pPr>
            <w:r>
              <w:rPr>
                <w:rFonts w:ascii="Calibri" w:hAnsi="Calibri"/>
                <w:b w:val="0"/>
                <w:i w:val="0"/>
                <w:color w:val="000000"/>
                <w:sz w:val="19"/>
              </w:rPr>
              <w:t>Facebook Page</w:t>
            </w:r>
          </w:p>
        </w:tc>
        <w:tc>
          <w:tcPr>
            <w:tcW w:type="dxa" w:w="6660"/>
            <w:vAlign w:val="center"/>
            <w:tcMar>
              <w:top w:w="80" w:type="dxa"/>
              <w:start w:w="120" w:type="dxa"/>
              <w:bottom w:w="80" w:type="dxa"/>
              <w:end w:w="120" w:type="dxa"/>
            </w:tcMar>
          </w:tcPr>
          <w:p>
            <w:pPr>
              <w:spacing w:after="0"/>
            </w:pPr>
            <w:r>
              <w:rPr>
                <w:rFonts w:ascii="Calibri" w:hAnsi="Calibri"/>
                <w:b w:val="0"/>
                <w:i w:val="0"/>
                <w:color w:val="000000"/>
                <w:sz w:val="19"/>
              </w:rPr>
              <w:t>World University of Bangladesh</w:t>
            </w:r>
          </w:p>
        </w:tc>
      </w:tr>
      <w:tr>
        <w:tc>
          <w:tcPr>
            <w:tcW w:type="dxa" w:w="2700"/>
            <w:vAlign w:val="center"/>
            <w:tcMar>
              <w:top w:w="80" w:type="dxa"/>
              <w:start w:w="120" w:type="dxa"/>
              <w:bottom w:w="80" w:type="dxa"/>
              <w:end w:w="120" w:type="dxa"/>
            </w:tcMar>
          </w:tcPr>
          <w:p>
            <w:pPr>
              <w:spacing w:after="0"/>
            </w:pPr>
            <w:r>
              <w:rPr>
                <w:rFonts w:ascii="Calibri" w:hAnsi="Calibri"/>
                <w:b w:val="0"/>
                <w:i w:val="0"/>
                <w:color w:val="000000"/>
                <w:sz w:val="19"/>
              </w:rPr>
              <w:t>Facebook Page ID</w:t>
            </w:r>
          </w:p>
        </w:tc>
        <w:tc>
          <w:tcPr>
            <w:tcW w:type="dxa" w:w="6660"/>
            <w:vAlign w:val="center"/>
            <w:tcMar>
              <w:top w:w="80" w:type="dxa"/>
              <w:start w:w="120" w:type="dxa"/>
              <w:bottom w:w="80" w:type="dxa"/>
              <w:end w:w="120" w:type="dxa"/>
            </w:tcMar>
          </w:tcPr>
          <w:p>
            <w:pPr>
              <w:spacing w:after="0"/>
            </w:pPr>
            <w:r>
              <w:rPr>
                <w:rFonts w:ascii="Calibri" w:hAnsi="Calibri"/>
                <w:b w:val="0"/>
                <w:i w:val="0"/>
                <w:color w:val="000000"/>
                <w:sz w:val="19"/>
              </w:rPr>
              <w:t>93708949971</w:t>
            </w:r>
          </w:p>
        </w:tc>
      </w:tr>
      <w:tr>
        <w:tc>
          <w:tcPr>
            <w:tcW w:type="dxa" w:w="2700"/>
            <w:vAlign w:val="center"/>
            <w:tcMar>
              <w:top w:w="80" w:type="dxa"/>
              <w:start w:w="120" w:type="dxa"/>
              <w:bottom w:w="80" w:type="dxa"/>
              <w:end w:w="120" w:type="dxa"/>
            </w:tcMar>
          </w:tcPr>
          <w:p>
            <w:pPr>
              <w:spacing w:after="0"/>
            </w:pPr>
            <w:r>
              <w:rPr>
                <w:rFonts w:ascii="Calibri" w:hAnsi="Calibri"/>
                <w:b w:val="0"/>
                <w:i w:val="0"/>
                <w:color w:val="000000"/>
                <w:sz w:val="19"/>
              </w:rPr>
              <w:t>Webhook URL</w:t>
            </w:r>
          </w:p>
        </w:tc>
        <w:tc>
          <w:tcPr>
            <w:tcW w:type="dxa" w:w="6660"/>
            <w:vAlign w:val="center"/>
            <w:tcMar>
              <w:top w:w="80" w:type="dxa"/>
              <w:start w:w="120" w:type="dxa"/>
              <w:bottom w:w="80" w:type="dxa"/>
              <w:end w:w="120" w:type="dxa"/>
            </w:tcMar>
          </w:tcPr>
          <w:p>
            <w:pPr>
              <w:spacing w:after="0"/>
            </w:pPr>
            <w:r>
              <w:rPr>
                <w:rFonts w:ascii="Calibri" w:hAnsi="Calibri"/>
                <w:b w:val="0"/>
                <w:i w:val="0"/>
                <w:color w:val="000000"/>
                <w:sz w:val="19"/>
              </w:rPr>
              <w:t>https://wub-support-demo-34686622.dev.odoo.com/meta_lead_ads/webhook</w:t>
            </w:r>
          </w:p>
        </w:tc>
      </w:tr>
      <w:tr>
        <w:tc>
          <w:tcPr>
            <w:tcW w:type="dxa" w:w="2700"/>
            <w:vAlign w:val="center"/>
            <w:tcMar>
              <w:top w:w="80" w:type="dxa"/>
              <w:start w:w="120" w:type="dxa"/>
              <w:bottom w:w="80" w:type="dxa"/>
              <w:end w:w="120" w:type="dxa"/>
            </w:tcMar>
          </w:tcPr>
          <w:p>
            <w:pPr>
              <w:spacing w:after="0"/>
            </w:pPr>
            <w:r>
              <w:rPr>
                <w:rFonts w:ascii="Calibri" w:hAnsi="Calibri"/>
                <w:b w:val="0"/>
                <w:i w:val="0"/>
                <w:color w:val="000000"/>
                <w:sz w:val="19"/>
              </w:rPr>
              <w:t>Form ID</w:t>
            </w:r>
          </w:p>
        </w:tc>
        <w:tc>
          <w:tcPr>
            <w:tcW w:type="dxa" w:w="6660"/>
            <w:vAlign w:val="center"/>
            <w:tcMar>
              <w:top w:w="80" w:type="dxa"/>
              <w:start w:w="120" w:type="dxa"/>
              <w:bottom w:w="80" w:type="dxa"/>
              <w:end w:w="120" w:type="dxa"/>
            </w:tcMar>
          </w:tcPr>
          <w:p>
            <w:pPr>
              <w:spacing w:after="0"/>
            </w:pPr>
            <w:r>
              <w:rPr>
                <w:rFonts w:ascii="Calibri" w:hAnsi="Calibri"/>
                <w:b w:val="0"/>
                <w:i w:val="0"/>
                <w:color w:val="000000"/>
                <w:sz w:val="19"/>
              </w:rPr>
              <w:t>2063370794260251</w:t>
            </w:r>
          </w:p>
        </w:tc>
      </w:tr>
      <w:tr>
        <w:tc>
          <w:tcPr>
            <w:tcW w:type="dxa" w:w="2700"/>
            <w:vAlign w:val="center"/>
            <w:tcMar>
              <w:top w:w="80" w:type="dxa"/>
              <w:start w:w="120" w:type="dxa"/>
              <w:bottom w:w="80" w:type="dxa"/>
              <w:end w:w="120" w:type="dxa"/>
            </w:tcMar>
          </w:tcPr>
          <w:p>
            <w:pPr>
              <w:spacing w:after="0"/>
            </w:pPr>
            <w:r>
              <w:rPr>
                <w:rFonts w:ascii="Calibri" w:hAnsi="Calibri"/>
                <w:b w:val="0"/>
                <w:i w:val="0"/>
                <w:color w:val="000000"/>
                <w:sz w:val="19"/>
              </w:rPr>
              <w:t>Form Name</w:t>
            </w:r>
          </w:p>
        </w:tc>
        <w:tc>
          <w:tcPr>
            <w:tcW w:type="dxa" w:w="6660"/>
            <w:vAlign w:val="center"/>
            <w:tcMar>
              <w:top w:w="80" w:type="dxa"/>
              <w:start w:w="120" w:type="dxa"/>
              <w:bottom w:w="80" w:type="dxa"/>
              <w:end w:w="120" w:type="dxa"/>
            </w:tcMar>
          </w:tcPr>
          <w:p>
            <w:pPr>
              <w:spacing w:after="0"/>
            </w:pPr>
            <w:r>
              <w:rPr>
                <w:rFonts w:ascii="Calibri" w:hAnsi="Calibri"/>
                <w:b w:val="0"/>
                <w:i w:val="0"/>
                <w:color w:val="000000"/>
                <w:sz w:val="19"/>
              </w:rPr>
              <w:t>Fall26_Archi_240626</w:t>
            </w:r>
          </w:p>
        </w:tc>
      </w:tr>
      <w:tr>
        <w:tc>
          <w:tcPr>
            <w:tcW w:type="dxa" w:w="2700"/>
            <w:vAlign w:val="center"/>
            <w:tcMar>
              <w:top w:w="80" w:type="dxa"/>
              <w:start w:w="120" w:type="dxa"/>
              <w:bottom w:w="80" w:type="dxa"/>
              <w:end w:w="120" w:type="dxa"/>
            </w:tcMar>
          </w:tcPr>
          <w:p>
            <w:pPr>
              <w:spacing w:after="0"/>
            </w:pPr>
            <w:r>
              <w:rPr>
                <w:rFonts w:ascii="Calibri" w:hAnsi="Calibri"/>
                <w:b w:val="0"/>
                <w:i w:val="0"/>
                <w:color w:val="000000"/>
                <w:sz w:val="19"/>
              </w:rPr>
              <w:t>Mapped fields</w:t>
            </w:r>
          </w:p>
        </w:tc>
        <w:tc>
          <w:tcPr>
            <w:tcW w:type="dxa" w:w="6660"/>
            <w:vAlign w:val="center"/>
            <w:tcMar>
              <w:top w:w="80" w:type="dxa"/>
              <w:start w:w="120" w:type="dxa"/>
              <w:bottom w:w="80" w:type="dxa"/>
              <w:end w:w="120" w:type="dxa"/>
            </w:tcMar>
          </w:tcPr>
          <w:p>
            <w:pPr>
              <w:spacing w:after="0"/>
            </w:pPr>
            <w:r>
              <w:rPr>
                <w:rFonts w:ascii="Calibri" w:hAnsi="Calibri"/>
                <w:b w:val="0"/>
                <w:i w:val="0"/>
                <w:color w:val="000000"/>
                <w:sz w:val="19"/>
              </w:rPr>
              <w:t>full_name, phone_number, email</w:t>
            </w:r>
          </w:p>
        </w:tc>
      </w:tr>
      <w:tr>
        <w:tc>
          <w:tcPr>
            <w:tcW w:type="dxa" w:w="2700"/>
            <w:vAlign w:val="center"/>
            <w:tcMar>
              <w:top w:w="80" w:type="dxa"/>
              <w:start w:w="120" w:type="dxa"/>
              <w:bottom w:w="80" w:type="dxa"/>
              <w:end w:w="120" w:type="dxa"/>
            </w:tcMar>
          </w:tcPr>
          <w:p>
            <w:pPr>
              <w:spacing w:after="0"/>
            </w:pPr>
            <w:r>
              <w:rPr>
                <w:rFonts w:ascii="Calibri" w:hAnsi="Calibri"/>
                <w:b w:val="0"/>
                <w:i w:val="0"/>
                <w:color w:val="000000"/>
                <w:sz w:val="19"/>
              </w:rPr>
              <w:t>Source</w:t>
            </w:r>
          </w:p>
        </w:tc>
        <w:tc>
          <w:tcPr>
            <w:tcW w:type="dxa" w:w="6660"/>
            <w:vAlign w:val="center"/>
            <w:tcMar>
              <w:top w:w="80" w:type="dxa"/>
              <w:start w:w="120" w:type="dxa"/>
              <w:bottom w:w="80" w:type="dxa"/>
              <w:end w:w="120" w:type="dxa"/>
            </w:tcMar>
          </w:tcPr>
          <w:p>
            <w:pPr>
              <w:spacing w:after="0"/>
            </w:pPr>
            <w:r>
              <w:rPr>
                <w:rFonts w:ascii="Calibri" w:hAnsi="Calibri"/>
                <w:b w:val="0"/>
                <w:i w:val="0"/>
                <w:color w:val="000000"/>
                <w:sz w:val="19"/>
              </w:rPr>
              <w:t>Facebook</w:t>
            </w:r>
          </w:p>
        </w:tc>
      </w:tr>
      <w:tr>
        <w:tc>
          <w:tcPr>
            <w:tcW w:type="dxa" w:w="2700"/>
            <w:vAlign w:val="center"/>
            <w:tcMar>
              <w:top w:w="80" w:type="dxa"/>
              <w:start w:w="120" w:type="dxa"/>
              <w:bottom w:w="80" w:type="dxa"/>
              <w:end w:w="120" w:type="dxa"/>
            </w:tcMar>
          </w:tcPr>
          <w:p>
            <w:pPr>
              <w:spacing w:after="0"/>
            </w:pPr>
            <w:r>
              <w:rPr>
                <w:rFonts w:ascii="Calibri" w:hAnsi="Calibri"/>
                <w:b w:val="0"/>
                <w:i w:val="0"/>
                <w:color w:val="000000"/>
                <w:sz w:val="19"/>
              </w:rPr>
              <w:t>Medium</w:t>
            </w:r>
          </w:p>
        </w:tc>
        <w:tc>
          <w:tcPr>
            <w:tcW w:type="dxa" w:w="6660"/>
            <w:vAlign w:val="center"/>
            <w:tcMar>
              <w:top w:w="80" w:type="dxa"/>
              <w:start w:w="120" w:type="dxa"/>
              <w:bottom w:w="80" w:type="dxa"/>
              <w:end w:w="120" w:type="dxa"/>
            </w:tcMar>
          </w:tcPr>
          <w:p>
            <w:pPr>
              <w:spacing w:after="0"/>
            </w:pPr>
            <w:r>
              <w:rPr>
                <w:rFonts w:ascii="Calibri" w:hAnsi="Calibri"/>
                <w:b w:val="0"/>
                <w:i w:val="0"/>
                <w:color w:val="000000"/>
                <w:sz w:val="19"/>
              </w:rPr>
              <w:t>Facebook Lead Ads</w:t>
            </w:r>
          </w:p>
        </w:tc>
      </w:tr>
      <w:tr>
        <w:tc>
          <w:tcPr>
            <w:tcW w:type="dxa" w:w="2700"/>
            <w:vAlign w:val="center"/>
            <w:tcMar>
              <w:top w:w="80" w:type="dxa"/>
              <w:start w:w="120" w:type="dxa"/>
              <w:bottom w:w="80" w:type="dxa"/>
              <w:end w:w="120" w:type="dxa"/>
            </w:tcMar>
          </w:tcPr>
          <w:p>
            <w:pPr>
              <w:spacing w:after="0"/>
            </w:pPr>
            <w:r>
              <w:rPr>
                <w:rFonts w:ascii="Calibri" w:hAnsi="Calibri"/>
                <w:b w:val="0"/>
                <w:i w:val="0"/>
                <w:color w:val="000000"/>
                <w:sz w:val="19"/>
              </w:rPr>
              <w:t>Secrets</w:t>
            </w:r>
          </w:p>
        </w:tc>
        <w:tc>
          <w:tcPr>
            <w:tcW w:type="dxa" w:w="6660"/>
            <w:vAlign w:val="center"/>
            <w:tcMar>
              <w:top w:w="80" w:type="dxa"/>
              <w:start w:w="120" w:type="dxa"/>
              <w:bottom w:w="80" w:type="dxa"/>
              <w:end w:w="120" w:type="dxa"/>
            </w:tcMar>
          </w:tcPr>
          <w:p>
            <w:pPr>
              <w:spacing w:after="0"/>
            </w:pPr>
            <w:r>
              <w:rPr>
                <w:rFonts w:ascii="Calibri" w:hAnsi="Calibri"/>
                <w:b w:val="0"/>
                <w:i w:val="0"/>
                <w:color w:val="000000"/>
                <w:sz w:val="19"/>
              </w:rPr>
              <w:t>Stored only in Odoo; intentionally omitted from this manual</w:t>
            </w:r>
          </w:p>
        </w:tc>
      </w:tr>
    </w:tbl>
    <w:p>
      <w:pPr>
        <w:spacing w:after="40"/>
      </w:pPr>
    </w:p>
    <w:p>
      <w:pPr>
        <w:pStyle w:val="Heading1"/>
        <w:keepNext/>
      </w:pPr>
      <w:r>
        <w:t>Go-Live Checklist</w:t>
      </w:r>
    </w:p>
    <w:p>
      <w:pPr>
        <w:pStyle w:val="ListBullet"/>
        <w:spacing w:after="80" w:line="300" w:lineRule="auto"/>
        <w:ind w:left="540" w:hanging="271"/>
      </w:pPr>
      <w:r>
        <w:rPr>
          <w:rFonts w:ascii="Calibri" w:hAnsi="Calibri"/>
          <w:b w:val="0"/>
          <w:i w:val="0"/>
          <w:color w:val="000000"/>
          <w:sz w:val="22"/>
        </w:rPr>
        <w:t>[ ] Correct Business Portfolio and Page access confirmed.</w:t>
      </w:r>
    </w:p>
    <w:p>
      <w:pPr>
        <w:pStyle w:val="ListBullet"/>
        <w:spacing w:after="80" w:line="300" w:lineRule="auto"/>
        <w:ind w:left="540" w:hanging="271"/>
      </w:pPr>
      <w:r>
        <w:rPr>
          <w:rFonts w:ascii="Calibri" w:hAnsi="Calibri"/>
          <w:b w:val="0"/>
          <w:i w:val="0"/>
          <w:color w:val="000000"/>
          <w:sz w:val="22"/>
        </w:rPr>
        <w:t>[ ] Leads Access assigned to the integration administrator/system user.</w:t>
      </w:r>
    </w:p>
    <w:p>
      <w:pPr>
        <w:pStyle w:val="ListBullet"/>
        <w:spacing w:after="80" w:line="300" w:lineRule="auto"/>
        <w:ind w:left="540" w:hanging="271"/>
      </w:pPr>
      <w:r>
        <w:rPr>
          <w:rFonts w:ascii="Calibri" w:hAnsi="Calibri"/>
          <w:b w:val="0"/>
          <w:i w:val="0"/>
          <w:color w:val="000000"/>
          <w:sz w:val="22"/>
        </w:rPr>
        <w:t>[ ] Meta App production requirements completed.</w:t>
      </w:r>
    </w:p>
    <w:p>
      <w:pPr>
        <w:pStyle w:val="ListBullet"/>
        <w:spacing w:after="80" w:line="300" w:lineRule="auto"/>
        <w:ind w:left="540" w:hanging="271"/>
      </w:pPr>
      <w:r>
        <w:rPr>
          <w:rFonts w:ascii="Calibri" w:hAnsi="Calibri"/>
          <w:b w:val="0"/>
          <w:i w:val="0"/>
          <w:color w:val="000000"/>
          <w:sz w:val="22"/>
        </w:rPr>
        <w:t>[ ] Page token has lead retrieval access.</w:t>
      </w:r>
    </w:p>
    <w:p>
      <w:pPr>
        <w:pStyle w:val="ListBullet"/>
        <w:spacing w:after="80" w:line="300" w:lineRule="auto"/>
        <w:ind w:left="540" w:hanging="271"/>
      </w:pPr>
      <w:r>
        <w:rPr>
          <w:rFonts w:ascii="Calibri" w:hAnsi="Calibri"/>
          <w:b w:val="0"/>
          <w:i w:val="0"/>
          <w:color w:val="000000"/>
          <w:sz w:val="22"/>
        </w:rPr>
        <w:t>[ ] Webhook callback verified and leadgen subscribed.</w:t>
      </w:r>
    </w:p>
    <w:p>
      <w:pPr>
        <w:pStyle w:val="ListBullet"/>
        <w:spacing w:after="80" w:line="300" w:lineRule="auto"/>
        <w:ind w:left="540" w:hanging="271"/>
      </w:pPr>
      <w:r>
        <w:rPr>
          <w:rFonts w:ascii="Calibri" w:hAnsi="Calibri"/>
          <w:b w:val="0"/>
          <w:i w:val="0"/>
          <w:color w:val="000000"/>
          <w:sz w:val="22"/>
        </w:rPr>
        <w:t>[ ] Page subscribed to the Meta App.</w:t>
      </w:r>
    </w:p>
    <w:p>
      <w:pPr>
        <w:pStyle w:val="ListBullet"/>
        <w:spacing w:after="80" w:line="300" w:lineRule="auto"/>
        <w:ind w:left="540" w:hanging="271"/>
      </w:pPr>
      <w:r>
        <w:rPr>
          <w:rFonts w:ascii="Calibri" w:hAnsi="Calibri"/>
          <w:b w:val="0"/>
          <w:i w:val="0"/>
          <w:color w:val="000000"/>
          <w:sz w:val="22"/>
        </w:rPr>
        <w:t>[ ] Older conflicting connector not used.</w:t>
      </w:r>
    </w:p>
    <w:p>
      <w:pPr>
        <w:pStyle w:val="ListBullet"/>
        <w:spacing w:after="80" w:line="300" w:lineRule="auto"/>
        <w:ind w:left="540" w:hanging="271"/>
      </w:pPr>
      <w:r>
        <w:rPr>
          <w:rFonts w:ascii="Calibri" w:hAnsi="Calibri"/>
          <w:b w:val="0"/>
          <w:i w:val="0"/>
          <w:color w:val="000000"/>
          <w:sz w:val="22"/>
        </w:rPr>
        <w:t>[ ] Odoo integration active; signature validation enabled.</w:t>
      </w:r>
    </w:p>
    <w:p>
      <w:pPr>
        <w:pStyle w:val="ListBullet"/>
        <w:spacing w:after="80" w:line="300" w:lineRule="auto"/>
        <w:ind w:left="540" w:hanging="271"/>
      </w:pPr>
      <w:r>
        <w:rPr>
          <w:rFonts w:ascii="Calibri" w:hAnsi="Calibri"/>
          <w:b w:val="0"/>
          <w:i w:val="0"/>
          <w:color w:val="000000"/>
          <w:sz w:val="22"/>
        </w:rPr>
        <w:t>[ ] CRM defaults and exact Form mappings saved.</w:t>
      </w:r>
    </w:p>
    <w:p>
      <w:pPr>
        <w:pStyle w:val="ListBullet"/>
        <w:spacing w:after="80" w:line="300" w:lineRule="auto"/>
        <w:ind w:left="540" w:hanging="271"/>
      </w:pPr>
      <w:r>
        <w:rPr>
          <w:rFonts w:ascii="Calibri" w:hAnsi="Calibri"/>
          <w:b w:val="0"/>
          <w:i w:val="0"/>
          <w:color w:val="000000"/>
          <w:sz w:val="22"/>
        </w:rPr>
        <w:t>[ ] Test Connection validates direct lead access.</w:t>
      </w:r>
    </w:p>
    <w:p>
      <w:pPr>
        <w:pStyle w:val="ListBullet"/>
        <w:spacing w:after="80" w:line="300" w:lineRule="auto"/>
        <w:ind w:left="540" w:hanging="271"/>
      </w:pPr>
      <w:r>
        <w:rPr>
          <w:rFonts w:ascii="Calibri" w:hAnsi="Calibri"/>
          <w:b w:val="0"/>
          <w:i w:val="0"/>
          <w:color w:val="000000"/>
          <w:sz w:val="22"/>
        </w:rPr>
        <w:t>[ ] Meta test lead reaches Success and appears in CRM Leads.</w:t>
      </w:r>
    </w:p>
    <w:p>
      <w:pPr>
        <w:pStyle w:val="ListBullet"/>
        <w:spacing w:after="80" w:line="300" w:lineRule="auto"/>
        <w:ind w:left="540" w:hanging="271"/>
      </w:pPr>
      <w:r>
        <w:rPr>
          <w:rFonts w:ascii="Calibri" w:hAnsi="Calibri"/>
          <w:b w:val="0"/>
          <w:i w:val="0"/>
          <w:color w:val="000000"/>
          <w:sz w:val="22"/>
        </w:rPr>
        <w:t>[ ] Duplicate test creates only one CRM Lead.</w:t>
      </w:r>
    </w:p>
    <w:p>
      <w:pPr>
        <w:pStyle w:val="ListBullet"/>
        <w:spacing w:after="80" w:line="300" w:lineRule="auto"/>
        <w:ind w:left="540" w:hanging="271"/>
      </w:pPr>
      <w:r>
        <w:rPr>
          <w:rFonts w:ascii="Calibri" w:hAnsi="Calibri"/>
          <w:b w:val="0"/>
          <w:i w:val="0"/>
          <w:color w:val="000000"/>
          <w:sz w:val="22"/>
        </w:rPr>
        <w:t>[ ] Queue, backup sync, and cleanup scheduled actions are active.</w:t>
      </w:r>
    </w:p>
    <w:p>
      <w:pPr>
        <w:pStyle w:val="ListBullet"/>
        <w:spacing w:after="80" w:line="300" w:lineRule="auto"/>
        <w:ind w:left="540" w:hanging="271"/>
      </w:pPr>
      <w:r>
        <w:rPr>
          <w:rFonts w:ascii="Calibri" w:hAnsi="Calibri"/>
          <w:b w:val="0"/>
          <w:i w:val="0"/>
          <w:color w:val="000000"/>
          <w:sz w:val="22"/>
        </w:rPr>
        <w:t>[ ] Failure/retry test completed and administrator monitoring reviewed.</w:t>
      </w:r>
    </w:p>
    <w:p>
      <w:pPr>
        <w:pStyle w:val="Heading1"/>
        <w:keepNext/>
      </w:pPr>
      <w:r>
        <w:t>Security and Maintenance</w:t>
      </w:r>
    </w:p>
    <w:p>
      <w:pPr>
        <w:pStyle w:val="ListBullet"/>
        <w:spacing w:after="80" w:line="300" w:lineRule="auto"/>
        <w:ind w:left="540" w:hanging="271"/>
      </w:pPr>
      <w:r>
        <w:rPr>
          <w:rFonts w:ascii="Calibri" w:hAnsi="Calibri"/>
          <w:b w:val="0"/>
          <w:i w:val="0"/>
          <w:color w:val="000000"/>
          <w:sz w:val="22"/>
        </w:rPr>
        <w:t>Review token validity, Last Webhook, Last Success, Last Error, and consecutive failures regularly.</w:t>
      </w:r>
    </w:p>
    <w:p>
      <w:pPr>
        <w:pStyle w:val="ListBullet"/>
        <w:spacing w:after="80" w:line="300" w:lineRule="auto"/>
        <w:ind w:left="540" w:hanging="271"/>
      </w:pPr>
      <w:r>
        <w:rPr>
          <w:rFonts w:ascii="Calibri" w:hAnsi="Calibri"/>
          <w:b w:val="0"/>
          <w:i w:val="0"/>
          <w:color w:val="000000"/>
          <w:sz w:val="22"/>
        </w:rPr>
        <w:t>Replace credentials immediately if they are exposed or an authorized user leaves the organization.</w:t>
      </w:r>
    </w:p>
    <w:p>
      <w:pPr>
        <w:pStyle w:val="ListBullet"/>
        <w:spacing w:after="80" w:line="300" w:lineRule="auto"/>
        <w:ind w:left="540" w:hanging="271"/>
      </w:pPr>
      <w:r>
        <w:rPr>
          <w:rFonts w:ascii="Calibri" w:hAnsi="Calibri"/>
          <w:b w:val="0"/>
          <w:i w:val="0"/>
          <w:color w:val="000000"/>
          <w:sz w:val="22"/>
        </w:rPr>
        <w:t>Do not disable signature validation in production.</w:t>
      </w:r>
    </w:p>
    <w:p>
      <w:pPr>
        <w:pStyle w:val="ListBullet"/>
        <w:spacing w:after="80" w:line="300" w:lineRule="auto"/>
        <w:ind w:left="540" w:hanging="271"/>
      </w:pPr>
      <w:r>
        <w:rPr>
          <w:rFonts w:ascii="Calibri" w:hAnsi="Calibri"/>
          <w:b w:val="0"/>
          <w:i w:val="0"/>
          <w:color w:val="000000"/>
          <w:sz w:val="22"/>
        </w:rPr>
        <w:t>Retain only the operational logs required by organizational policy.</w:t>
      </w:r>
    </w:p>
    <w:p>
      <w:pPr>
        <w:pStyle w:val="ListBullet"/>
        <w:spacing w:after="80" w:line="300" w:lineRule="auto"/>
        <w:ind w:left="540" w:hanging="271"/>
      </w:pPr>
      <w:r>
        <w:rPr>
          <w:rFonts w:ascii="Calibri" w:hAnsi="Calibri"/>
          <w:b w:val="0"/>
          <w:i w:val="0"/>
          <w:color w:val="000000"/>
          <w:sz w:val="22"/>
        </w:rPr>
        <w:t>Test the connector after Meta API version changes, app permission changes, token renewal, or Odoo upgrades.</w:t>
      </w:r>
    </w:p>
    <w:p>
      <w:pPr>
        <w:pStyle w:val="ListBullet"/>
        <w:spacing w:after="80" w:line="300" w:lineRule="auto"/>
        <w:ind w:left="540" w:hanging="271"/>
      </w:pPr>
      <w:r>
        <w:rPr>
          <w:rFonts w:ascii="Calibri" w:hAnsi="Calibri"/>
          <w:b w:val="0"/>
          <w:i w:val="0"/>
          <w:color w:val="000000"/>
          <w:sz w:val="22"/>
        </w:rPr>
        <w:t>Keep database backups and restrict Odoo Sales Administrator access.</w:t>
      </w:r>
    </w:p>
    <w:p>
      <w:r>
        <w:br w:type="page"/>
      </w:r>
    </w:p>
    <w:p>
      <w:pPr>
        <w:pStyle w:val="Heading1"/>
      </w:pPr>
      <w:r>
        <w:t>Appendix - Required Access and Meta App Navigation</w:t>
      </w:r>
    </w:p>
    <w:p>
      <w:r>
        <w:rPr>
          <w:rFonts w:ascii="Calibri" w:hAnsi="Calibri"/>
          <w:b w:val="0"/>
          <w:color w:val="000000"/>
          <w:sz w:val="22"/>
        </w:rPr>
        <w:t>Use this section when the responsible person can create apps and run ads, but the exact Business/Page/Lead permissions are uncertain. Ad creation access alone does not guarantee access to Lead Ads submissions.</w:t>
      </w:r>
    </w:p>
    <w:p>
      <w:pPr>
        <w:pStyle w:val="Heading2"/>
      </w:pPr>
      <w:r>
        <w:t>1. Required Access Matrix</w:t>
      </w:r>
    </w:p>
    <w:tbl>
      <w:tblPr>
        <w:tblStyle w:val="TableGrid"/>
        <w:tblW w:type="dxa" w:w="9360"/>
        <w:jc w:val="left"/>
        <w:tblLayout w:type="fixed"/>
        <w:tblLook w:firstColumn="1" w:firstRow="1" w:lastColumn="0" w:lastRow="0" w:noHBand="0" w:noVBand="1" w:val="04A0"/>
        <w:tblInd w:w="120" w:type="dxa"/>
      </w:tblPr>
      <w:tblGrid>
        <w:gridCol w:w="1700"/>
        <w:gridCol w:w="2500"/>
        <w:gridCol w:w="3700"/>
        <w:gridCol w:w="1460"/>
      </w:tblGrid>
      <w:tr>
        <w:trPr>
          <w:tblHeader w:val="true"/>
        </w:trPr>
        <w:tc>
          <w:tcPr>
            <w:tcW w:type="dxa" w:w="1700"/>
            <w:shd w:fill="E8EEF5"/>
            <w:vAlign w:val="center"/>
            <w:tcMar>
              <w:top w:w="80" w:type="dxa"/>
              <w:start w:w="120" w:type="dxa"/>
              <w:bottom w:w="80" w:type="dxa"/>
              <w:end w:w="120" w:type="dxa"/>
            </w:tcMar>
          </w:tcPr>
          <w:p>
            <w:r>
              <w:rPr>
                <w:rFonts w:ascii="Calibri" w:hAnsi="Calibri"/>
                <w:b/>
                <w:color w:val="0B2545"/>
                <w:sz w:val="20"/>
              </w:rPr>
              <w:t>Area</w:t>
            </w:r>
          </w:p>
        </w:tc>
        <w:tc>
          <w:tcPr>
            <w:tcW w:type="dxa" w:w="2500"/>
            <w:shd w:fill="E8EEF5"/>
            <w:vAlign w:val="center"/>
            <w:tcMar>
              <w:top w:w="80" w:type="dxa"/>
              <w:start w:w="120" w:type="dxa"/>
              <w:bottom w:w="80" w:type="dxa"/>
              <w:end w:w="120" w:type="dxa"/>
            </w:tcMar>
          </w:tcPr>
          <w:p>
            <w:r>
              <w:rPr>
                <w:rFonts w:ascii="Calibri" w:hAnsi="Calibri"/>
                <w:b/>
                <w:color w:val="0B2545"/>
                <w:sz w:val="20"/>
              </w:rPr>
              <w:t>Minimum access</w:t>
            </w:r>
          </w:p>
        </w:tc>
        <w:tc>
          <w:tcPr>
            <w:tcW w:type="dxa" w:w="3700"/>
            <w:shd w:fill="E8EEF5"/>
            <w:vAlign w:val="center"/>
            <w:tcMar>
              <w:top w:w="80" w:type="dxa"/>
              <w:start w:w="120" w:type="dxa"/>
              <w:bottom w:w="80" w:type="dxa"/>
              <w:end w:w="120" w:type="dxa"/>
            </w:tcMar>
          </w:tcPr>
          <w:p>
            <w:r>
              <w:rPr>
                <w:rFonts w:ascii="Calibri" w:hAnsi="Calibri"/>
                <w:b/>
                <w:color w:val="0B2545"/>
                <w:sz w:val="20"/>
              </w:rPr>
              <w:t>Why it is needed</w:t>
            </w:r>
          </w:p>
        </w:tc>
        <w:tc>
          <w:tcPr>
            <w:tcW w:type="dxa" w:w="1460"/>
            <w:shd w:fill="E8EEF5"/>
            <w:vAlign w:val="center"/>
            <w:tcMar>
              <w:top w:w="80" w:type="dxa"/>
              <w:start w:w="120" w:type="dxa"/>
              <w:bottom w:w="80" w:type="dxa"/>
              <w:end w:w="120" w:type="dxa"/>
            </w:tcMar>
          </w:tcPr>
          <w:p>
            <w:r>
              <w:rPr>
                <w:rFonts w:ascii="Calibri" w:hAnsi="Calibri"/>
                <w:b/>
                <w:color w:val="0B2545"/>
                <w:sz w:val="20"/>
              </w:rPr>
              <w:t>Mandatory?</w:t>
            </w:r>
          </w:p>
        </w:tc>
      </w:tr>
      <w:tr>
        <w:tc>
          <w:tcPr>
            <w:tcW w:type="dxa" w:w="1700"/>
            <w:vAlign w:val="center"/>
            <w:tcMar>
              <w:top w:w="80" w:type="dxa"/>
              <w:start w:w="120" w:type="dxa"/>
              <w:bottom w:w="80" w:type="dxa"/>
              <w:end w:w="120" w:type="dxa"/>
            </w:tcMar>
          </w:tcPr>
          <w:p>
            <w:r>
              <w:rPr>
                <w:rFonts w:ascii="Calibri" w:hAnsi="Calibri"/>
                <w:b w:val="0"/>
                <w:color w:val="000000"/>
                <w:sz w:val="19"/>
              </w:rPr>
              <w:t>Meta Developer App</w:t>
            </w:r>
          </w:p>
        </w:tc>
        <w:tc>
          <w:tcPr>
            <w:tcW w:type="dxa" w:w="2500"/>
            <w:vAlign w:val="center"/>
            <w:tcMar>
              <w:top w:w="80" w:type="dxa"/>
              <w:start w:w="120" w:type="dxa"/>
              <w:bottom w:w="80" w:type="dxa"/>
              <w:end w:w="120" w:type="dxa"/>
            </w:tcMar>
          </w:tcPr>
          <w:p>
            <w:r>
              <w:rPr>
                <w:rFonts w:ascii="Calibri" w:hAnsi="Calibri"/>
                <w:b w:val="0"/>
                <w:color w:val="000000"/>
                <w:sz w:val="19"/>
              </w:rPr>
              <w:t>App Admin (recommended) or authorized Developer</w:t>
            </w:r>
          </w:p>
        </w:tc>
        <w:tc>
          <w:tcPr>
            <w:tcW w:type="dxa" w:w="3700"/>
            <w:vAlign w:val="center"/>
            <w:tcMar>
              <w:top w:w="80" w:type="dxa"/>
              <w:start w:w="120" w:type="dxa"/>
              <w:bottom w:w="80" w:type="dxa"/>
              <w:end w:w="120" w:type="dxa"/>
            </w:tcMar>
          </w:tcPr>
          <w:p>
            <w:r>
              <w:rPr>
                <w:rFonts w:ascii="Calibri" w:hAnsi="Calibri"/>
                <w:b w:val="0"/>
                <w:color w:val="000000"/>
                <w:sz w:val="19"/>
              </w:rPr>
              <w:t>View App ID, use App Secret, configure Webhooks, and manage app settings.</w:t>
            </w:r>
          </w:p>
        </w:tc>
        <w:tc>
          <w:tcPr>
            <w:tcW w:type="dxa" w:w="1460"/>
            <w:vAlign w:val="center"/>
            <w:tcMar>
              <w:top w:w="80" w:type="dxa"/>
              <w:start w:w="120" w:type="dxa"/>
              <w:bottom w:w="80" w:type="dxa"/>
              <w:end w:w="120" w:type="dxa"/>
            </w:tcMar>
          </w:tcPr>
          <w:p>
            <w:r>
              <w:rPr>
                <w:rFonts w:ascii="Calibri" w:hAnsi="Calibri"/>
                <w:b w:val="0"/>
                <w:color w:val="000000"/>
                <w:sz w:val="19"/>
              </w:rPr>
              <w:t>Yes</w:t>
            </w:r>
          </w:p>
        </w:tc>
      </w:tr>
      <w:tr>
        <w:tc>
          <w:tcPr>
            <w:tcW w:type="dxa" w:w="1700"/>
            <w:vAlign w:val="center"/>
            <w:tcMar>
              <w:top w:w="80" w:type="dxa"/>
              <w:start w:w="120" w:type="dxa"/>
              <w:bottom w:w="80" w:type="dxa"/>
              <w:end w:w="120" w:type="dxa"/>
            </w:tcMar>
          </w:tcPr>
          <w:p>
            <w:r>
              <w:rPr>
                <w:rFonts w:ascii="Calibri" w:hAnsi="Calibri"/>
                <w:b w:val="0"/>
                <w:color w:val="000000"/>
                <w:sz w:val="19"/>
              </w:rPr>
              <w:t>Business Portfolio</w:t>
            </w:r>
          </w:p>
        </w:tc>
        <w:tc>
          <w:tcPr>
            <w:tcW w:type="dxa" w:w="2500"/>
            <w:vAlign w:val="center"/>
            <w:tcMar>
              <w:top w:w="80" w:type="dxa"/>
              <w:start w:w="120" w:type="dxa"/>
              <w:bottom w:w="80" w:type="dxa"/>
              <w:end w:w="120" w:type="dxa"/>
            </w:tcMar>
          </w:tcPr>
          <w:p>
            <w:r>
              <w:rPr>
                <w:rFonts w:ascii="Calibri" w:hAnsi="Calibri"/>
                <w:b w:val="0"/>
                <w:color w:val="000000"/>
                <w:sz w:val="19"/>
              </w:rPr>
              <w:t>Authorized business user; Full Control recommended for setup</w:t>
            </w:r>
          </w:p>
        </w:tc>
        <w:tc>
          <w:tcPr>
            <w:tcW w:type="dxa" w:w="3700"/>
            <w:vAlign w:val="center"/>
            <w:tcMar>
              <w:top w:w="80" w:type="dxa"/>
              <w:start w:w="120" w:type="dxa"/>
              <w:bottom w:w="80" w:type="dxa"/>
              <w:end w:w="120" w:type="dxa"/>
            </w:tcMar>
          </w:tcPr>
          <w:p>
            <w:r>
              <w:rPr>
                <w:rFonts w:ascii="Calibri" w:hAnsi="Calibri"/>
                <w:b w:val="0"/>
                <w:color w:val="000000"/>
                <w:sz w:val="19"/>
              </w:rPr>
              <w:t>Assign Page, app, people/system users, and Leads Access.</w:t>
            </w:r>
          </w:p>
        </w:tc>
        <w:tc>
          <w:tcPr>
            <w:tcW w:type="dxa" w:w="1460"/>
            <w:vAlign w:val="center"/>
            <w:tcMar>
              <w:top w:w="80" w:type="dxa"/>
              <w:start w:w="120" w:type="dxa"/>
              <w:bottom w:w="80" w:type="dxa"/>
              <w:end w:w="120" w:type="dxa"/>
            </w:tcMar>
          </w:tcPr>
          <w:p>
            <w:r>
              <w:rPr>
                <w:rFonts w:ascii="Calibri" w:hAnsi="Calibri"/>
                <w:b w:val="0"/>
                <w:color w:val="000000"/>
                <w:sz w:val="19"/>
              </w:rPr>
              <w:t>Yes for setup</w:t>
            </w:r>
          </w:p>
        </w:tc>
      </w:tr>
      <w:tr>
        <w:tc>
          <w:tcPr>
            <w:tcW w:type="dxa" w:w="1700"/>
            <w:vAlign w:val="center"/>
            <w:tcMar>
              <w:top w:w="80" w:type="dxa"/>
              <w:start w:w="120" w:type="dxa"/>
              <w:bottom w:w="80" w:type="dxa"/>
              <w:end w:w="120" w:type="dxa"/>
            </w:tcMar>
          </w:tcPr>
          <w:p>
            <w:r>
              <w:rPr>
                <w:rFonts w:ascii="Calibri" w:hAnsi="Calibri"/>
                <w:b w:val="0"/>
                <w:color w:val="000000"/>
                <w:sz w:val="19"/>
              </w:rPr>
              <w:t>Facebook Page</w:t>
            </w:r>
          </w:p>
        </w:tc>
        <w:tc>
          <w:tcPr>
            <w:tcW w:type="dxa" w:w="2500"/>
            <w:vAlign w:val="center"/>
            <w:tcMar>
              <w:top w:w="80" w:type="dxa"/>
              <w:start w:w="120" w:type="dxa"/>
              <w:bottom w:w="80" w:type="dxa"/>
              <w:end w:w="120" w:type="dxa"/>
            </w:tcMar>
          </w:tcPr>
          <w:p>
            <w:r>
              <w:rPr>
                <w:rFonts w:ascii="Calibri" w:hAnsi="Calibri"/>
                <w:b w:val="0"/>
                <w:color w:val="000000"/>
                <w:sz w:val="19"/>
              </w:rPr>
              <w:t>Facebook access/task access for the exact Page</w:t>
            </w:r>
          </w:p>
        </w:tc>
        <w:tc>
          <w:tcPr>
            <w:tcW w:type="dxa" w:w="3700"/>
            <w:vAlign w:val="center"/>
            <w:tcMar>
              <w:top w:w="80" w:type="dxa"/>
              <w:start w:w="120" w:type="dxa"/>
              <w:bottom w:w="80" w:type="dxa"/>
              <w:end w:w="120" w:type="dxa"/>
            </w:tcMar>
          </w:tcPr>
          <w:p>
            <w:r>
              <w:rPr>
                <w:rFonts w:ascii="Calibri" w:hAnsi="Calibri"/>
                <w:b w:val="0"/>
                <w:color w:val="000000"/>
                <w:sz w:val="19"/>
              </w:rPr>
              <w:t>Generate/use the Page token and receive leads from that Page.</w:t>
            </w:r>
          </w:p>
        </w:tc>
        <w:tc>
          <w:tcPr>
            <w:tcW w:type="dxa" w:w="1460"/>
            <w:vAlign w:val="center"/>
            <w:tcMar>
              <w:top w:w="80" w:type="dxa"/>
              <w:start w:w="120" w:type="dxa"/>
              <w:bottom w:w="80" w:type="dxa"/>
              <w:end w:w="120" w:type="dxa"/>
            </w:tcMar>
          </w:tcPr>
          <w:p>
            <w:r>
              <w:rPr>
                <w:rFonts w:ascii="Calibri" w:hAnsi="Calibri"/>
                <w:b w:val="0"/>
                <w:color w:val="000000"/>
                <w:sz w:val="19"/>
              </w:rPr>
              <w:t>Yes</w:t>
            </w:r>
          </w:p>
        </w:tc>
      </w:tr>
      <w:tr>
        <w:tc>
          <w:tcPr>
            <w:tcW w:type="dxa" w:w="1700"/>
            <w:vAlign w:val="center"/>
            <w:tcMar>
              <w:top w:w="80" w:type="dxa"/>
              <w:start w:w="120" w:type="dxa"/>
              <w:bottom w:w="80" w:type="dxa"/>
              <w:end w:w="120" w:type="dxa"/>
            </w:tcMar>
          </w:tcPr>
          <w:p>
            <w:r>
              <w:rPr>
                <w:rFonts w:ascii="Calibri" w:hAnsi="Calibri"/>
                <w:b w:val="0"/>
                <w:color w:val="000000"/>
                <w:sz w:val="19"/>
              </w:rPr>
              <w:t>Leads Access</w:t>
            </w:r>
          </w:p>
        </w:tc>
        <w:tc>
          <w:tcPr>
            <w:tcW w:type="dxa" w:w="2500"/>
            <w:vAlign w:val="center"/>
            <w:tcMar>
              <w:top w:w="80" w:type="dxa"/>
              <w:start w:w="120" w:type="dxa"/>
              <w:bottom w:w="80" w:type="dxa"/>
              <w:end w:w="120" w:type="dxa"/>
            </w:tcMar>
          </w:tcPr>
          <w:p>
            <w:r>
              <w:rPr>
                <w:rFonts w:ascii="Calibri" w:hAnsi="Calibri"/>
                <w:b w:val="0"/>
                <w:color w:val="000000"/>
                <w:sz w:val="19"/>
              </w:rPr>
              <w:t>Explicit access to leads for the Page</w:t>
            </w:r>
          </w:p>
        </w:tc>
        <w:tc>
          <w:tcPr>
            <w:tcW w:type="dxa" w:w="3700"/>
            <w:vAlign w:val="center"/>
            <w:tcMar>
              <w:top w:w="80" w:type="dxa"/>
              <w:start w:w="120" w:type="dxa"/>
              <w:bottom w:w="80" w:type="dxa"/>
              <w:end w:w="120" w:type="dxa"/>
            </w:tcMar>
          </w:tcPr>
          <w:p>
            <w:r>
              <w:rPr>
                <w:rFonts w:ascii="Calibri" w:hAnsi="Calibri"/>
                <w:b w:val="0"/>
                <w:color w:val="000000"/>
                <w:sz w:val="19"/>
              </w:rPr>
              <w:t>Read full Lead Ads submissions.</w:t>
            </w:r>
          </w:p>
        </w:tc>
        <w:tc>
          <w:tcPr>
            <w:tcW w:type="dxa" w:w="1460"/>
            <w:vAlign w:val="center"/>
            <w:tcMar>
              <w:top w:w="80" w:type="dxa"/>
              <w:start w:w="120" w:type="dxa"/>
              <w:bottom w:w="80" w:type="dxa"/>
              <w:end w:w="120" w:type="dxa"/>
            </w:tcMar>
          </w:tcPr>
          <w:p>
            <w:r>
              <w:rPr>
                <w:rFonts w:ascii="Calibri" w:hAnsi="Calibri"/>
                <w:b w:val="0"/>
                <w:color w:val="000000"/>
                <w:sz w:val="19"/>
              </w:rPr>
              <w:t>Yes</w:t>
            </w:r>
          </w:p>
        </w:tc>
      </w:tr>
      <w:tr>
        <w:tc>
          <w:tcPr>
            <w:tcW w:type="dxa" w:w="1700"/>
            <w:vAlign w:val="center"/>
            <w:tcMar>
              <w:top w:w="80" w:type="dxa"/>
              <w:start w:w="120" w:type="dxa"/>
              <w:bottom w:w="80" w:type="dxa"/>
              <w:end w:w="120" w:type="dxa"/>
            </w:tcMar>
          </w:tcPr>
          <w:p>
            <w:r>
              <w:rPr>
                <w:rFonts w:ascii="Calibri" w:hAnsi="Calibri"/>
                <w:b w:val="0"/>
                <w:color w:val="000000"/>
                <w:sz w:val="19"/>
              </w:rPr>
              <w:t>Ad Account</w:t>
            </w:r>
          </w:p>
        </w:tc>
        <w:tc>
          <w:tcPr>
            <w:tcW w:type="dxa" w:w="2500"/>
            <w:vAlign w:val="center"/>
            <w:tcMar>
              <w:top w:w="80" w:type="dxa"/>
              <w:start w:w="120" w:type="dxa"/>
              <w:bottom w:w="80" w:type="dxa"/>
              <w:end w:w="120" w:type="dxa"/>
            </w:tcMar>
          </w:tcPr>
          <w:p>
            <w:r>
              <w:rPr>
                <w:rFonts w:ascii="Calibri" w:hAnsi="Calibri"/>
                <w:b w:val="0"/>
                <w:color w:val="000000"/>
                <w:sz w:val="19"/>
              </w:rPr>
              <w:t>Advertiser to run ads; Admin recommended for ownership</w:t>
            </w:r>
          </w:p>
        </w:tc>
        <w:tc>
          <w:tcPr>
            <w:tcW w:type="dxa" w:w="3700"/>
            <w:vAlign w:val="center"/>
            <w:tcMar>
              <w:top w:w="80" w:type="dxa"/>
              <w:start w:w="120" w:type="dxa"/>
              <w:bottom w:w="80" w:type="dxa"/>
              <w:end w:w="120" w:type="dxa"/>
            </w:tcMar>
          </w:tcPr>
          <w:p>
            <w:r>
              <w:rPr>
                <w:rFonts w:ascii="Calibri" w:hAnsi="Calibri"/>
                <w:b w:val="0"/>
                <w:color w:val="000000"/>
                <w:sz w:val="19"/>
              </w:rPr>
              <w:t>Create/manage ads. This alone does not grant lead retrieval.</w:t>
            </w:r>
          </w:p>
        </w:tc>
        <w:tc>
          <w:tcPr>
            <w:tcW w:type="dxa" w:w="1460"/>
            <w:vAlign w:val="center"/>
            <w:tcMar>
              <w:top w:w="80" w:type="dxa"/>
              <w:start w:w="120" w:type="dxa"/>
              <w:bottom w:w="80" w:type="dxa"/>
              <w:end w:w="120" w:type="dxa"/>
            </w:tcMar>
          </w:tcPr>
          <w:p>
            <w:r>
              <w:rPr>
                <w:rFonts w:ascii="Calibri" w:hAnsi="Calibri"/>
                <w:b w:val="0"/>
                <w:color w:val="000000"/>
                <w:sz w:val="19"/>
              </w:rPr>
              <w:t>Ads only</w:t>
            </w:r>
          </w:p>
        </w:tc>
      </w:tr>
      <w:tr>
        <w:tc>
          <w:tcPr>
            <w:tcW w:type="dxa" w:w="1700"/>
            <w:vAlign w:val="center"/>
            <w:tcMar>
              <w:top w:w="80" w:type="dxa"/>
              <w:start w:w="120" w:type="dxa"/>
              <w:bottom w:w="80" w:type="dxa"/>
              <w:end w:w="120" w:type="dxa"/>
            </w:tcMar>
          </w:tcPr>
          <w:p>
            <w:r>
              <w:rPr>
                <w:rFonts w:ascii="Calibri" w:hAnsi="Calibri"/>
                <w:b w:val="0"/>
                <w:color w:val="000000"/>
                <w:sz w:val="19"/>
              </w:rPr>
              <w:t>Odoo</w:t>
            </w:r>
          </w:p>
        </w:tc>
        <w:tc>
          <w:tcPr>
            <w:tcW w:type="dxa" w:w="2500"/>
            <w:vAlign w:val="center"/>
            <w:tcMar>
              <w:top w:w="80" w:type="dxa"/>
              <w:start w:w="120" w:type="dxa"/>
              <w:bottom w:w="80" w:type="dxa"/>
              <w:end w:w="120" w:type="dxa"/>
            </w:tcMar>
          </w:tcPr>
          <w:p>
            <w:r>
              <w:rPr>
                <w:rFonts w:ascii="Calibri" w:hAnsi="Calibri"/>
                <w:b w:val="0"/>
                <w:color w:val="000000"/>
                <w:sz w:val="19"/>
              </w:rPr>
              <w:t>Sales Administrator / Sales Manager</w:t>
            </w:r>
          </w:p>
        </w:tc>
        <w:tc>
          <w:tcPr>
            <w:tcW w:type="dxa" w:w="3700"/>
            <w:vAlign w:val="center"/>
            <w:tcMar>
              <w:top w:w="80" w:type="dxa"/>
              <w:start w:w="120" w:type="dxa"/>
              <w:bottom w:w="80" w:type="dxa"/>
              <w:end w:w="120" w:type="dxa"/>
            </w:tcMar>
          </w:tcPr>
          <w:p>
            <w:r>
              <w:rPr>
                <w:rFonts w:ascii="Calibri" w:hAnsi="Calibri"/>
                <w:b w:val="0"/>
                <w:color w:val="000000"/>
                <w:sz w:val="19"/>
              </w:rPr>
              <w:t>Configure credentials, mappings, sync, logs, and retry.</w:t>
            </w:r>
          </w:p>
        </w:tc>
        <w:tc>
          <w:tcPr>
            <w:tcW w:type="dxa" w:w="1460"/>
            <w:vAlign w:val="center"/>
            <w:tcMar>
              <w:top w:w="80" w:type="dxa"/>
              <w:start w:w="120" w:type="dxa"/>
              <w:bottom w:w="80" w:type="dxa"/>
              <w:end w:w="120" w:type="dxa"/>
            </w:tcMar>
          </w:tcPr>
          <w:p>
            <w:r>
              <w:rPr>
                <w:rFonts w:ascii="Calibri" w:hAnsi="Calibri"/>
                <w:b w:val="0"/>
                <w:color w:val="000000"/>
                <w:sz w:val="19"/>
              </w:rPr>
              <w:t>Yes</w:t>
            </w:r>
          </w:p>
        </w:tc>
      </w:tr>
    </w:tbl>
    <w:p>
      <w:pPr>
        <w:spacing w:after="40"/>
      </w:pPr>
    </w:p>
    <w:p>
      <w:pPr>
        <w:pStyle w:val="Heading2"/>
      </w:pPr>
      <w:r>
        <w:t>2. Meta Permissions: Minimum vs Conditional</w:t>
      </w:r>
    </w:p>
    <w:tbl>
      <w:tblPr>
        <w:tblStyle w:val="TableGrid"/>
        <w:tblW w:type="dxa" w:w="9360"/>
        <w:jc w:val="left"/>
        <w:tblLayout w:type="fixed"/>
        <w:tblLook w:firstColumn="1" w:firstRow="1" w:lastColumn="0" w:lastRow="0" w:noHBand="0" w:noVBand="1" w:val="04A0"/>
        <w:tblInd w:w="120" w:type="dxa"/>
      </w:tblPr>
      <w:tblGrid>
        <w:gridCol w:w="2250"/>
        <w:gridCol w:w="2500"/>
        <w:gridCol w:w="4610"/>
      </w:tblGrid>
      <w:tr>
        <w:trPr>
          <w:tblHeader w:val="true"/>
        </w:trPr>
        <w:tc>
          <w:tcPr>
            <w:tcW w:type="dxa" w:w="2250"/>
            <w:shd w:fill="E8EEF5"/>
            <w:vAlign w:val="center"/>
            <w:tcMar>
              <w:top w:w="80" w:type="dxa"/>
              <w:start w:w="120" w:type="dxa"/>
              <w:bottom w:w="80" w:type="dxa"/>
              <w:end w:w="120" w:type="dxa"/>
            </w:tcMar>
          </w:tcPr>
          <w:p>
            <w:r>
              <w:rPr>
                <w:rFonts w:ascii="Calibri" w:hAnsi="Calibri"/>
                <w:b/>
                <w:color w:val="0B2545"/>
                <w:sz w:val="20"/>
              </w:rPr>
              <w:t>Permission</w:t>
            </w:r>
          </w:p>
        </w:tc>
        <w:tc>
          <w:tcPr>
            <w:tcW w:type="dxa" w:w="2500"/>
            <w:shd w:fill="E8EEF5"/>
            <w:vAlign w:val="center"/>
            <w:tcMar>
              <w:top w:w="80" w:type="dxa"/>
              <w:start w:w="120" w:type="dxa"/>
              <w:bottom w:w="80" w:type="dxa"/>
              <w:end w:w="120" w:type="dxa"/>
            </w:tcMar>
          </w:tcPr>
          <w:p>
            <w:r>
              <w:rPr>
                <w:rFonts w:ascii="Calibri" w:hAnsi="Calibri"/>
                <w:b/>
                <w:color w:val="0B2545"/>
                <w:sz w:val="20"/>
              </w:rPr>
              <w:t>Classification</w:t>
            </w:r>
          </w:p>
        </w:tc>
        <w:tc>
          <w:tcPr>
            <w:tcW w:type="dxa" w:w="4610"/>
            <w:shd w:fill="E8EEF5"/>
            <w:vAlign w:val="center"/>
            <w:tcMar>
              <w:top w:w="80" w:type="dxa"/>
              <w:start w:w="120" w:type="dxa"/>
              <w:bottom w:w="80" w:type="dxa"/>
              <w:end w:w="120" w:type="dxa"/>
            </w:tcMar>
          </w:tcPr>
          <w:p>
            <w:r>
              <w:rPr>
                <w:rFonts w:ascii="Calibri" w:hAnsi="Calibri"/>
                <w:b/>
                <w:color w:val="0B2545"/>
                <w:sz w:val="20"/>
              </w:rPr>
              <w:t>Use in this connector</w:t>
            </w:r>
          </w:p>
        </w:tc>
      </w:tr>
      <w:tr>
        <w:tc>
          <w:tcPr>
            <w:tcW w:type="dxa" w:w="2250"/>
            <w:vAlign w:val="center"/>
            <w:tcMar>
              <w:top w:w="80" w:type="dxa"/>
              <w:start w:w="120" w:type="dxa"/>
              <w:bottom w:w="80" w:type="dxa"/>
              <w:end w:w="120" w:type="dxa"/>
            </w:tcMar>
          </w:tcPr>
          <w:p>
            <w:r>
              <w:rPr>
                <w:rFonts w:ascii="Calibri" w:hAnsi="Calibri"/>
                <w:b w:val="0"/>
                <w:color w:val="000000"/>
                <w:sz w:val="19"/>
              </w:rPr>
              <w:t>leads_retrieval</w:t>
            </w:r>
          </w:p>
        </w:tc>
        <w:tc>
          <w:tcPr>
            <w:tcW w:type="dxa" w:w="2500"/>
            <w:vAlign w:val="center"/>
            <w:tcMar>
              <w:top w:w="80" w:type="dxa"/>
              <w:start w:w="120" w:type="dxa"/>
              <w:bottom w:w="80" w:type="dxa"/>
              <w:end w:w="120" w:type="dxa"/>
            </w:tcMar>
          </w:tcPr>
          <w:p>
            <w:r>
              <w:rPr>
                <w:rFonts w:ascii="Calibri" w:hAnsi="Calibri"/>
                <w:b w:val="0"/>
                <w:color w:val="000000"/>
                <w:sz w:val="19"/>
              </w:rPr>
              <w:t>Mandatory</w:t>
            </w:r>
          </w:p>
        </w:tc>
        <w:tc>
          <w:tcPr>
            <w:tcW w:type="dxa" w:w="4610"/>
            <w:vAlign w:val="center"/>
            <w:tcMar>
              <w:top w:w="80" w:type="dxa"/>
              <w:start w:w="120" w:type="dxa"/>
              <w:bottom w:w="80" w:type="dxa"/>
              <w:end w:w="120" w:type="dxa"/>
            </w:tcMar>
          </w:tcPr>
          <w:p>
            <w:r>
              <w:rPr>
                <w:rFonts w:ascii="Calibri" w:hAnsi="Calibri"/>
                <w:b w:val="0"/>
                <w:color w:val="000000"/>
                <w:sz w:val="19"/>
              </w:rPr>
              <w:t>Retrieves Name, Phone, Email, and other submitted answers.</w:t>
            </w:r>
          </w:p>
        </w:tc>
      </w:tr>
      <w:tr>
        <w:tc>
          <w:tcPr>
            <w:tcW w:type="dxa" w:w="2250"/>
            <w:vAlign w:val="center"/>
            <w:tcMar>
              <w:top w:w="80" w:type="dxa"/>
              <w:start w:w="120" w:type="dxa"/>
              <w:bottom w:w="80" w:type="dxa"/>
              <w:end w:w="120" w:type="dxa"/>
            </w:tcMar>
          </w:tcPr>
          <w:p>
            <w:r>
              <w:rPr>
                <w:rFonts w:ascii="Calibri" w:hAnsi="Calibri"/>
                <w:b w:val="0"/>
                <w:color w:val="000000"/>
                <w:sz w:val="19"/>
              </w:rPr>
              <w:t>pages_read_engagement</w:t>
            </w:r>
          </w:p>
        </w:tc>
        <w:tc>
          <w:tcPr>
            <w:tcW w:type="dxa" w:w="2500"/>
            <w:vAlign w:val="center"/>
            <w:tcMar>
              <w:top w:w="80" w:type="dxa"/>
              <w:start w:w="120" w:type="dxa"/>
              <w:bottom w:w="80" w:type="dxa"/>
              <w:end w:w="120" w:type="dxa"/>
            </w:tcMar>
          </w:tcPr>
          <w:p>
            <w:r>
              <w:rPr>
                <w:rFonts w:ascii="Calibri" w:hAnsi="Calibri"/>
                <w:b w:val="0"/>
                <w:color w:val="000000"/>
                <w:sz w:val="19"/>
              </w:rPr>
              <w:t>Recommended / commonly required</w:t>
            </w:r>
          </w:p>
        </w:tc>
        <w:tc>
          <w:tcPr>
            <w:tcW w:type="dxa" w:w="4610"/>
            <w:vAlign w:val="center"/>
            <w:tcMar>
              <w:top w:w="80" w:type="dxa"/>
              <w:start w:w="120" w:type="dxa"/>
              <w:bottom w:w="80" w:type="dxa"/>
              <w:end w:w="120" w:type="dxa"/>
            </w:tcMar>
          </w:tcPr>
          <w:p>
            <w:r>
              <w:rPr>
                <w:rFonts w:ascii="Calibri" w:hAnsi="Calibri"/>
                <w:b w:val="0"/>
                <w:color w:val="000000"/>
                <w:sz w:val="19"/>
              </w:rPr>
              <w:t>Reads basic Page information and supports common Page-token flows.</w:t>
            </w:r>
          </w:p>
        </w:tc>
      </w:tr>
      <w:tr>
        <w:tc>
          <w:tcPr>
            <w:tcW w:type="dxa" w:w="2250"/>
            <w:vAlign w:val="center"/>
            <w:tcMar>
              <w:top w:w="80" w:type="dxa"/>
              <w:start w:w="120" w:type="dxa"/>
              <w:bottom w:w="80" w:type="dxa"/>
              <w:end w:w="120" w:type="dxa"/>
            </w:tcMar>
          </w:tcPr>
          <w:p>
            <w:r>
              <w:rPr>
                <w:rFonts w:ascii="Calibri" w:hAnsi="Calibri"/>
                <w:b w:val="0"/>
                <w:color w:val="000000"/>
                <w:sz w:val="19"/>
              </w:rPr>
              <w:t>pages_show_list</w:t>
            </w:r>
          </w:p>
        </w:tc>
        <w:tc>
          <w:tcPr>
            <w:tcW w:type="dxa" w:w="2500"/>
            <w:vAlign w:val="center"/>
            <w:tcMar>
              <w:top w:w="80" w:type="dxa"/>
              <w:start w:w="120" w:type="dxa"/>
              <w:bottom w:w="80" w:type="dxa"/>
              <w:end w:w="120" w:type="dxa"/>
            </w:tcMar>
          </w:tcPr>
          <w:p>
            <w:r>
              <w:rPr>
                <w:rFonts w:ascii="Calibri" w:hAnsi="Calibri"/>
                <w:b w:val="0"/>
                <w:color w:val="000000"/>
                <w:sz w:val="19"/>
              </w:rPr>
              <w:t>Conditional</w:t>
            </w:r>
          </w:p>
        </w:tc>
        <w:tc>
          <w:tcPr>
            <w:tcW w:type="dxa" w:w="4610"/>
            <w:vAlign w:val="center"/>
            <w:tcMar>
              <w:top w:w="80" w:type="dxa"/>
              <w:start w:w="120" w:type="dxa"/>
              <w:bottom w:w="80" w:type="dxa"/>
              <w:end w:w="120" w:type="dxa"/>
            </w:tcMar>
          </w:tcPr>
          <w:p>
            <w:r>
              <w:rPr>
                <w:rFonts w:ascii="Calibri" w:hAnsi="Calibri"/>
                <w:b w:val="0"/>
                <w:color w:val="000000"/>
                <w:sz w:val="19"/>
              </w:rPr>
              <w:t>Needed when a login/token flow lists Pages for selection; not needed when an authorized Page token is supplied directly.</w:t>
            </w:r>
          </w:p>
        </w:tc>
      </w:tr>
      <w:tr>
        <w:tc>
          <w:tcPr>
            <w:tcW w:type="dxa" w:w="2250"/>
            <w:vAlign w:val="center"/>
            <w:tcMar>
              <w:top w:w="80" w:type="dxa"/>
              <w:start w:w="120" w:type="dxa"/>
              <w:bottom w:w="80" w:type="dxa"/>
              <w:end w:w="120" w:type="dxa"/>
            </w:tcMar>
          </w:tcPr>
          <w:p>
            <w:r>
              <w:rPr>
                <w:rFonts w:ascii="Calibri" w:hAnsi="Calibri"/>
                <w:b w:val="0"/>
                <w:color w:val="000000"/>
                <w:sz w:val="19"/>
              </w:rPr>
              <w:t>pages_manage_metadata</w:t>
            </w:r>
          </w:p>
        </w:tc>
        <w:tc>
          <w:tcPr>
            <w:tcW w:type="dxa" w:w="2500"/>
            <w:vAlign w:val="center"/>
            <w:tcMar>
              <w:top w:w="80" w:type="dxa"/>
              <w:start w:w="120" w:type="dxa"/>
              <w:bottom w:w="80" w:type="dxa"/>
              <w:end w:w="120" w:type="dxa"/>
            </w:tcMar>
          </w:tcPr>
          <w:p>
            <w:r>
              <w:rPr>
                <w:rFonts w:ascii="Calibri" w:hAnsi="Calibri"/>
                <w:b w:val="0"/>
                <w:color w:val="000000"/>
                <w:sz w:val="19"/>
              </w:rPr>
              <w:t>Conditional</w:t>
            </w:r>
          </w:p>
        </w:tc>
        <w:tc>
          <w:tcPr>
            <w:tcW w:type="dxa" w:w="4610"/>
            <w:vAlign w:val="center"/>
            <w:tcMar>
              <w:top w:w="80" w:type="dxa"/>
              <w:start w:w="120" w:type="dxa"/>
              <w:bottom w:w="80" w:type="dxa"/>
              <w:end w:w="120" w:type="dxa"/>
            </w:tcMar>
          </w:tcPr>
          <w:p>
            <w:r>
              <w:rPr>
                <w:rFonts w:ascii="Calibri" w:hAnsi="Calibri"/>
                <w:b w:val="0"/>
                <w:color w:val="000000"/>
                <w:sz w:val="19"/>
              </w:rPr>
              <w:t>Needed when Page-to-app webhook subscription is managed through the API. Runtime lead retrieval does not use it.</w:t>
            </w:r>
          </w:p>
        </w:tc>
      </w:tr>
      <w:tr>
        <w:tc>
          <w:tcPr>
            <w:tcW w:type="dxa" w:w="2250"/>
            <w:vAlign w:val="center"/>
            <w:tcMar>
              <w:top w:w="80" w:type="dxa"/>
              <w:start w:w="120" w:type="dxa"/>
              <w:bottom w:w="80" w:type="dxa"/>
              <w:end w:w="120" w:type="dxa"/>
            </w:tcMar>
          </w:tcPr>
          <w:p>
            <w:r>
              <w:rPr>
                <w:rFonts w:ascii="Calibri" w:hAnsi="Calibri"/>
                <w:b w:val="0"/>
                <w:color w:val="000000"/>
                <w:sz w:val="19"/>
              </w:rPr>
              <w:t>pages_manage_ads</w:t>
            </w:r>
          </w:p>
        </w:tc>
        <w:tc>
          <w:tcPr>
            <w:tcW w:type="dxa" w:w="2500"/>
            <w:vAlign w:val="center"/>
            <w:tcMar>
              <w:top w:w="80" w:type="dxa"/>
              <w:start w:w="120" w:type="dxa"/>
              <w:bottom w:w="80" w:type="dxa"/>
              <w:end w:w="120" w:type="dxa"/>
            </w:tcMar>
          </w:tcPr>
          <w:p>
            <w:r>
              <w:rPr>
                <w:rFonts w:ascii="Calibri" w:hAnsi="Calibri"/>
                <w:b w:val="0"/>
                <w:color w:val="000000"/>
                <w:sz w:val="19"/>
              </w:rPr>
              <w:t>Conditional</w:t>
            </w:r>
          </w:p>
        </w:tc>
        <w:tc>
          <w:tcPr>
            <w:tcW w:type="dxa" w:w="4610"/>
            <w:vAlign w:val="center"/>
            <w:tcMar>
              <w:top w:w="80" w:type="dxa"/>
              <w:start w:w="120" w:type="dxa"/>
              <w:bottom w:w="80" w:type="dxa"/>
              <w:end w:w="120" w:type="dxa"/>
            </w:tcMar>
          </w:tcPr>
          <w:p>
            <w:r>
              <w:rPr>
                <w:rFonts w:ascii="Calibri" w:hAnsi="Calibri"/>
                <w:b w:val="0"/>
                <w:color w:val="000000"/>
                <w:sz w:val="19"/>
              </w:rPr>
              <w:t>Meta may require it to list every lead form on a Page. It is not required when exact Form IDs are configured and queried directly.</w:t>
            </w:r>
          </w:p>
        </w:tc>
      </w:tr>
    </w:tbl>
    <w:p>
      <w:pPr>
        <w:spacing w:after="40"/>
      </w:pPr>
    </w:p>
    <w:p>
      <w:pPr>
        <w:pStyle w:val="Heading2"/>
      </w:pPr>
      <w:r>
        <w:t>3. Verify the Person's Existing Access</w:t>
      </w:r>
    </w:p>
    <w:p>
      <w:pPr>
        <w:pStyle w:val="ListNumber"/>
        <w:spacing w:after="100" w:line="300" w:lineRule="auto"/>
        <w:ind w:left="540" w:hanging="271"/>
      </w:pPr>
      <w:r>
        <w:rPr>
          <w:rFonts w:ascii="Calibri" w:hAnsi="Calibri"/>
          <w:b/>
          <w:color w:val="1F4D78"/>
          <w:sz w:val="22"/>
        </w:rPr>
        <w:t xml:space="preserve">Business Settings &gt; Users &gt; People: </w:t>
      </w:r>
      <w:r>
        <w:rPr>
          <w:rFonts w:ascii="Calibri" w:hAnsi="Calibri"/>
          <w:b w:val="0"/>
          <w:color w:val="000000"/>
          <w:sz w:val="22"/>
        </w:rPr>
        <w:t>Open the person and confirm Business Portfolio access. Full Control is recommended during initial setup.</w:t>
      </w:r>
    </w:p>
    <w:p>
      <w:pPr>
        <w:pStyle w:val="ListNumber"/>
        <w:spacing w:after="100" w:line="300" w:lineRule="auto"/>
        <w:ind w:left="540" w:hanging="271"/>
      </w:pPr>
      <w:r>
        <w:rPr>
          <w:rFonts w:ascii="Calibri" w:hAnsi="Calibri"/>
          <w:b/>
          <w:color w:val="1F4D78"/>
          <w:sz w:val="22"/>
        </w:rPr>
        <w:t xml:space="preserve">Business Settings &gt; Accounts &gt; Pages: </w:t>
      </w:r>
      <w:r>
        <w:rPr>
          <w:rFonts w:ascii="Calibri" w:hAnsi="Calibri"/>
          <w:b w:val="0"/>
          <w:color w:val="000000"/>
          <w:sz w:val="22"/>
        </w:rPr>
        <w:t>Select the WUB Page and confirm the person has the required Page access/tasks.</w:t>
      </w:r>
    </w:p>
    <w:p>
      <w:pPr>
        <w:pStyle w:val="ListNumber"/>
        <w:spacing w:after="100" w:line="300" w:lineRule="auto"/>
        <w:ind w:left="540" w:hanging="271"/>
      </w:pPr>
      <w:r>
        <w:rPr>
          <w:rFonts w:ascii="Calibri" w:hAnsi="Calibri"/>
          <w:b/>
          <w:color w:val="1F4D78"/>
          <w:sz w:val="22"/>
        </w:rPr>
        <w:t xml:space="preserve">Business Settings &gt; Integrations &gt; Leads Access: </w:t>
      </w:r>
      <w:r>
        <w:rPr>
          <w:rFonts w:ascii="Calibri" w:hAnsi="Calibri"/>
          <w:b w:val="0"/>
          <w:color w:val="000000"/>
          <w:sz w:val="22"/>
        </w:rPr>
        <w:t>Confirm the person or system user is assigned to leads for the WUB Page.</w:t>
      </w:r>
    </w:p>
    <w:p>
      <w:pPr>
        <w:pStyle w:val="ListNumber"/>
        <w:spacing w:after="100" w:line="300" w:lineRule="auto"/>
        <w:ind w:left="540" w:hanging="271"/>
      </w:pPr>
      <w:r>
        <w:rPr>
          <w:rFonts w:ascii="Calibri" w:hAnsi="Calibri"/>
          <w:b/>
          <w:color w:val="1F4D78"/>
          <w:sz w:val="22"/>
        </w:rPr>
        <w:t xml:space="preserve">Business Settings &gt; Accounts &gt; Ad Accounts: </w:t>
      </w:r>
      <w:r>
        <w:rPr>
          <w:rFonts w:ascii="Calibri" w:hAnsi="Calibri"/>
          <w:b w:val="0"/>
          <w:color w:val="000000"/>
          <w:sz w:val="22"/>
        </w:rPr>
        <w:t>Confirm Advertiser/Admin access. Remember that this does not replace Leads Access.</w:t>
      </w:r>
    </w:p>
    <w:p>
      <w:pPr>
        <w:pStyle w:val="ListNumber"/>
        <w:spacing w:after="100" w:line="300" w:lineRule="auto"/>
        <w:ind w:left="540" w:hanging="271"/>
      </w:pPr>
      <w:r>
        <w:rPr>
          <w:rFonts w:ascii="Calibri" w:hAnsi="Calibri"/>
          <w:b/>
          <w:color w:val="1F4D78"/>
          <w:sz w:val="22"/>
        </w:rPr>
        <w:t xml:space="preserve">Meta for Developers &gt; My Apps &gt; App &gt; App Roles: </w:t>
      </w:r>
      <w:r>
        <w:rPr>
          <w:rFonts w:ascii="Calibri" w:hAnsi="Calibri"/>
          <w:b w:val="0"/>
          <w:color w:val="000000"/>
          <w:sz w:val="22"/>
        </w:rPr>
        <w:t>Confirm the person is an App Admin or authorized Developer.</w:t>
      </w:r>
    </w:p>
    <w:p>
      <w:pPr>
        <w:pStyle w:val="Heading2"/>
      </w:pPr>
      <w:r>
        <w:t>4. Create the Meta App</w:t>
      </w:r>
    </w:p>
    <w:p>
      <w:pPr>
        <w:pStyle w:val="ListNumber"/>
        <w:spacing w:after="100" w:line="300" w:lineRule="auto"/>
        <w:ind w:left="540" w:hanging="271"/>
      </w:pPr>
      <w:r>
        <w:rPr>
          <w:rFonts w:ascii="Calibri" w:hAnsi="Calibri"/>
          <w:b/>
          <w:color w:val="1F4D78"/>
          <w:sz w:val="22"/>
        </w:rPr>
        <w:t xml:space="preserve">Open Meta for Developers: </w:t>
      </w:r>
      <w:r>
        <w:rPr>
          <w:rFonts w:ascii="Calibri" w:hAnsi="Calibri"/>
          <w:b w:val="0"/>
          <w:color w:val="000000"/>
          <w:sz w:val="22"/>
        </w:rPr>
        <w:t>Go to developers.facebook.com, sign in with the organization-authorized account, and choose My Apps &gt; Create App.</w:t>
      </w:r>
    </w:p>
    <w:p>
      <w:pPr>
        <w:pStyle w:val="ListNumber"/>
        <w:spacing w:after="100" w:line="300" w:lineRule="auto"/>
        <w:ind w:left="540" w:hanging="271"/>
      </w:pPr>
      <w:r>
        <w:rPr>
          <w:rFonts w:ascii="Calibri" w:hAnsi="Calibri"/>
          <w:b/>
          <w:color w:val="1F4D78"/>
          <w:sz w:val="22"/>
        </w:rPr>
        <w:t xml:space="preserve">Choose the business-capable use case: </w:t>
      </w:r>
      <w:r>
        <w:rPr>
          <w:rFonts w:ascii="Calibri" w:hAnsi="Calibri"/>
          <w:b w:val="0"/>
          <w:color w:val="000000"/>
          <w:sz w:val="22"/>
        </w:rPr>
        <w:t>Meta changes labels over time. Select the use case/app path that supports business assets, Pages API, Webhooks, and Lead Ads. Do not select a gaming-only or consumer-only path.</w:t>
      </w:r>
    </w:p>
    <w:p>
      <w:pPr>
        <w:pStyle w:val="ListNumber"/>
        <w:spacing w:after="100" w:line="300" w:lineRule="auto"/>
        <w:ind w:left="540" w:hanging="271"/>
      </w:pPr>
      <w:r>
        <w:rPr>
          <w:rFonts w:ascii="Calibri" w:hAnsi="Calibri"/>
          <w:b/>
          <w:color w:val="1F4D78"/>
          <w:sz w:val="22"/>
        </w:rPr>
        <w:t xml:space="preserve">Enter app details: </w:t>
      </w:r>
      <w:r>
        <w:rPr>
          <w:rFonts w:ascii="Calibri" w:hAnsi="Calibri"/>
          <w:b w:val="0"/>
          <w:color w:val="000000"/>
          <w:sz w:val="22"/>
        </w:rPr>
        <w:t>Use an organization-controlled app name and business contact email, then connect the correct Business Portfolio when the interface asks.</w:t>
      </w:r>
    </w:p>
    <w:p>
      <w:pPr>
        <w:pStyle w:val="ListNumber"/>
        <w:spacing w:after="100" w:line="300" w:lineRule="auto"/>
        <w:ind w:left="540" w:hanging="271"/>
      </w:pPr>
      <w:r>
        <w:rPr>
          <w:rFonts w:ascii="Calibri" w:hAnsi="Calibri"/>
          <w:b/>
          <w:color w:val="1F4D78"/>
          <w:sz w:val="22"/>
        </w:rPr>
        <w:t xml:space="preserve">Add capabilities: </w:t>
      </w:r>
      <w:r>
        <w:rPr>
          <w:rFonts w:ascii="Calibri" w:hAnsi="Calibri"/>
          <w:b w:val="0"/>
          <w:color w:val="000000"/>
          <w:sz w:val="22"/>
        </w:rPr>
        <w:t>From the App Dashboard, add/configure Webhooks and the login/business capability required for Page tokens and approved permissions.</w:t>
      </w:r>
    </w:p>
    <w:p>
      <w:pPr>
        <w:pStyle w:val="ListNumber"/>
        <w:spacing w:after="100" w:line="300" w:lineRule="auto"/>
        <w:ind w:left="540" w:hanging="271"/>
      </w:pPr>
      <w:r>
        <w:rPr>
          <w:rFonts w:ascii="Calibri" w:hAnsi="Calibri"/>
          <w:b/>
          <w:color w:val="1F4D78"/>
          <w:sz w:val="22"/>
        </w:rPr>
        <w:t xml:space="preserve">Complete production requirements: </w:t>
      </w:r>
      <w:r>
        <w:rPr>
          <w:rFonts w:ascii="Calibri" w:hAnsi="Calibri"/>
          <w:b w:val="0"/>
          <w:color w:val="000000"/>
          <w:sz w:val="22"/>
        </w:rPr>
        <w:t>Where required, complete Business Verification, Data Use Checkup, and App Review for requested permissions before switching the app to Live mode.</w:t>
      </w:r>
    </w:p>
    <w:p>
      <w:pPr>
        <w:pStyle w:val="Heading2"/>
      </w:pPr>
      <w:r>
        <w:t>5. Find App ID and App Secret</w:t>
      </w:r>
    </w:p>
    <w:tbl>
      <w:tblPr>
        <w:tblStyle w:val="TableGrid"/>
        <w:tblW w:type="dxa" w:w="9360"/>
        <w:jc w:val="left"/>
        <w:tblLayout w:type="fixed"/>
        <w:tblLook w:firstColumn="1" w:firstRow="1" w:lastColumn="0" w:lastRow="0" w:noHBand="0" w:noVBand="1" w:val="04A0"/>
        <w:tblInd w:w="120" w:type="dxa"/>
      </w:tblPr>
      <w:tblGrid>
        <w:gridCol w:w="1800"/>
        <w:gridCol w:w="4300"/>
        <w:gridCol w:w="3260"/>
      </w:tblGrid>
      <w:tr>
        <w:trPr>
          <w:tblHeader w:val="true"/>
        </w:trPr>
        <w:tc>
          <w:tcPr>
            <w:tcW w:type="dxa" w:w="1800"/>
            <w:shd w:fill="E8EEF5"/>
            <w:vAlign w:val="center"/>
            <w:tcMar>
              <w:top w:w="80" w:type="dxa"/>
              <w:start w:w="120" w:type="dxa"/>
              <w:bottom w:w="80" w:type="dxa"/>
              <w:end w:w="120" w:type="dxa"/>
            </w:tcMar>
          </w:tcPr>
          <w:p>
            <w:r>
              <w:rPr>
                <w:rFonts w:ascii="Calibri" w:hAnsi="Calibri"/>
                <w:b/>
                <w:color w:val="0B2545"/>
                <w:sz w:val="20"/>
              </w:rPr>
              <w:t>Value</w:t>
            </w:r>
          </w:p>
        </w:tc>
        <w:tc>
          <w:tcPr>
            <w:tcW w:type="dxa" w:w="4300"/>
            <w:shd w:fill="E8EEF5"/>
            <w:vAlign w:val="center"/>
            <w:tcMar>
              <w:top w:w="80" w:type="dxa"/>
              <w:start w:w="120" w:type="dxa"/>
              <w:bottom w:w="80" w:type="dxa"/>
              <w:end w:w="120" w:type="dxa"/>
            </w:tcMar>
          </w:tcPr>
          <w:p>
            <w:r>
              <w:rPr>
                <w:rFonts w:ascii="Calibri" w:hAnsi="Calibri"/>
                <w:b/>
                <w:color w:val="0B2545"/>
                <w:sz w:val="20"/>
              </w:rPr>
              <w:t>Meta navigation</w:t>
            </w:r>
          </w:p>
        </w:tc>
        <w:tc>
          <w:tcPr>
            <w:tcW w:type="dxa" w:w="3260"/>
            <w:shd w:fill="E8EEF5"/>
            <w:vAlign w:val="center"/>
            <w:tcMar>
              <w:top w:w="80" w:type="dxa"/>
              <w:start w:w="120" w:type="dxa"/>
              <w:bottom w:w="80" w:type="dxa"/>
              <w:end w:w="120" w:type="dxa"/>
            </w:tcMar>
          </w:tcPr>
          <w:p>
            <w:r>
              <w:rPr>
                <w:rFonts w:ascii="Calibri" w:hAnsi="Calibri"/>
                <w:b/>
                <w:color w:val="0B2545"/>
                <w:sz w:val="20"/>
              </w:rPr>
              <w:t>Odoo destination</w:t>
            </w:r>
          </w:p>
        </w:tc>
      </w:tr>
      <w:tr>
        <w:tc>
          <w:tcPr>
            <w:tcW w:type="dxa" w:w="1800"/>
            <w:vAlign w:val="center"/>
            <w:tcMar>
              <w:top w:w="80" w:type="dxa"/>
              <w:start w:w="120" w:type="dxa"/>
              <w:bottom w:w="80" w:type="dxa"/>
              <w:end w:w="120" w:type="dxa"/>
            </w:tcMar>
          </w:tcPr>
          <w:p>
            <w:r>
              <w:rPr>
                <w:rFonts w:ascii="Calibri" w:hAnsi="Calibri"/>
                <w:b w:val="0"/>
                <w:color w:val="000000"/>
                <w:sz w:val="19"/>
              </w:rPr>
              <w:t>App ID</w:t>
            </w:r>
          </w:p>
        </w:tc>
        <w:tc>
          <w:tcPr>
            <w:tcW w:type="dxa" w:w="4300"/>
            <w:vAlign w:val="center"/>
            <w:tcMar>
              <w:top w:w="80" w:type="dxa"/>
              <w:start w:w="120" w:type="dxa"/>
              <w:bottom w:w="80" w:type="dxa"/>
              <w:end w:w="120" w:type="dxa"/>
            </w:tcMar>
          </w:tcPr>
          <w:p>
            <w:r>
              <w:rPr>
                <w:rFonts w:ascii="Calibri" w:hAnsi="Calibri"/>
                <w:b w:val="0"/>
                <w:color w:val="000000"/>
                <w:sz w:val="19"/>
              </w:rPr>
              <w:t>Meta for Developers &gt; My Apps &gt; select app &gt; App Settings &gt; Basic &gt; App ID</w:t>
            </w:r>
          </w:p>
        </w:tc>
        <w:tc>
          <w:tcPr>
            <w:tcW w:type="dxa" w:w="3260"/>
            <w:vAlign w:val="center"/>
            <w:tcMar>
              <w:top w:w="80" w:type="dxa"/>
              <w:start w:w="120" w:type="dxa"/>
              <w:bottom w:w="80" w:type="dxa"/>
              <w:end w:w="120" w:type="dxa"/>
            </w:tcMar>
          </w:tcPr>
          <w:p>
            <w:r>
              <w:rPr>
                <w:rFonts w:ascii="Calibri" w:hAnsi="Calibri"/>
                <w:b w:val="0"/>
                <w:color w:val="000000"/>
                <w:sz w:val="19"/>
              </w:rPr>
              <w:t>CRM &gt; Configuration &gt; Facebook Lead Integration &gt; Meta App ID</w:t>
            </w:r>
          </w:p>
        </w:tc>
      </w:tr>
      <w:tr>
        <w:tc>
          <w:tcPr>
            <w:tcW w:type="dxa" w:w="1800"/>
            <w:vAlign w:val="center"/>
            <w:tcMar>
              <w:top w:w="80" w:type="dxa"/>
              <w:start w:w="120" w:type="dxa"/>
              <w:bottom w:w="80" w:type="dxa"/>
              <w:end w:w="120" w:type="dxa"/>
            </w:tcMar>
          </w:tcPr>
          <w:p>
            <w:r>
              <w:rPr>
                <w:rFonts w:ascii="Calibri" w:hAnsi="Calibri"/>
                <w:b w:val="0"/>
                <w:color w:val="000000"/>
                <w:sz w:val="19"/>
              </w:rPr>
              <w:t>App Secret</w:t>
            </w:r>
          </w:p>
        </w:tc>
        <w:tc>
          <w:tcPr>
            <w:tcW w:type="dxa" w:w="4300"/>
            <w:vAlign w:val="center"/>
            <w:tcMar>
              <w:top w:w="80" w:type="dxa"/>
              <w:start w:w="120" w:type="dxa"/>
              <w:bottom w:w="80" w:type="dxa"/>
              <w:end w:w="120" w:type="dxa"/>
            </w:tcMar>
          </w:tcPr>
          <w:p>
            <w:r>
              <w:rPr>
                <w:rFonts w:ascii="Calibri" w:hAnsi="Calibri"/>
                <w:b w:val="0"/>
                <w:color w:val="000000"/>
                <w:sz w:val="19"/>
              </w:rPr>
              <w:t>App Settings &gt; Basic &gt; App Secret &gt; Show (Meta may ask for password/2FA)</w:t>
            </w:r>
          </w:p>
        </w:tc>
        <w:tc>
          <w:tcPr>
            <w:tcW w:type="dxa" w:w="3260"/>
            <w:vAlign w:val="center"/>
            <w:tcMar>
              <w:top w:w="80" w:type="dxa"/>
              <w:start w:w="120" w:type="dxa"/>
              <w:bottom w:w="80" w:type="dxa"/>
              <w:end w:w="120" w:type="dxa"/>
            </w:tcMar>
          </w:tcPr>
          <w:p>
            <w:r>
              <w:rPr>
                <w:rFonts w:ascii="Calibri" w:hAnsi="Calibri"/>
                <w:b w:val="0"/>
                <w:color w:val="000000"/>
                <w:sz w:val="19"/>
              </w:rPr>
              <w:t>Credentials tab &gt; App Secret</w:t>
            </w:r>
          </w:p>
        </w:tc>
      </w:tr>
      <w:tr>
        <w:tc>
          <w:tcPr>
            <w:tcW w:type="dxa" w:w="1800"/>
            <w:vAlign w:val="center"/>
            <w:tcMar>
              <w:top w:w="80" w:type="dxa"/>
              <w:start w:w="120" w:type="dxa"/>
              <w:bottom w:w="80" w:type="dxa"/>
              <w:end w:w="120" w:type="dxa"/>
            </w:tcMar>
          </w:tcPr>
          <w:p>
            <w:r>
              <w:rPr>
                <w:rFonts w:ascii="Calibri" w:hAnsi="Calibri"/>
                <w:b w:val="0"/>
                <w:color w:val="000000"/>
                <w:sz w:val="19"/>
              </w:rPr>
              <w:t>Page ID</w:t>
            </w:r>
          </w:p>
        </w:tc>
        <w:tc>
          <w:tcPr>
            <w:tcW w:type="dxa" w:w="4300"/>
            <w:vAlign w:val="center"/>
            <w:tcMar>
              <w:top w:w="80" w:type="dxa"/>
              <w:start w:w="120" w:type="dxa"/>
              <w:bottom w:w="80" w:type="dxa"/>
              <w:end w:w="120" w:type="dxa"/>
            </w:tcMar>
          </w:tcPr>
          <w:p>
            <w:r>
              <w:rPr>
                <w:rFonts w:ascii="Calibri" w:hAnsi="Calibri"/>
                <w:b w:val="0"/>
                <w:color w:val="000000"/>
                <w:sz w:val="19"/>
              </w:rPr>
              <w:t>Business Settings &gt; Accounts &gt; Pages, or Page information/about area</w:t>
            </w:r>
          </w:p>
        </w:tc>
        <w:tc>
          <w:tcPr>
            <w:tcW w:type="dxa" w:w="3260"/>
            <w:vAlign w:val="center"/>
            <w:tcMar>
              <w:top w:w="80" w:type="dxa"/>
              <w:start w:w="120" w:type="dxa"/>
              <w:bottom w:w="80" w:type="dxa"/>
              <w:end w:w="120" w:type="dxa"/>
            </w:tcMar>
          </w:tcPr>
          <w:p>
            <w:r>
              <w:rPr>
                <w:rFonts w:ascii="Calibri" w:hAnsi="Calibri"/>
                <w:b w:val="0"/>
                <w:color w:val="000000"/>
                <w:sz w:val="19"/>
              </w:rPr>
              <w:t>Facebook Page ID</w:t>
            </w:r>
          </w:p>
        </w:tc>
      </w:tr>
      <w:tr>
        <w:tc>
          <w:tcPr>
            <w:tcW w:type="dxa" w:w="1800"/>
            <w:vAlign w:val="center"/>
            <w:tcMar>
              <w:top w:w="80" w:type="dxa"/>
              <w:start w:w="120" w:type="dxa"/>
              <w:bottom w:w="80" w:type="dxa"/>
              <w:end w:w="120" w:type="dxa"/>
            </w:tcMar>
          </w:tcPr>
          <w:p>
            <w:r>
              <w:rPr>
                <w:rFonts w:ascii="Calibri" w:hAnsi="Calibri"/>
                <w:b w:val="0"/>
                <w:color w:val="000000"/>
                <w:sz w:val="19"/>
              </w:rPr>
              <w:t>Page Access Token</w:t>
            </w:r>
          </w:p>
        </w:tc>
        <w:tc>
          <w:tcPr>
            <w:tcW w:type="dxa" w:w="4300"/>
            <w:vAlign w:val="center"/>
            <w:tcMar>
              <w:top w:w="80" w:type="dxa"/>
              <w:start w:w="120" w:type="dxa"/>
              <w:bottom w:w="80" w:type="dxa"/>
              <w:end w:w="120" w:type="dxa"/>
            </w:tcMar>
          </w:tcPr>
          <w:p>
            <w:r>
              <w:rPr>
                <w:rFonts w:ascii="Calibri" w:hAnsi="Calibri"/>
                <w:b w:val="0"/>
                <w:color w:val="000000"/>
                <w:sz w:val="19"/>
              </w:rPr>
              <w:t>Graph API Explorer/token flow &gt; select app and Page &gt; request approved permissions</w:t>
            </w:r>
          </w:p>
        </w:tc>
        <w:tc>
          <w:tcPr>
            <w:tcW w:type="dxa" w:w="3260"/>
            <w:vAlign w:val="center"/>
            <w:tcMar>
              <w:top w:w="80" w:type="dxa"/>
              <w:start w:w="120" w:type="dxa"/>
              <w:bottom w:w="80" w:type="dxa"/>
              <w:end w:w="120" w:type="dxa"/>
            </w:tcMar>
          </w:tcPr>
          <w:p>
            <w:r>
              <w:rPr>
                <w:rFonts w:ascii="Calibri" w:hAnsi="Calibri"/>
                <w:b w:val="0"/>
                <w:color w:val="000000"/>
                <w:sz w:val="19"/>
              </w:rPr>
              <w:t>Credentials tab &gt; Page Access Token</w:t>
            </w:r>
          </w:p>
        </w:tc>
      </w:tr>
      <w:tr>
        <w:tc>
          <w:tcPr>
            <w:tcW w:type="dxa" w:w="1800"/>
            <w:vAlign w:val="center"/>
            <w:tcMar>
              <w:top w:w="80" w:type="dxa"/>
              <w:start w:w="120" w:type="dxa"/>
              <w:bottom w:w="80" w:type="dxa"/>
              <w:end w:w="120" w:type="dxa"/>
            </w:tcMar>
          </w:tcPr>
          <w:p>
            <w:r>
              <w:rPr>
                <w:rFonts w:ascii="Calibri" w:hAnsi="Calibri"/>
                <w:b w:val="0"/>
                <w:color w:val="000000"/>
                <w:sz w:val="19"/>
              </w:rPr>
              <w:t>Verify Token</w:t>
            </w:r>
          </w:p>
        </w:tc>
        <w:tc>
          <w:tcPr>
            <w:tcW w:type="dxa" w:w="4300"/>
            <w:vAlign w:val="center"/>
            <w:tcMar>
              <w:top w:w="80" w:type="dxa"/>
              <w:start w:w="120" w:type="dxa"/>
              <w:bottom w:w="80" w:type="dxa"/>
              <w:end w:w="120" w:type="dxa"/>
            </w:tcMar>
          </w:tcPr>
          <w:p>
            <w:r>
              <w:rPr>
                <w:rFonts w:ascii="Calibri" w:hAnsi="Calibri"/>
                <w:b w:val="0"/>
                <w:color w:val="000000"/>
                <w:sz w:val="19"/>
              </w:rPr>
              <w:t>Create a strong random secret yourself; Meta does not generate it</w:t>
            </w:r>
          </w:p>
        </w:tc>
        <w:tc>
          <w:tcPr>
            <w:tcW w:type="dxa" w:w="3260"/>
            <w:vAlign w:val="center"/>
            <w:tcMar>
              <w:top w:w="80" w:type="dxa"/>
              <w:start w:w="120" w:type="dxa"/>
              <w:bottom w:w="80" w:type="dxa"/>
              <w:end w:w="120" w:type="dxa"/>
            </w:tcMar>
          </w:tcPr>
          <w:p>
            <w:r>
              <w:rPr>
                <w:rFonts w:ascii="Calibri" w:hAnsi="Calibri"/>
                <w:b w:val="0"/>
                <w:color w:val="000000"/>
                <w:sz w:val="19"/>
              </w:rPr>
              <w:t>Odoo Verify Token and Meta Webhook Verify Token - same exact value</w:t>
            </w:r>
          </w:p>
        </w:tc>
      </w:tr>
    </w:tbl>
    <w:p>
      <w:pPr>
        <w:spacing w:after="40"/>
      </w:pPr>
    </w:p>
    <w:p>
      <w:pPr>
        <w:pStyle w:val="Heading2"/>
      </w:pPr>
      <w:r>
        <w:t>6. Configure the Webhook</w:t>
      </w:r>
    </w:p>
    <w:p>
      <w:pPr>
        <w:pStyle w:val="ListNumber"/>
        <w:spacing w:after="100" w:line="300" w:lineRule="auto"/>
        <w:ind w:left="540" w:hanging="271"/>
      </w:pPr>
      <w:r>
        <w:rPr>
          <w:rFonts w:ascii="Calibri" w:hAnsi="Calibri"/>
          <w:b/>
          <w:color w:val="1F4D78"/>
          <w:sz w:val="22"/>
        </w:rPr>
        <w:t xml:space="preserve">Open Webhooks: </w:t>
      </w:r>
      <w:r>
        <w:rPr>
          <w:rFonts w:ascii="Calibri" w:hAnsi="Calibri"/>
          <w:b w:val="0"/>
          <w:color w:val="000000"/>
          <w:sz w:val="22"/>
        </w:rPr>
        <w:t>Meta for Developers &gt; My Apps &gt; select app &gt; Webhooks. If Webhooks is not visible, add it from the app's products/use cases first.</w:t>
      </w:r>
    </w:p>
    <w:p>
      <w:pPr>
        <w:pStyle w:val="ListNumber"/>
        <w:spacing w:after="100" w:line="300" w:lineRule="auto"/>
        <w:ind w:left="540" w:hanging="271"/>
      </w:pPr>
      <w:r>
        <w:rPr>
          <w:rFonts w:ascii="Calibri" w:hAnsi="Calibri"/>
          <w:b/>
          <w:color w:val="1F4D78"/>
          <w:sz w:val="22"/>
        </w:rPr>
        <w:t xml:space="preserve">Select Page object: </w:t>
      </w:r>
      <w:r>
        <w:rPr>
          <w:rFonts w:ascii="Calibri" w:hAnsi="Calibri"/>
          <w:b w:val="0"/>
          <w:color w:val="000000"/>
          <w:sz w:val="22"/>
        </w:rPr>
        <w:t>Choose Page, then select Subscribe to this object or Edit Subscription.</w:t>
      </w:r>
    </w:p>
    <w:p>
      <w:pPr>
        <w:pStyle w:val="ListNumber"/>
        <w:spacing w:after="100" w:line="300" w:lineRule="auto"/>
        <w:ind w:left="540" w:hanging="271"/>
      </w:pPr>
      <w:r>
        <w:rPr>
          <w:rFonts w:ascii="Calibri" w:hAnsi="Calibri"/>
          <w:b/>
          <w:color w:val="1F4D78"/>
          <w:sz w:val="22"/>
        </w:rPr>
        <w:t xml:space="preserve">Callback URL: </w:t>
      </w:r>
      <w:r>
        <w:rPr>
          <w:rFonts w:ascii="Calibri" w:hAnsi="Calibri"/>
          <w:b w:val="0"/>
          <w:color w:val="000000"/>
          <w:sz w:val="22"/>
        </w:rPr>
        <w:t>Paste https://wub-support-demo-34686622.dev.odoo.com/meta_lead_ads/webhook</w:t>
      </w:r>
    </w:p>
    <w:p>
      <w:pPr>
        <w:pStyle w:val="ListNumber"/>
        <w:spacing w:after="100" w:line="300" w:lineRule="auto"/>
        <w:ind w:left="540" w:hanging="271"/>
      </w:pPr>
      <w:r>
        <w:rPr>
          <w:rFonts w:ascii="Calibri" w:hAnsi="Calibri"/>
          <w:b/>
          <w:color w:val="1F4D78"/>
          <w:sz w:val="22"/>
        </w:rPr>
        <w:t xml:space="preserve">Verify Token: </w:t>
      </w:r>
      <w:r>
        <w:rPr>
          <w:rFonts w:ascii="Calibri" w:hAnsi="Calibri"/>
          <w:b w:val="0"/>
          <w:color w:val="000000"/>
          <w:sz w:val="22"/>
        </w:rPr>
        <w:t>Paste the exact self-generated Verify Token already saved in Odoo, then click Verify and Save.</w:t>
      </w:r>
    </w:p>
    <w:p>
      <w:pPr>
        <w:pStyle w:val="ListNumber"/>
        <w:spacing w:after="100" w:line="300" w:lineRule="auto"/>
        <w:ind w:left="540" w:hanging="271"/>
      </w:pPr>
      <w:r>
        <w:rPr>
          <w:rFonts w:ascii="Calibri" w:hAnsi="Calibri"/>
          <w:b/>
          <w:color w:val="1F4D78"/>
          <w:sz w:val="22"/>
        </w:rPr>
        <w:t xml:space="preserve">Subscribe field: </w:t>
      </w:r>
      <w:r>
        <w:rPr>
          <w:rFonts w:ascii="Calibri" w:hAnsi="Calibri"/>
          <w:b w:val="0"/>
          <w:color w:val="000000"/>
          <w:sz w:val="22"/>
        </w:rPr>
        <w:t>Subscribe to leadgen for the Page object.</w:t>
      </w:r>
    </w:p>
    <w:p>
      <w:pPr>
        <w:pStyle w:val="ListNumber"/>
        <w:spacing w:after="100" w:line="300" w:lineRule="auto"/>
        <w:ind w:left="540" w:hanging="271"/>
      </w:pPr>
      <w:r>
        <w:rPr>
          <w:rFonts w:ascii="Calibri" w:hAnsi="Calibri"/>
          <w:b/>
          <w:color w:val="1F4D78"/>
          <w:sz w:val="22"/>
        </w:rPr>
        <w:t xml:space="preserve">Subscribe the Page to the app: </w:t>
      </w:r>
      <w:r>
        <w:rPr>
          <w:rFonts w:ascii="Calibri" w:hAnsi="Calibri"/>
          <w:b w:val="0"/>
          <w:color w:val="000000"/>
          <w:sz w:val="22"/>
        </w:rPr>
        <w:t>Ensure the WUB Page is subscribed to the app. Depending on Meta's current interface, this is completed through the Page webhook setup, Business Integration setup, or the Page subscribed_apps API.</w:t>
      </w:r>
    </w:p>
    <w:p>
      <w:pPr>
        <w:pStyle w:val="Heading2"/>
      </w:pPr>
      <w:r>
        <w:t>7. Configure the Same Values in Odoo</w:t>
      </w:r>
    </w:p>
    <w:tbl>
      <w:tblPr>
        <w:tblStyle w:val="TableGrid"/>
        <w:tblW w:type="dxa" w:w="9360"/>
        <w:jc w:val="left"/>
        <w:tblLayout w:type="fixed"/>
        <w:tblLook w:firstColumn="1" w:firstRow="1" w:lastColumn="0" w:lastRow="0" w:noHBand="0" w:noVBand="1" w:val="04A0"/>
        <w:tblInd w:w="120" w:type="dxa"/>
      </w:tblPr>
      <w:tblGrid>
        <w:gridCol w:w="3300"/>
        <w:gridCol w:w="2100"/>
        <w:gridCol w:w="3960"/>
      </w:tblGrid>
      <w:tr>
        <w:trPr>
          <w:tblHeader w:val="true"/>
        </w:trPr>
        <w:tc>
          <w:tcPr>
            <w:tcW w:type="dxa" w:w="3300"/>
            <w:shd w:fill="E8EEF5"/>
            <w:vAlign w:val="center"/>
            <w:tcMar>
              <w:top w:w="80" w:type="dxa"/>
              <w:start w:w="120" w:type="dxa"/>
              <w:bottom w:w="80" w:type="dxa"/>
              <w:end w:w="120" w:type="dxa"/>
            </w:tcMar>
          </w:tcPr>
          <w:p>
            <w:r>
              <w:rPr>
                <w:rFonts w:ascii="Calibri" w:hAnsi="Calibri"/>
                <w:b/>
                <w:color w:val="0B2545"/>
                <w:sz w:val="20"/>
              </w:rPr>
              <w:t>Odoo navigation</w:t>
            </w:r>
          </w:p>
        </w:tc>
        <w:tc>
          <w:tcPr>
            <w:tcW w:type="dxa" w:w="2100"/>
            <w:shd w:fill="E8EEF5"/>
            <w:vAlign w:val="center"/>
            <w:tcMar>
              <w:top w:w="80" w:type="dxa"/>
              <w:start w:w="120" w:type="dxa"/>
              <w:bottom w:w="80" w:type="dxa"/>
              <w:end w:w="120" w:type="dxa"/>
            </w:tcMar>
          </w:tcPr>
          <w:p>
            <w:r>
              <w:rPr>
                <w:rFonts w:ascii="Calibri" w:hAnsi="Calibri"/>
                <w:b/>
                <w:color w:val="0B2545"/>
                <w:sz w:val="20"/>
              </w:rPr>
              <w:t>Field</w:t>
            </w:r>
          </w:p>
        </w:tc>
        <w:tc>
          <w:tcPr>
            <w:tcW w:type="dxa" w:w="3960"/>
            <w:shd w:fill="E8EEF5"/>
            <w:vAlign w:val="center"/>
            <w:tcMar>
              <w:top w:w="80" w:type="dxa"/>
              <w:start w:w="120" w:type="dxa"/>
              <w:bottom w:w="80" w:type="dxa"/>
              <w:end w:w="120" w:type="dxa"/>
            </w:tcMar>
          </w:tcPr>
          <w:p>
            <w:r>
              <w:rPr>
                <w:rFonts w:ascii="Calibri" w:hAnsi="Calibri"/>
                <w:b/>
                <w:color w:val="0B2545"/>
                <w:sz w:val="20"/>
              </w:rPr>
              <w:t>Value/source</w:t>
            </w:r>
          </w:p>
        </w:tc>
      </w:tr>
      <w:tr>
        <w:tc>
          <w:tcPr>
            <w:tcW w:type="dxa" w:w="3300"/>
            <w:vAlign w:val="center"/>
            <w:tcMar>
              <w:top w:w="80" w:type="dxa"/>
              <w:start w:w="120" w:type="dxa"/>
              <w:bottom w:w="80" w:type="dxa"/>
              <w:end w:w="120" w:type="dxa"/>
            </w:tcMar>
          </w:tcPr>
          <w:p>
            <w:r>
              <w:rPr>
                <w:rFonts w:ascii="Calibri" w:hAnsi="Calibri"/>
                <w:b w:val="0"/>
                <w:color w:val="000000"/>
                <w:sz w:val="19"/>
              </w:rPr>
              <w:t>CRM &gt; Configuration &gt; Facebook Lead Integration</w:t>
            </w:r>
          </w:p>
        </w:tc>
        <w:tc>
          <w:tcPr>
            <w:tcW w:type="dxa" w:w="2100"/>
            <w:vAlign w:val="center"/>
            <w:tcMar>
              <w:top w:w="80" w:type="dxa"/>
              <w:start w:w="120" w:type="dxa"/>
              <w:bottom w:w="80" w:type="dxa"/>
              <w:end w:w="120" w:type="dxa"/>
            </w:tcMar>
          </w:tcPr>
          <w:p>
            <w:r>
              <w:rPr>
                <w:rFonts w:ascii="Calibri" w:hAnsi="Calibri"/>
                <w:b w:val="0"/>
                <w:color w:val="000000"/>
                <w:sz w:val="19"/>
              </w:rPr>
              <w:t>Facebook Page ID</w:t>
            </w:r>
          </w:p>
        </w:tc>
        <w:tc>
          <w:tcPr>
            <w:tcW w:type="dxa" w:w="3960"/>
            <w:vAlign w:val="center"/>
            <w:tcMar>
              <w:top w:w="80" w:type="dxa"/>
              <w:start w:w="120" w:type="dxa"/>
              <w:bottom w:w="80" w:type="dxa"/>
              <w:end w:w="120" w:type="dxa"/>
            </w:tcMar>
          </w:tcPr>
          <w:p>
            <w:r>
              <w:rPr>
                <w:rFonts w:ascii="Calibri" w:hAnsi="Calibri"/>
                <w:b w:val="0"/>
                <w:color w:val="000000"/>
                <w:sz w:val="19"/>
              </w:rPr>
              <w:t>93708949971</w:t>
            </w:r>
          </w:p>
        </w:tc>
      </w:tr>
      <w:tr>
        <w:tc>
          <w:tcPr>
            <w:tcW w:type="dxa" w:w="3300"/>
            <w:vAlign w:val="center"/>
            <w:tcMar>
              <w:top w:w="80" w:type="dxa"/>
              <w:start w:w="120" w:type="dxa"/>
              <w:bottom w:w="80" w:type="dxa"/>
              <w:end w:w="120" w:type="dxa"/>
            </w:tcMar>
          </w:tcPr>
          <w:p>
            <w:r>
              <w:rPr>
                <w:rFonts w:ascii="Calibri" w:hAnsi="Calibri"/>
                <w:b w:val="0"/>
                <w:color w:val="000000"/>
                <w:sz w:val="19"/>
              </w:rPr>
              <w:t>Same form</w:t>
            </w:r>
          </w:p>
        </w:tc>
        <w:tc>
          <w:tcPr>
            <w:tcW w:type="dxa" w:w="2100"/>
            <w:vAlign w:val="center"/>
            <w:tcMar>
              <w:top w:w="80" w:type="dxa"/>
              <w:start w:w="120" w:type="dxa"/>
              <w:bottom w:w="80" w:type="dxa"/>
              <w:end w:w="120" w:type="dxa"/>
            </w:tcMar>
          </w:tcPr>
          <w:p>
            <w:r>
              <w:rPr>
                <w:rFonts w:ascii="Calibri" w:hAnsi="Calibri"/>
                <w:b w:val="0"/>
                <w:color w:val="000000"/>
                <w:sz w:val="19"/>
              </w:rPr>
              <w:t>Meta App ID</w:t>
            </w:r>
          </w:p>
        </w:tc>
        <w:tc>
          <w:tcPr>
            <w:tcW w:type="dxa" w:w="3960"/>
            <w:vAlign w:val="center"/>
            <w:tcMar>
              <w:top w:w="80" w:type="dxa"/>
              <w:start w:w="120" w:type="dxa"/>
              <w:bottom w:w="80" w:type="dxa"/>
              <w:end w:w="120" w:type="dxa"/>
            </w:tcMar>
          </w:tcPr>
          <w:p>
            <w:r>
              <w:rPr>
                <w:rFonts w:ascii="Calibri" w:hAnsi="Calibri"/>
                <w:b w:val="0"/>
                <w:color w:val="000000"/>
                <w:sz w:val="19"/>
              </w:rPr>
              <w:t>Copy from App Settings &gt; Basic</w:t>
            </w:r>
          </w:p>
        </w:tc>
      </w:tr>
      <w:tr>
        <w:tc>
          <w:tcPr>
            <w:tcW w:type="dxa" w:w="3300"/>
            <w:vAlign w:val="center"/>
            <w:tcMar>
              <w:top w:w="80" w:type="dxa"/>
              <w:start w:w="120" w:type="dxa"/>
              <w:bottom w:w="80" w:type="dxa"/>
              <w:end w:w="120" w:type="dxa"/>
            </w:tcMar>
          </w:tcPr>
          <w:p>
            <w:r>
              <w:rPr>
                <w:rFonts w:ascii="Calibri" w:hAnsi="Calibri"/>
                <w:b w:val="0"/>
                <w:color w:val="000000"/>
                <w:sz w:val="19"/>
              </w:rPr>
              <w:t>Same form</w:t>
            </w:r>
          </w:p>
        </w:tc>
        <w:tc>
          <w:tcPr>
            <w:tcW w:type="dxa" w:w="2100"/>
            <w:vAlign w:val="center"/>
            <w:tcMar>
              <w:top w:w="80" w:type="dxa"/>
              <w:start w:w="120" w:type="dxa"/>
              <w:bottom w:w="80" w:type="dxa"/>
              <w:end w:w="120" w:type="dxa"/>
            </w:tcMar>
          </w:tcPr>
          <w:p>
            <w:r>
              <w:rPr>
                <w:rFonts w:ascii="Calibri" w:hAnsi="Calibri"/>
                <w:b w:val="0"/>
                <w:color w:val="000000"/>
                <w:sz w:val="19"/>
              </w:rPr>
              <w:t>Webhook URL</w:t>
            </w:r>
          </w:p>
        </w:tc>
        <w:tc>
          <w:tcPr>
            <w:tcW w:type="dxa" w:w="3960"/>
            <w:vAlign w:val="center"/>
            <w:tcMar>
              <w:top w:w="80" w:type="dxa"/>
              <w:start w:w="120" w:type="dxa"/>
              <w:bottom w:w="80" w:type="dxa"/>
              <w:end w:w="120" w:type="dxa"/>
            </w:tcMar>
          </w:tcPr>
          <w:p>
            <w:r>
              <w:rPr>
                <w:rFonts w:ascii="Calibri" w:hAnsi="Calibri"/>
                <w:b w:val="0"/>
                <w:color w:val="000000"/>
                <w:sz w:val="19"/>
              </w:rPr>
              <w:t>https://wub-support-demo-34686622.dev.odoo.com/meta_lead_ads/webhook</w:t>
            </w:r>
          </w:p>
        </w:tc>
      </w:tr>
      <w:tr>
        <w:tc>
          <w:tcPr>
            <w:tcW w:type="dxa" w:w="3300"/>
            <w:vAlign w:val="center"/>
            <w:tcMar>
              <w:top w:w="80" w:type="dxa"/>
              <w:start w:w="120" w:type="dxa"/>
              <w:bottom w:w="80" w:type="dxa"/>
              <w:end w:w="120" w:type="dxa"/>
            </w:tcMar>
          </w:tcPr>
          <w:p>
            <w:r>
              <w:rPr>
                <w:rFonts w:ascii="Calibri" w:hAnsi="Calibri"/>
                <w:b w:val="0"/>
                <w:color w:val="000000"/>
                <w:sz w:val="19"/>
              </w:rPr>
              <w:t>Same form</w:t>
            </w:r>
          </w:p>
        </w:tc>
        <w:tc>
          <w:tcPr>
            <w:tcW w:type="dxa" w:w="2100"/>
            <w:vAlign w:val="center"/>
            <w:tcMar>
              <w:top w:w="80" w:type="dxa"/>
              <w:start w:w="120" w:type="dxa"/>
              <w:bottom w:w="80" w:type="dxa"/>
              <w:end w:w="120" w:type="dxa"/>
            </w:tcMar>
          </w:tcPr>
          <w:p>
            <w:r>
              <w:rPr>
                <w:rFonts w:ascii="Calibri" w:hAnsi="Calibri"/>
                <w:b w:val="0"/>
                <w:color w:val="000000"/>
                <w:sz w:val="19"/>
              </w:rPr>
              <w:t>Verify Token</w:t>
            </w:r>
          </w:p>
        </w:tc>
        <w:tc>
          <w:tcPr>
            <w:tcW w:type="dxa" w:w="3960"/>
            <w:vAlign w:val="center"/>
            <w:tcMar>
              <w:top w:w="80" w:type="dxa"/>
              <w:start w:w="120" w:type="dxa"/>
              <w:bottom w:w="80" w:type="dxa"/>
              <w:end w:w="120" w:type="dxa"/>
            </w:tcMar>
          </w:tcPr>
          <w:p>
            <w:r>
              <w:rPr>
                <w:rFonts w:ascii="Calibri" w:hAnsi="Calibri"/>
                <w:b w:val="0"/>
                <w:color w:val="000000"/>
                <w:sz w:val="19"/>
              </w:rPr>
              <w:t>Same self-generated secret used in Meta</w:t>
            </w:r>
          </w:p>
        </w:tc>
      </w:tr>
      <w:tr>
        <w:tc>
          <w:tcPr>
            <w:tcW w:type="dxa" w:w="3300"/>
            <w:vAlign w:val="center"/>
            <w:tcMar>
              <w:top w:w="80" w:type="dxa"/>
              <w:start w:w="120" w:type="dxa"/>
              <w:bottom w:w="80" w:type="dxa"/>
              <w:end w:w="120" w:type="dxa"/>
            </w:tcMar>
          </w:tcPr>
          <w:p>
            <w:r>
              <w:rPr>
                <w:rFonts w:ascii="Calibri" w:hAnsi="Calibri"/>
                <w:b w:val="0"/>
                <w:color w:val="000000"/>
                <w:sz w:val="19"/>
              </w:rPr>
              <w:t>Credentials tab</w:t>
            </w:r>
          </w:p>
        </w:tc>
        <w:tc>
          <w:tcPr>
            <w:tcW w:type="dxa" w:w="2100"/>
            <w:vAlign w:val="center"/>
            <w:tcMar>
              <w:top w:w="80" w:type="dxa"/>
              <w:start w:w="120" w:type="dxa"/>
              <w:bottom w:w="80" w:type="dxa"/>
              <w:end w:w="120" w:type="dxa"/>
            </w:tcMar>
          </w:tcPr>
          <w:p>
            <w:r>
              <w:rPr>
                <w:rFonts w:ascii="Calibri" w:hAnsi="Calibri"/>
                <w:b w:val="0"/>
                <w:color w:val="000000"/>
                <w:sz w:val="19"/>
              </w:rPr>
              <w:t>Page Access Token</w:t>
            </w:r>
          </w:p>
        </w:tc>
        <w:tc>
          <w:tcPr>
            <w:tcW w:type="dxa" w:w="3960"/>
            <w:vAlign w:val="center"/>
            <w:tcMar>
              <w:top w:w="80" w:type="dxa"/>
              <w:start w:w="120" w:type="dxa"/>
              <w:bottom w:w="80" w:type="dxa"/>
              <w:end w:w="120" w:type="dxa"/>
            </w:tcMar>
          </w:tcPr>
          <w:p>
            <w:r>
              <w:rPr>
                <w:rFonts w:ascii="Calibri" w:hAnsi="Calibri"/>
                <w:b w:val="0"/>
                <w:color w:val="000000"/>
                <w:sz w:val="19"/>
              </w:rPr>
              <w:t>Authorized token for the WUB Page</w:t>
            </w:r>
          </w:p>
        </w:tc>
      </w:tr>
      <w:tr>
        <w:tc>
          <w:tcPr>
            <w:tcW w:type="dxa" w:w="3300"/>
            <w:vAlign w:val="center"/>
            <w:tcMar>
              <w:top w:w="80" w:type="dxa"/>
              <w:start w:w="120" w:type="dxa"/>
              <w:bottom w:w="80" w:type="dxa"/>
              <w:end w:w="120" w:type="dxa"/>
            </w:tcMar>
          </w:tcPr>
          <w:p>
            <w:r>
              <w:rPr>
                <w:rFonts w:ascii="Calibri" w:hAnsi="Calibri"/>
                <w:b w:val="0"/>
                <w:color w:val="000000"/>
                <w:sz w:val="19"/>
              </w:rPr>
              <w:t>Credentials tab</w:t>
            </w:r>
          </w:p>
        </w:tc>
        <w:tc>
          <w:tcPr>
            <w:tcW w:type="dxa" w:w="2100"/>
            <w:vAlign w:val="center"/>
            <w:tcMar>
              <w:top w:w="80" w:type="dxa"/>
              <w:start w:w="120" w:type="dxa"/>
              <w:bottom w:w="80" w:type="dxa"/>
              <w:end w:w="120" w:type="dxa"/>
            </w:tcMar>
          </w:tcPr>
          <w:p>
            <w:r>
              <w:rPr>
                <w:rFonts w:ascii="Calibri" w:hAnsi="Calibri"/>
                <w:b w:val="0"/>
                <w:color w:val="000000"/>
                <w:sz w:val="19"/>
              </w:rPr>
              <w:t>App Secret</w:t>
            </w:r>
          </w:p>
        </w:tc>
        <w:tc>
          <w:tcPr>
            <w:tcW w:type="dxa" w:w="3960"/>
            <w:vAlign w:val="center"/>
            <w:tcMar>
              <w:top w:w="80" w:type="dxa"/>
              <w:start w:w="120" w:type="dxa"/>
              <w:bottom w:w="80" w:type="dxa"/>
              <w:end w:w="120" w:type="dxa"/>
            </w:tcMar>
          </w:tcPr>
          <w:p>
            <w:r>
              <w:rPr>
                <w:rFonts w:ascii="Calibri" w:hAnsi="Calibri"/>
                <w:b w:val="0"/>
                <w:color w:val="000000"/>
                <w:sz w:val="19"/>
              </w:rPr>
              <w:t>Copy securely from the same Meta App</w:t>
            </w:r>
          </w:p>
        </w:tc>
      </w:tr>
      <w:tr>
        <w:tc>
          <w:tcPr>
            <w:tcW w:type="dxa" w:w="3300"/>
            <w:vAlign w:val="center"/>
            <w:tcMar>
              <w:top w:w="80" w:type="dxa"/>
              <w:start w:w="120" w:type="dxa"/>
              <w:bottom w:w="80" w:type="dxa"/>
              <w:end w:w="120" w:type="dxa"/>
            </w:tcMar>
          </w:tcPr>
          <w:p>
            <w:r>
              <w:rPr>
                <w:rFonts w:ascii="Calibri" w:hAnsi="Calibri"/>
                <w:b w:val="0"/>
                <w:color w:val="000000"/>
                <w:sz w:val="19"/>
              </w:rPr>
              <w:t>Credentials tab</w:t>
            </w:r>
          </w:p>
        </w:tc>
        <w:tc>
          <w:tcPr>
            <w:tcW w:type="dxa" w:w="2100"/>
            <w:vAlign w:val="center"/>
            <w:tcMar>
              <w:top w:w="80" w:type="dxa"/>
              <w:start w:w="120" w:type="dxa"/>
              <w:bottom w:w="80" w:type="dxa"/>
              <w:end w:w="120" w:type="dxa"/>
            </w:tcMar>
          </w:tcPr>
          <w:p>
            <w:r>
              <w:rPr>
                <w:rFonts w:ascii="Calibri" w:hAnsi="Calibri"/>
                <w:b w:val="0"/>
                <w:color w:val="000000"/>
                <w:sz w:val="19"/>
              </w:rPr>
              <w:t>Validate Signature</w:t>
            </w:r>
          </w:p>
        </w:tc>
        <w:tc>
          <w:tcPr>
            <w:tcW w:type="dxa" w:w="3960"/>
            <w:vAlign w:val="center"/>
            <w:tcMar>
              <w:top w:w="80" w:type="dxa"/>
              <w:start w:w="120" w:type="dxa"/>
              <w:bottom w:w="80" w:type="dxa"/>
              <w:end w:w="120" w:type="dxa"/>
            </w:tcMar>
          </w:tcPr>
          <w:p>
            <w:r>
              <w:rPr>
                <w:rFonts w:ascii="Calibri" w:hAnsi="Calibri"/>
                <w:b w:val="0"/>
                <w:color w:val="000000"/>
                <w:sz w:val="19"/>
              </w:rPr>
              <w:t>Enabled in production</w:t>
            </w:r>
          </w:p>
        </w:tc>
      </w:tr>
      <w:tr>
        <w:tc>
          <w:tcPr>
            <w:tcW w:type="dxa" w:w="3300"/>
            <w:vAlign w:val="center"/>
            <w:tcMar>
              <w:top w:w="80" w:type="dxa"/>
              <w:start w:w="120" w:type="dxa"/>
              <w:bottom w:w="80" w:type="dxa"/>
              <w:end w:w="120" w:type="dxa"/>
            </w:tcMar>
          </w:tcPr>
          <w:p>
            <w:r>
              <w:rPr>
                <w:rFonts w:ascii="Calibri" w:hAnsi="Calibri"/>
                <w:b w:val="0"/>
                <w:color w:val="000000"/>
                <w:sz w:val="19"/>
              </w:rPr>
              <w:t>Facebook Lead Field Mapping</w:t>
            </w:r>
          </w:p>
        </w:tc>
        <w:tc>
          <w:tcPr>
            <w:tcW w:type="dxa" w:w="2100"/>
            <w:vAlign w:val="center"/>
            <w:tcMar>
              <w:top w:w="80" w:type="dxa"/>
              <w:start w:w="120" w:type="dxa"/>
              <w:bottom w:w="80" w:type="dxa"/>
              <w:end w:w="120" w:type="dxa"/>
            </w:tcMar>
          </w:tcPr>
          <w:p>
            <w:r>
              <w:rPr>
                <w:rFonts w:ascii="Calibri" w:hAnsi="Calibri"/>
                <w:b w:val="0"/>
                <w:color w:val="000000"/>
                <w:sz w:val="19"/>
              </w:rPr>
              <w:t>Form ID</w:t>
            </w:r>
          </w:p>
        </w:tc>
        <w:tc>
          <w:tcPr>
            <w:tcW w:type="dxa" w:w="3960"/>
            <w:vAlign w:val="center"/>
            <w:tcMar>
              <w:top w:w="80" w:type="dxa"/>
              <w:start w:w="120" w:type="dxa"/>
              <w:bottom w:w="80" w:type="dxa"/>
              <w:end w:w="120" w:type="dxa"/>
            </w:tcMar>
          </w:tcPr>
          <w:p>
            <w:r>
              <w:rPr>
                <w:rFonts w:ascii="Calibri" w:hAnsi="Calibri"/>
                <w:b w:val="0"/>
                <w:color w:val="000000"/>
                <w:sz w:val="19"/>
              </w:rPr>
              <w:t>2063370794260251, without f: prefix</w:t>
            </w:r>
          </w:p>
        </w:tc>
      </w:tr>
    </w:tbl>
    <w:p>
      <w:pPr>
        <w:spacing w:after="40"/>
      </w:pPr>
    </w:p>
    <w:p>
      <w:pPr>
        <w:pStyle w:val="Heading2"/>
      </w:pPr>
      <w:r>
        <w:t>8. Final Verification</w:t>
      </w:r>
    </w:p>
    <w:p>
      <w:pPr>
        <w:pStyle w:val="ListBullet"/>
        <w:spacing w:after="80" w:line="300" w:lineRule="auto"/>
        <w:ind w:left="540" w:hanging="271"/>
      </w:pPr>
      <w:r>
        <w:rPr>
          <w:rFonts w:ascii="Calibri" w:hAnsi="Calibri"/>
          <w:b w:val="0"/>
          <w:color w:val="000000"/>
          <w:sz w:val="22"/>
        </w:rPr>
        <w:t>[ ] Odoo Test Connection verifies the Page and each configured Form's leads endpoint.</w:t>
      </w:r>
    </w:p>
    <w:p>
      <w:pPr>
        <w:pStyle w:val="ListBullet"/>
        <w:spacing w:after="80" w:line="300" w:lineRule="auto"/>
        <w:ind w:left="540" w:hanging="271"/>
      </w:pPr>
      <w:r>
        <w:rPr>
          <w:rFonts w:ascii="Calibri" w:hAnsi="Calibri"/>
          <w:b w:val="0"/>
          <w:color w:val="000000"/>
          <w:sz w:val="22"/>
        </w:rPr>
        <w:t>[ ] Meta webhook verification succeeds with the same Verify Token.</w:t>
      </w:r>
    </w:p>
    <w:p>
      <w:pPr>
        <w:pStyle w:val="ListBullet"/>
        <w:spacing w:after="80" w:line="300" w:lineRule="auto"/>
        <w:ind w:left="540" w:hanging="271"/>
      </w:pPr>
      <w:r>
        <w:rPr>
          <w:rFonts w:ascii="Calibri" w:hAnsi="Calibri"/>
          <w:b w:val="0"/>
          <w:color w:val="000000"/>
          <w:sz w:val="22"/>
        </w:rPr>
        <w:t>[ ] A Meta test lead appears in Facebook Lead Logs and then CRM &gt; Leads.</w:t>
      </w:r>
    </w:p>
    <w:p>
      <w:pPr>
        <w:pStyle w:val="ListBullet"/>
        <w:spacing w:after="80" w:line="300" w:lineRule="auto"/>
        <w:ind w:left="540" w:hanging="271"/>
      </w:pPr>
      <w:r>
        <w:rPr>
          <w:rFonts w:ascii="Calibri" w:hAnsi="Calibri"/>
          <w:b w:val="0"/>
          <w:color w:val="000000"/>
          <w:sz w:val="22"/>
        </w:rPr>
        <w:t>[ ] The same Facebook Lead ID sent twice creates only one CRM Lead.</w:t>
      </w:r>
    </w:p>
    <w:p>
      <w:pPr>
        <w:pStyle w:val="ListBullet"/>
        <w:spacing w:after="80" w:line="300" w:lineRule="auto"/>
        <w:ind w:left="540" w:hanging="271"/>
      </w:pPr>
      <w:r>
        <w:rPr>
          <w:rFonts w:ascii="Calibri" w:hAnsi="Calibri"/>
          <w:b w:val="0"/>
          <w:color w:val="000000"/>
          <w:sz w:val="22"/>
        </w:rPr>
        <w:t>[ ] Sync Backlog Now queues accessible historical leads in the background.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06A73"/>
        <w:sz w:val="17"/>
      </w:rPr>
      <w:t>Zencore Solution Limited  |  Odoo 19  |  Version 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i w:val="0"/>
        <w:color w:val="606A73"/>
        <w:sz w:val="17"/>
      </w:rPr>
      <w:t>Zencore Facebook Leads | Configuration &amp;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Facebook Lead Ads to Odoo CRM - Configuration and User Manual</dc:title>
  <dc:subject>Meta and Odoo configuration for zencore_facebook_leads</dc:subject>
  <dc:creator>Zencore Solution Limited</dc:creator>
  <cp:keywords/>
  <dc:description>generated by python-docx</dc:description>
  <cp:lastModifiedBy/>
  <cp:revision>1</cp:revision>
  <dcterms:created xsi:type="dcterms:W3CDTF">2013-12-23T23:15:00Z</dcterms:created>
  <dcterms:modified xsi:type="dcterms:W3CDTF">2013-12-23T23:15:00Z</dcterms:modified>
  <cp:category/>
</cp:coreProperties>
</file>