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2AEF2" w14:textId="77777777" w:rsidR="00F87651" w:rsidRDefault="00000000" w:rsidP="006A07E8">
      <w:pPr>
        <w:spacing w:after="30"/>
        <w:jc w:val="center"/>
      </w:pPr>
      <w:r>
        <w:rPr>
          <w:b/>
          <w:bCs/>
          <w:color w:val="2E4A62"/>
          <w:sz w:val="30"/>
          <w:szCs w:val="30"/>
        </w:rPr>
        <w:t>MEHER ALAM</w:t>
      </w:r>
    </w:p>
    <w:p w14:paraId="302E2E5D" w14:textId="77777777" w:rsidR="00F87651" w:rsidRDefault="00000000" w:rsidP="006A07E8">
      <w:pPr>
        <w:spacing w:after="20"/>
        <w:jc w:val="center"/>
      </w:pPr>
      <w:r>
        <w:t>Ph.D. Candidate in Marketing (Strategy), McCombs School of Business, The University of Texas at Austin</w:t>
      </w:r>
    </w:p>
    <w:p w14:paraId="76B58551" w14:textId="4F926A1E" w:rsidR="00F87651" w:rsidRDefault="00000000" w:rsidP="006A07E8">
      <w:pPr>
        <w:spacing w:after="240"/>
        <w:jc w:val="center"/>
      </w:pPr>
      <w:r>
        <w:t xml:space="preserve">2110 Speedway, Austin, TX 78712 </w:t>
      </w:r>
      <w:proofErr w:type="gramStart"/>
      <w:r>
        <w:t>|  Email</w:t>
      </w:r>
      <w:proofErr w:type="gramEnd"/>
      <w:r>
        <w:t>: meher.alam@mccombs.utexas.edu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460"/>
      </w:tblGrid>
      <w:tr w:rsidR="00F87651" w14:paraId="1F77EFE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2CC864F8" w14:textId="77777777" w:rsidR="00F87651" w:rsidRDefault="00000000">
            <w:r>
              <w:rPr>
                <w:b/>
                <w:bCs/>
                <w:color w:val="2E4A62"/>
              </w:rPr>
              <w:t>Education</w:t>
            </w:r>
          </w:p>
        </w:tc>
        <w:tc>
          <w:tcPr>
            <w:tcW w:w="7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ED65131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rPr>
                <w:b/>
                <w:bCs/>
              </w:rPr>
              <w:t>Ph.D. in Marketing (Strategy track)</w:t>
            </w:r>
            <w:r>
              <w:rPr>
                <w:i/>
                <w:iCs/>
              </w:rPr>
              <w:tab/>
              <w:t>2022–Present</w:t>
            </w:r>
          </w:p>
          <w:p w14:paraId="1EF58923" w14:textId="77777777" w:rsidR="00F87651" w:rsidRDefault="00000000">
            <w:pPr>
              <w:spacing w:after="60"/>
            </w:pPr>
            <w:r>
              <w:t>The University of Texas at Austin</w:t>
            </w:r>
          </w:p>
          <w:p w14:paraId="4C9AD05E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rPr>
                <w:b/>
                <w:bCs/>
              </w:rPr>
              <w:t>M.S. in Marketing</w:t>
            </w:r>
            <w:r>
              <w:rPr>
                <w:i/>
                <w:iCs/>
              </w:rPr>
              <w:tab/>
              <w:t>2022–2024</w:t>
            </w:r>
          </w:p>
          <w:p w14:paraId="6A387904" w14:textId="77777777" w:rsidR="00F87651" w:rsidRDefault="00000000">
            <w:pPr>
              <w:spacing w:after="60"/>
            </w:pPr>
            <w:r>
              <w:t>The University of Texas at Austin</w:t>
            </w:r>
          </w:p>
          <w:p w14:paraId="13878A9D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rPr>
                <w:b/>
                <w:bCs/>
              </w:rPr>
              <w:t>M.S. in Consumer Science</w:t>
            </w:r>
            <w:r>
              <w:rPr>
                <w:i/>
                <w:iCs/>
              </w:rPr>
              <w:tab/>
              <w:t>2016–2018</w:t>
            </w:r>
          </w:p>
          <w:p w14:paraId="51DD5BB0" w14:textId="77777777" w:rsidR="00F87651" w:rsidRDefault="00000000">
            <w:pPr>
              <w:spacing w:after="60"/>
            </w:pPr>
            <w:r>
              <w:t>Purdue University, West Lafayette, IN</w:t>
            </w:r>
          </w:p>
          <w:p w14:paraId="341340AF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rPr>
                <w:b/>
                <w:bCs/>
              </w:rPr>
              <w:t>B.Sc. in Accounting &amp; Finance</w:t>
            </w:r>
            <w:r>
              <w:rPr>
                <w:i/>
                <w:iCs/>
              </w:rPr>
              <w:tab/>
              <w:t>2011–2015</w:t>
            </w:r>
          </w:p>
          <w:p w14:paraId="61A559EE" w14:textId="77777777" w:rsidR="00F87651" w:rsidRDefault="00000000">
            <w:r>
              <w:t>Lahore University of Management Sciences (LUMS), Pakistan</w:t>
            </w:r>
          </w:p>
        </w:tc>
      </w:tr>
      <w:tr w:rsidR="00F87651" w14:paraId="2FC63F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573C4996" w14:textId="77777777" w:rsidR="00F87651" w:rsidRDefault="00000000">
            <w:r>
              <w:rPr>
                <w:b/>
                <w:bCs/>
                <w:color w:val="2E4A62"/>
              </w:rPr>
              <w:t>Research Interests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3EDFEE50" w14:textId="77777777" w:rsidR="00F87651" w:rsidRDefault="00000000">
            <w:r>
              <w:t>New Product Introductions, Regulation, Healthcare</w:t>
            </w:r>
          </w:p>
        </w:tc>
      </w:tr>
      <w:tr w:rsidR="00F87651" w14:paraId="741F7CC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6378C2FF" w14:textId="77777777" w:rsidR="00F87651" w:rsidRDefault="00000000">
            <w:r>
              <w:rPr>
                <w:b/>
                <w:bCs/>
                <w:color w:val="2E4A62"/>
              </w:rPr>
              <w:t>Working Papers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2ADD9B09" w14:textId="77777777" w:rsidR="00F87651" w:rsidRDefault="00000000">
            <w:pPr>
              <w:spacing w:after="30"/>
              <w:ind w:left="260" w:hanging="180"/>
            </w:pPr>
            <w:r>
              <w:t xml:space="preserve">1.  </w:t>
            </w:r>
            <w:r>
              <w:rPr>
                <w:i/>
                <w:iCs/>
              </w:rPr>
              <w:t>Regulatory Product Launches and Rival Firm Valuations: Evidence from the GLP-1 Drug Market</w:t>
            </w:r>
          </w:p>
          <w:p w14:paraId="12917F6A" w14:textId="77777777" w:rsidR="00F87651" w:rsidRDefault="00000000">
            <w:pPr>
              <w:spacing w:after="20"/>
              <w:ind w:left="440"/>
            </w:pPr>
            <w:r>
              <w:t>Alam, Meher, and Saim Kashmiri</w:t>
            </w:r>
          </w:p>
          <w:p w14:paraId="72D1C27F" w14:textId="57F46F33" w:rsidR="00F87651" w:rsidRDefault="00000000">
            <w:pPr>
              <w:ind w:left="440"/>
            </w:pPr>
            <w:r>
              <w:rPr>
                <w:sz w:val="18"/>
                <w:szCs w:val="18"/>
              </w:rPr>
              <w:t xml:space="preserve">– </w:t>
            </w:r>
            <w:r w:rsidR="006A07E8" w:rsidRPr="006A07E8">
              <w:rPr>
                <w:i/>
                <w:iCs/>
                <w:sz w:val="18"/>
                <w:szCs w:val="18"/>
              </w:rPr>
              <w:t>Invited for first round of revision at Journal of Academy of Marketing Science</w:t>
            </w:r>
          </w:p>
        </w:tc>
      </w:tr>
      <w:tr w:rsidR="00F87651" w14:paraId="3B05BD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77035EEB" w14:textId="77777777" w:rsidR="00F87651" w:rsidRDefault="00000000">
            <w:r>
              <w:rPr>
                <w:b/>
                <w:bCs/>
                <w:color w:val="2E4A62"/>
              </w:rPr>
              <w:t>Work in Progress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75D6238" w14:textId="77777777" w:rsidR="00F87651" w:rsidRDefault="00000000">
            <w:pPr>
              <w:spacing w:after="20"/>
              <w:ind w:left="260" w:hanging="180"/>
            </w:pPr>
            <w:r>
              <w:t xml:space="preserve">2.  </w:t>
            </w:r>
            <w:r>
              <w:rPr>
                <w:i/>
                <w:iCs/>
              </w:rPr>
              <w:t>Menopause, Workplace Experiences, and Organizational Outcomes</w:t>
            </w:r>
          </w:p>
          <w:p w14:paraId="348DDA22" w14:textId="77777777" w:rsidR="00F87651" w:rsidRDefault="00000000">
            <w:pPr>
              <w:spacing w:after="60"/>
              <w:ind w:left="440"/>
            </w:pPr>
            <w:r>
              <w:t>Alam, Meher, and Somdatta Basak</w:t>
            </w:r>
          </w:p>
          <w:p w14:paraId="60E4B647" w14:textId="065BA795" w:rsidR="006A07E8" w:rsidRDefault="006A07E8">
            <w:pPr>
              <w:spacing w:after="60"/>
              <w:ind w:left="440"/>
            </w:pPr>
            <w:r>
              <w:t>- Data analysis phase</w:t>
            </w:r>
          </w:p>
          <w:p w14:paraId="6D9B59C9" w14:textId="77777777" w:rsidR="00F87651" w:rsidRDefault="00000000">
            <w:pPr>
              <w:spacing w:after="20"/>
              <w:ind w:left="260" w:hanging="180"/>
              <w:rPr>
                <w:i/>
                <w:iCs/>
              </w:rPr>
            </w:pPr>
            <w:r>
              <w:t xml:space="preserve">3.  </w:t>
            </w:r>
            <w:r w:rsidR="006A07E8">
              <w:rPr>
                <w:i/>
                <w:iCs/>
              </w:rPr>
              <w:t>Menopausal Woman and the Market place</w:t>
            </w:r>
          </w:p>
          <w:p w14:paraId="40F61162" w14:textId="7AA44E9D" w:rsidR="006A07E8" w:rsidRDefault="006A07E8">
            <w:pPr>
              <w:spacing w:after="20"/>
              <w:ind w:left="260" w:hanging="180"/>
            </w:pPr>
            <w:r>
              <w:t xml:space="preserve">        - Data analysis phase</w:t>
            </w:r>
          </w:p>
        </w:tc>
      </w:tr>
      <w:tr w:rsidR="00F87651" w14:paraId="684F26C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665451CA" w14:textId="77777777" w:rsidR="00F87651" w:rsidRDefault="00000000">
            <w:r>
              <w:rPr>
                <w:b/>
                <w:bCs/>
                <w:color w:val="2E4A62"/>
              </w:rPr>
              <w:t>Conference Presentations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BD295AA" w14:textId="2AB54AAB" w:rsidR="00F87651" w:rsidRDefault="00000000">
            <w:pPr>
              <w:tabs>
                <w:tab w:val="right" w:pos="7310"/>
              </w:tabs>
              <w:spacing w:after="40"/>
            </w:pPr>
            <w:r>
              <w:t>Marketing Science</w:t>
            </w:r>
            <w:r>
              <w:rPr>
                <w:i/>
                <w:iCs/>
              </w:rPr>
              <w:tab/>
              <w:t>June 2026</w:t>
            </w:r>
          </w:p>
          <w:p w14:paraId="68C46815" w14:textId="77777777" w:rsidR="00F87651" w:rsidRDefault="00000000">
            <w:pPr>
              <w:spacing w:after="60"/>
            </w:pPr>
            <w:r>
              <w:rPr>
                <w:i/>
                <w:iCs/>
              </w:rPr>
              <w:t>Portugal</w:t>
            </w:r>
          </w:p>
          <w:p w14:paraId="51D9D8DA" w14:textId="760EA3F8" w:rsidR="00F87651" w:rsidRDefault="00000000">
            <w:pPr>
              <w:tabs>
                <w:tab w:val="right" w:pos="7310"/>
              </w:tabs>
              <w:spacing w:after="40"/>
            </w:pPr>
            <w:r>
              <w:t>Marketing Strategy Consortium</w:t>
            </w:r>
            <w:r>
              <w:rPr>
                <w:i/>
                <w:iCs/>
              </w:rPr>
              <w:tab/>
              <w:t>May 2026</w:t>
            </w:r>
          </w:p>
          <w:p w14:paraId="2D60FA43" w14:textId="77777777" w:rsidR="00F87651" w:rsidRDefault="00000000">
            <w:pPr>
              <w:spacing w:after="60"/>
            </w:pPr>
            <w:r>
              <w:rPr>
                <w:i/>
                <w:iCs/>
              </w:rPr>
              <w:t>Atlanta, GA</w:t>
            </w:r>
          </w:p>
          <w:p w14:paraId="7C6DB8B9" w14:textId="169F3F37" w:rsidR="00F87651" w:rsidRDefault="00000000">
            <w:pPr>
              <w:tabs>
                <w:tab w:val="right" w:pos="7310"/>
              </w:tabs>
              <w:spacing w:after="40"/>
            </w:pPr>
            <w:r>
              <w:t>Marketing Strategy Meets Wall Street</w:t>
            </w:r>
            <w:r>
              <w:rPr>
                <w:i/>
                <w:iCs/>
              </w:rPr>
              <w:tab/>
              <w:t>March 2026</w:t>
            </w:r>
          </w:p>
          <w:p w14:paraId="18548FFD" w14:textId="77777777" w:rsidR="00F87651" w:rsidRDefault="00000000">
            <w:pPr>
              <w:spacing w:after="60"/>
            </w:pPr>
            <w:r>
              <w:rPr>
                <w:i/>
                <w:iCs/>
              </w:rPr>
              <w:t>San Antonio, TX</w:t>
            </w:r>
          </w:p>
          <w:p w14:paraId="7F249D45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t>Annual McCombs Conference</w:t>
            </w:r>
            <w:r>
              <w:rPr>
                <w:i/>
                <w:iCs/>
              </w:rPr>
              <w:tab/>
              <w:t>November 2025</w:t>
            </w:r>
          </w:p>
          <w:p w14:paraId="3AB26165" w14:textId="77777777" w:rsidR="00F87651" w:rsidRDefault="00000000">
            <w:r>
              <w:rPr>
                <w:i/>
                <w:iCs/>
              </w:rPr>
              <w:t>Austin, TX</w:t>
            </w:r>
          </w:p>
        </w:tc>
      </w:tr>
      <w:tr w:rsidR="00F87651" w14:paraId="0B86C14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3F904869" w14:textId="77777777" w:rsidR="00F87651" w:rsidRDefault="00000000">
            <w:r>
              <w:rPr>
                <w:b/>
                <w:bCs/>
                <w:color w:val="2E4A62"/>
              </w:rPr>
              <w:t>Conference Attendance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D36B7FE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t>Winter AMA, Phoenix, AZ</w:t>
            </w:r>
            <w:r>
              <w:rPr>
                <w:i/>
                <w:iCs/>
              </w:rPr>
              <w:tab/>
              <w:t>February 2025</w:t>
            </w:r>
          </w:p>
          <w:p w14:paraId="573D4890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t>Winter AMA, Tampa, FL</w:t>
            </w:r>
            <w:r>
              <w:rPr>
                <w:i/>
                <w:iCs/>
              </w:rPr>
              <w:tab/>
              <w:t>February 2024</w:t>
            </w:r>
          </w:p>
          <w:p w14:paraId="6515AC7A" w14:textId="77777777" w:rsidR="00F87651" w:rsidRDefault="00000000">
            <w:pPr>
              <w:tabs>
                <w:tab w:val="right" w:pos="7310"/>
              </w:tabs>
            </w:pPr>
            <w:r>
              <w:t>Winter AMA, Nashville, TN</w:t>
            </w:r>
            <w:r>
              <w:rPr>
                <w:i/>
                <w:iCs/>
              </w:rPr>
              <w:tab/>
              <w:t>February 2023</w:t>
            </w:r>
          </w:p>
        </w:tc>
      </w:tr>
      <w:tr w:rsidR="00F87651" w14:paraId="7159101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4BB27FEA" w14:textId="77777777" w:rsidR="00F87651" w:rsidRDefault="00000000">
            <w:r>
              <w:rPr>
                <w:b/>
                <w:bCs/>
                <w:color w:val="2E4A62"/>
              </w:rPr>
              <w:t>Workshops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19E1FECA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t>Causal Inference Workshop, Northwestern University, Chicago, IL</w:t>
            </w:r>
            <w:r>
              <w:rPr>
                <w:i/>
                <w:iCs/>
              </w:rPr>
              <w:tab/>
              <w:t>August 2023</w:t>
            </w:r>
          </w:p>
          <w:p w14:paraId="0DF84980" w14:textId="77777777" w:rsidR="00F87651" w:rsidRDefault="00000000">
            <w:pPr>
              <w:tabs>
                <w:tab w:val="right" w:pos="7310"/>
              </w:tabs>
              <w:spacing w:after="40"/>
            </w:pPr>
            <w:r>
              <w:t>Advanced Meta-Analysis Workshops, Remote</w:t>
            </w:r>
            <w:r>
              <w:rPr>
                <w:i/>
                <w:iCs/>
              </w:rPr>
              <w:tab/>
              <w:t>May–June 2023</w:t>
            </w:r>
          </w:p>
          <w:p w14:paraId="09287D3C" w14:textId="77777777" w:rsidR="00F87651" w:rsidRDefault="00000000">
            <w:pPr>
              <w:tabs>
                <w:tab w:val="right" w:pos="7310"/>
              </w:tabs>
            </w:pPr>
            <w:r>
              <w:t>Online Pedagogical Skills Training Course, LUMS Learning Institute, Pakistan</w:t>
            </w:r>
            <w:r>
              <w:rPr>
                <w:i/>
                <w:iCs/>
              </w:rPr>
              <w:tab/>
              <w:t>August 2020</w:t>
            </w:r>
          </w:p>
        </w:tc>
      </w:tr>
      <w:tr w:rsidR="00F87651" w14:paraId="1430702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00CAD2B2" w14:textId="77777777" w:rsidR="00F87651" w:rsidRDefault="00000000">
            <w:r>
              <w:rPr>
                <w:b/>
                <w:bCs/>
                <w:color w:val="2E4A62"/>
              </w:rPr>
              <w:t>Awards &amp; Recognitions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6C41F39" w14:textId="117574C2" w:rsidR="006A07E8" w:rsidRPr="006A07E8" w:rsidRDefault="006A07E8" w:rsidP="006A07E8">
            <w:pPr>
              <w:pStyle w:val="ListParagraph"/>
              <w:numPr>
                <w:ilvl w:val="0"/>
                <w:numId w:val="5"/>
              </w:numPr>
              <w:spacing w:after="30"/>
              <w:rPr>
                <w:b/>
                <w:bCs/>
              </w:rPr>
            </w:pPr>
            <w:r w:rsidRPr="006A07E8">
              <w:rPr>
                <w:b/>
                <w:bCs/>
              </w:rPr>
              <w:t>Distinguished Graduate Fellowship (2026-2027)</w:t>
            </w:r>
          </w:p>
          <w:p w14:paraId="4A146A14" w14:textId="010C0FBB" w:rsidR="006A07E8" w:rsidRDefault="006A07E8" w:rsidP="006A07E8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t>Summer Fellowship from the Graduate School (2026)</w:t>
            </w:r>
          </w:p>
          <w:p w14:paraId="4EC92E86" w14:textId="569DA711" w:rsidR="006A07E8" w:rsidRPr="006A07E8" w:rsidRDefault="006A07E8" w:rsidP="006A07E8">
            <w:pPr>
              <w:pStyle w:val="ListParagraph"/>
              <w:numPr>
                <w:ilvl w:val="0"/>
                <w:numId w:val="5"/>
              </w:numPr>
              <w:spacing w:after="30"/>
              <w:rPr>
                <w:b/>
                <w:bCs/>
              </w:rPr>
            </w:pPr>
            <w:r w:rsidRPr="006A07E8">
              <w:rPr>
                <w:b/>
                <w:bCs/>
              </w:rPr>
              <w:t>Fellow, Marketing Strategy Consortium (2026)</w:t>
            </w:r>
          </w:p>
          <w:p w14:paraId="230AF7BD" w14:textId="16328A92" w:rsidR="006A07E8" w:rsidRDefault="006A07E8" w:rsidP="006A07E8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t>McCombs Summer Scholarship (2025)</w:t>
            </w:r>
          </w:p>
          <w:p w14:paraId="00019AB5" w14:textId="41F0B31E" w:rsidR="00F87651" w:rsidRDefault="00000000" w:rsidP="006A07E8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t>Continuing Graduate School Fellowship (2024)</w:t>
            </w:r>
          </w:p>
          <w:p w14:paraId="5898D364" w14:textId="278B3376" w:rsidR="00F87651" w:rsidRDefault="00000000" w:rsidP="006A07E8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t>Bonham Eugene and Dora Memorial Fellowship (2023–2026)</w:t>
            </w:r>
          </w:p>
          <w:p w14:paraId="79F28D29" w14:textId="33AA24E8" w:rsidR="00F87651" w:rsidRDefault="00000000" w:rsidP="006A07E8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t>UT Austin College Recruitment Fellowship (2022)</w:t>
            </w:r>
          </w:p>
          <w:p w14:paraId="691E4C09" w14:textId="1C8CEB98" w:rsidR="00F87651" w:rsidRPr="006A07E8" w:rsidRDefault="00000000" w:rsidP="006A07E8">
            <w:pPr>
              <w:pStyle w:val="ListParagraph"/>
              <w:numPr>
                <w:ilvl w:val="0"/>
                <w:numId w:val="5"/>
              </w:numPr>
              <w:spacing w:after="30"/>
              <w:rPr>
                <w:b/>
                <w:bCs/>
              </w:rPr>
            </w:pPr>
            <w:r w:rsidRPr="006A07E8">
              <w:rPr>
                <w:b/>
                <w:bCs/>
              </w:rPr>
              <w:t>Fulbright Scholarship, awarded by the U.S. Department of State (2016–2018)</w:t>
            </w:r>
          </w:p>
          <w:p w14:paraId="4A57F5EC" w14:textId="2629DE1E" w:rsidR="00F87651" w:rsidRPr="006A07E8" w:rsidRDefault="00000000" w:rsidP="006A07E8">
            <w:pPr>
              <w:pStyle w:val="ListParagraph"/>
              <w:numPr>
                <w:ilvl w:val="0"/>
                <w:numId w:val="5"/>
              </w:numPr>
              <w:spacing w:after="30"/>
              <w:rPr>
                <w:b/>
                <w:bCs/>
              </w:rPr>
            </w:pPr>
            <w:r w:rsidRPr="006A07E8">
              <w:rPr>
                <w:b/>
                <w:bCs/>
              </w:rPr>
              <w:t>$26,400 Tuition Award, Purdue University (2016–2018)</w:t>
            </w:r>
          </w:p>
          <w:p w14:paraId="2B8233DB" w14:textId="1BB2A885" w:rsidR="00F87651" w:rsidRDefault="00000000" w:rsidP="006A07E8">
            <w:pPr>
              <w:pStyle w:val="ListParagraph"/>
              <w:numPr>
                <w:ilvl w:val="0"/>
                <w:numId w:val="5"/>
              </w:numPr>
              <w:spacing w:after="30"/>
            </w:pPr>
            <w:r>
              <w:t xml:space="preserve">Outstanding Team Player Award, </w:t>
            </w:r>
            <w:proofErr w:type="spellStart"/>
            <w:r>
              <w:t>VentureDive</w:t>
            </w:r>
            <w:proofErr w:type="spellEnd"/>
            <w:r>
              <w:t xml:space="preserve"> (2015–2016)</w:t>
            </w:r>
          </w:p>
          <w:p w14:paraId="3D0C1939" w14:textId="71F9C8F4" w:rsidR="00F87651" w:rsidRPr="006A07E8" w:rsidRDefault="00000000" w:rsidP="006A07E8">
            <w:pPr>
              <w:pStyle w:val="ListParagraph"/>
              <w:numPr>
                <w:ilvl w:val="0"/>
                <w:numId w:val="5"/>
              </w:numPr>
              <w:rPr>
                <w:b/>
                <w:bCs/>
              </w:rPr>
            </w:pPr>
            <w:r w:rsidRPr="006A07E8">
              <w:rPr>
                <w:b/>
                <w:bCs/>
              </w:rPr>
              <w:lastRenderedPageBreak/>
              <w:t>Dean's Honor List, LUMS (2013–2015)</w:t>
            </w:r>
          </w:p>
        </w:tc>
      </w:tr>
      <w:tr w:rsidR="00F87651" w14:paraId="61B92B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214C71B3" w14:textId="77777777" w:rsidR="00F87651" w:rsidRDefault="00000000">
            <w:r>
              <w:rPr>
                <w:b/>
                <w:bCs/>
                <w:color w:val="2E4A62"/>
              </w:rPr>
              <w:lastRenderedPageBreak/>
              <w:t>Teaching Experience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CB2A377" w14:textId="77777777" w:rsidR="00F87651" w:rsidRDefault="00000000">
            <w:pPr>
              <w:spacing w:after="30"/>
            </w:pPr>
            <w:r>
              <w:rPr>
                <w:b/>
                <w:bCs/>
              </w:rPr>
              <w:t>Instructor — The University of Texas at Austin</w:t>
            </w:r>
          </w:p>
          <w:p w14:paraId="6458CF2C" w14:textId="69075CD8" w:rsidR="006A07E8" w:rsidRDefault="00000000" w:rsidP="006A07E8">
            <w:pPr>
              <w:spacing w:after="80"/>
              <w:ind w:left="260" w:hanging="180"/>
            </w:pPr>
            <w:r>
              <w:t>•  Principles of Marketing (Spring 2025) — class size: 52 student</w:t>
            </w:r>
            <w:r w:rsidR="006A07E8">
              <w:t>s, Rating: 4.23/5 n = 29/52</w:t>
            </w:r>
          </w:p>
          <w:p w14:paraId="3B5B12EE" w14:textId="1B42BCD8" w:rsidR="006A07E8" w:rsidRDefault="006A07E8" w:rsidP="006A07E8">
            <w:pPr>
              <w:pStyle w:val="ListParagraph"/>
              <w:numPr>
                <w:ilvl w:val="0"/>
                <w:numId w:val="6"/>
              </w:numPr>
              <w:spacing w:after="80"/>
            </w:pPr>
            <w:r>
              <w:t xml:space="preserve">Nominated for Fred Moore Teaching Assistant Instructor Award by the Marketing department </w:t>
            </w:r>
          </w:p>
          <w:p w14:paraId="77C5B4DE" w14:textId="77777777" w:rsidR="00F87651" w:rsidRDefault="00000000">
            <w:pPr>
              <w:spacing w:after="30"/>
            </w:pPr>
            <w:r>
              <w:rPr>
                <w:b/>
                <w:bCs/>
              </w:rPr>
              <w:t>Teaching Assistant — The University of Texas at Austin</w:t>
            </w:r>
          </w:p>
          <w:p w14:paraId="76B8A04E" w14:textId="0B9A760B" w:rsidR="00F87651" w:rsidRPr="006A07E8" w:rsidRDefault="00000000" w:rsidP="006A07E8">
            <w:pPr>
              <w:rPr>
                <w:b/>
                <w:bCs/>
                <w:color w:val="000000"/>
              </w:rPr>
            </w:pPr>
            <w:r>
              <w:t xml:space="preserve">•  </w:t>
            </w:r>
            <w:r w:rsidR="006A07E8" w:rsidRPr="006A07E8">
              <w:rPr>
                <w:color w:val="000000"/>
              </w:rPr>
              <w:t>Navigating Opportunities</w:t>
            </w:r>
            <w:r w:rsidR="006A07E8" w:rsidRPr="006A07E8">
              <w:rPr>
                <w:color w:val="000000" w:themeColor="text1"/>
              </w:rPr>
              <w:t xml:space="preserve"> </w:t>
            </w:r>
            <w:proofErr w:type="gramStart"/>
            <w:r w:rsidR="006A07E8" w:rsidRPr="006A07E8">
              <w:rPr>
                <w:color w:val="000000" w:themeColor="text1"/>
              </w:rPr>
              <w:t>In</w:t>
            </w:r>
            <w:proofErr w:type="gramEnd"/>
            <w:r w:rsidR="006A07E8" w:rsidRPr="006A07E8">
              <w:rPr>
                <w:color w:val="000000" w:themeColor="text1"/>
              </w:rPr>
              <w:t xml:space="preserve"> Emerging Markets in Global South</w:t>
            </w:r>
            <w:r w:rsidR="006A07E8">
              <w:t xml:space="preserve">; </w:t>
            </w:r>
            <w:r>
              <w:t>Marketing Analysis; Creativity and Leadership; Principles of Marketing; Marketing Policies (Sept 2022–Present)</w:t>
            </w:r>
          </w:p>
          <w:p w14:paraId="115DC220" w14:textId="77777777" w:rsidR="006A07E8" w:rsidRDefault="006A07E8">
            <w:pPr>
              <w:spacing w:after="30"/>
              <w:rPr>
                <w:b/>
                <w:bCs/>
              </w:rPr>
            </w:pPr>
          </w:p>
          <w:p w14:paraId="23EAD3B0" w14:textId="5225DB60" w:rsidR="00F87651" w:rsidRDefault="00000000">
            <w:pPr>
              <w:spacing w:after="30"/>
            </w:pPr>
            <w:r>
              <w:rPr>
                <w:b/>
                <w:bCs/>
              </w:rPr>
              <w:t>Adjunct Faculty — Suleman Dawood School of Business, LUMS (AACSB-accredited)</w:t>
            </w:r>
          </w:p>
          <w:p w14:paraId="02C7CA74" w14:textId="77777777" w:rsidR="00F87651" w:rsidRDefault="00000000">
            <w:pPr>
              <w:spacing w:after="30"/>
              <w:ind w:left="260" w:hanging="180"/>
            </w:pPr>
            <w:r>
              <w:t>•  Statistics and Probability; Principles of Marketing — class size: 100 (Sept 2020–June 2022)</w:t>
            </w:r>
          </w:p>
          <w:p w14:paraId="45AE6A81" w14:textId="77777777" w:rsidR="00F87651" w:rsidRDefault="00000000">
            <w:pPr>
              <w:spacing w:after="30"/>
              <w:ind w:left="260" w:hanging="180"/>
            </w:pPr>
            <w:r>
              <w:t>•  Introduced R programming and trained students in statistical analysis and regression modeling</w:t>
            </w:r>
          </w:p>
          <w:p w14:paraId="4F38B0B4" w14:textId="77777777" w:rsidR="00F87651" w:rsidRDefault="00000000">
            <w:pPr>
              <w:spacing w:after="80"/>
              <w:ind w:left="260" w:hanging="180"/>
            </w:pPr>
            <w:r>
              <w:t>•  Employed varied online pedagogy — breakout rooms, polls, video annotations, collaborative documents, and formative/summative assessment</w:t>
            </w:r>
          </w:p>
          <w:p w14:paraId="4CDFD211" w14:textId="35C21777" w:rsidR="00F87651" w:rsidRDefault="00000000">
            <w:pPr>
              <w:spacing w:after="30"/>
            </w:pPr>
            <w:r>
              <w:rPr>
                <w:b/>
                <w:bCs/>
              </w:rPr>
              <w:t>Lecturer — School of Business, Beaconhouse National University (BNU)</w:t>
            </w:r>
          </w:p>
          <w:p w14:paraId="418AA680" w14:textId="77777777" w:rsidR="00F87651" w:rsidRDefault="00000000">
            <w:pPr>
              <w:spacing w:after="30"/>
              <w:ind w:left="260" w:hanging="180"/>
            </w:pPr>
            <w:r>
              <w:t>•  Business Statistics; Consumer Behavior; Marketing Research; Introduction to Business — class size: up to 60 (Feb 2020–July 2022)</w:t>
            </w:r>
          </w:p>
          <w:p w14:paraId="7F224B8C" w14:textId="77777777" w:rsidR="00F87651" w:rsidRDefault="00000000">
            <w:pPr>
              <w:ind w:left="260" w:hanging="180"/>
            </w:pPr>
            <w:r>
              <w:t>•  Led the Fulbright/university placement program and liaised with external institutions to raise scholarship awareness</w:t>
            </w:r>
          </w:p>
        </w:tc>
      </w:tr>
      <w:tr w:rsidR="00F87651" w14:paraId="4214D69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17D601EE" w14:textId="77777777" w:rsidR="00F87651" w:rsidRDefault="00000000">
            <w:r>
              <w:rPr>
                <w:b/>
                <w:bCs/>
                <w:color w:val="2E4A62"/>
              </w:rPr>
              <w:t>Work Experience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814C61B" w14:textId="77777777" w:rsidR="00F87651" w:rsidRDefault="00000000">
            <w:pPr>
              <w:spacing w:after="30"/>
            </w:pPr>
            <w:r>
              <w:rPr>
                <w:b/>
                <w:bCs/>
              </w:rPr>
              <w:t>Nielsen — Lahore, Pakistan</w:t>
            </w:r>
          </w:p>
          <w:p w14:paraId="2000A798" w14:textId="77777777" w:rsidR="00F87651" w:rsidRDefault="00000000">
            <w:pPr>
              <w:spacing w:after="30"/>
            </w:pPr>
            <w:r>
              <w:rPr>
                <w:i/>
                <w:iCs/>
              </w:rPr>
              <w:t>Senior Research Executive, Qualitative Research (Oct 2018–Nov 2019)</w:t>
            </w:r>
          </w:p>
          <w:p w14:paraId="542A2505" w14:textId="77777777" w:rsidR="00F87651" w:rsidRDefault="00000000">
            <w:pPr>
              <w:spacing w:after="30"/>
              <w:ind w:left="260" w:hanging="180"/>
            </w:pPr>
            <w:r>
              <w:t>•  Managed key technology clients including OLX, Jazz, Huawei China, and Samsung Pakistan</w:t>
            </w:r>
          </w:p>
          <w:p w14:paraId="6FDB107F" w14:textId="77777777" w:rsidR="00F87651" w:rsidRDefault="00000000">
            <w:pPr>
              <w:ind w:left="260" w:hanging="180"/>
            </w:pPr>
            <w:r>
              <w:t>•  Conducted the first Usability Labs at Nielsen Pakistan to test OLX's revamped iOS/Android application, enabling a timely nationwide launch</w:t>
            </w:r>
          </w:p>
        </w:tc>
      </w:tr>
      <w:tr w:rsidR="00F87651" w14:paraId="3BFFC59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347A3641" w14:textId="77777777" w:rsidR="00F87651" w:rsidRDefault="00000000">
            <w:r>
              <w:rPr>
                <w:b/>
                <w:bCs/>
                <w:color w:val="2E4A62"/>
              </w:rPr>
              <w:t>Relevant Coursework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4F8020B2" w14:textId="35A50597" w:rsidR="00F87651" w:rsidRDefault="00000000">
            <w:pPr>
              <w:spacing w:after="30"/>
            </w:pPr>
            <w:r>
              <w:rPr>
                <w:b/>
                <w:bCs/>
              </w:rPr>
              <w:t>Quantitative Methods</w:t>
            </w:r>
            <w:r w:rsidR="006A07E8">
              <w:rPr>
                <w:b/>
                <w:bCs/>
              </w:rPr>
              <w:t xml:space="preserve"> (UT Austin)</w:t>
            </w:r>
          </w:p>
          <w:p w14:paraId="017338A4" w14:textId="77777777" w:rsidR="00F87651" w:rsidRDefault="00000000">
            <w:pPr>
              <w:spacing w:after="30"/>
              <w:ind w:left="260" w:hanging="180"/>
            </w:pPr>
            <w:r>
              <w:t>•  Advanced Statistical Analysis</w:t>
            </w:r>
          </w:p>
          <w:p w14:paraId="3C50953D" w14:textId="77777777" w:rsidR="00F87651" w:rsidRDefault="00000000">
            <w:pPr>
              <w:spacing w:after="30"/>
              <w:ind w:left="260" w:hanging="180"/>
            </w:pPr>
            <w:r>
              <w:t>•  Causal Inference</w:t>
            </w:r>
          </w:p>
          <w:p w14:paraId="7A7A1EB3" w14:textId="77777777" w:rsidR="00F87651" w:rsidRDefault="00000000">
            <w:pPr>
              <w:spacing w:after="30"/>
              <w:ind w:left="260" w:hanging="180"/>
            </w:pPr>
            <w:r>
              <w:t>•  Econometrics II</w:t>
            </w:r>
          </w:p>
          <w:p w14:paraId="39F8A0A7" w14:textId="77777777" w:rsidR="00F87651" w:rsidRDefault="00000000">
            <w:pPr>
              <w:spacing w:after="30"/>
              <w:ind w:left="260" w:hanging="180"/>
            </w:pPr>
            <w:r>
              <w:t>•  Longitudinal Analysis</w:t>
            </w:r>
          </w:p>
          <w:p w14:paraId="1238089A" w14:textId="77777777" w:rsidR="00F87651" w:rsidRDefault="00000000">
            <w:pPr>
              <w:spacing w:after="30"/>
              <w:ind w:left="260" w:hanging="180"/>
            </w:pPr>
            <w:r>
              <w:t>•  Empirical Corporate Finance</w:t>
            </w:r>
          </w:p>
          <w:p w14:paraId="0AAEBEEF" w14:textId="77777777" w:rsidR="00F87651" w:rsidRDefault="00000000">
            <w:pPr>
              <w:spacing w:after="30"/>
              <w:ind w:left="260" w:hanging="180"/>
            </w:pPr>
            <w:r>
              <w:t>•  Linear Algebra</w:t>
            </w:r>
          </w:p>
          <w:p w14:paraId="6CDF9922" w14:textId="77777777" w:rsidR="00F87651" w:rsidRDefault="00000000">
            <w:pPr>
              <w:spacing w:after="30"/>
              <w:ind w:left="260" w:hanging="180"/>
            </w:pPr>
            <w:r>
              <w:t>•  Natural Language Processing</w:t>
            </w:r>
          </w:p>
          <w:p w14:paraId="5902A409" w14:textId="77777777" w:rsidR="00F87651" w:rsidRDefault="00000000">
            <w:pPr>
              <w:spacing w:after="80"/>
              <w:ind w:left="260" w:hanging="180"/>
            </w:pPr>
            <w:r>
              <w:t>•  Marketing Models I</w:t>
            </w:r>
          </w:p>
          <w:p w14:paraId="555BE2AE" w14:textId="77777777" w:rsidR="00F87651" w:rsidRDefault="00000000">
            <w:pPr>
              <w:spacing w:after="30"/>
            </w:pPr>
            <w:r>
              <w:rPr>
                <w:b/>
                <w:bCs/>
              </w:rPr>
              <w:t>Graduate Coursework (Purdue)</w:t>
            </w:r>
          </w:p>
          <w:p w14:paraId="41141F41" w14:textId="77777777" w:rsidR="00F87651" w:rsidRDefault="00000000">
            <w:pPr>
              <w:ind w:left="260" w:hanging="180"/>
            </w:pPr>
            <w:r>
              <w:t>•  Data-Driven Marketing; Python Programming; Marketing Research; Applied Business Analytics; Applied Regression Analysis; Econometrics &amp; Statistical Methods</w:t>
            </w:r>
          </w:p>
        </w:tc>
      </w:tr>
      <w:tr w:rsidR="00F87651" w14:paraId="05511C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5E4D49C3" w14:textId="77777777" w:rsidR="00F87651" w:rsidRDefault="00000000">
            <w:r>
              <w:rPr>
                <w:b/>
                <w:bCs/>
                <w:color w:val="2E4A62"/>
              </w:rPr>
              <w:t>Professional Service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613B859" w14:textId="77777777" w:rsidR="00F87651" w:rsidRDefault="00000000">
            <w:pPr>
              <w:spacing w:after="30"/>
            </w:pPr>
            <w:r>
              <w:rPr>
                <w:b/>
                <w:bCs/>
              </w:rPr>
              <w:t>University Service</w:t>
            </w:r>
          </w:p>
          <w:p w14:paraId="4D94077F" w14:textId="77777777" w:rsidR="00F87651" w:rsidRDefault="00000000">
            <w:pPr>
              <w:spacing w:after="80"/>
              <w:ind w:left="260" w:hanging="180"/>
            </w:pPr>
            <w:r>
              <w:t>•  UT AACSB Accreditation Review — McCombs Ph.D. Student Representative (2026)</w:t>
            </w:r>
          </w:p>
          <w:p w14:paraId="42F072D2" w14:textId="77777777" w:rsidR="00F87651" w:rsidRDefault="00000000">
            <w:pPr>
              <w:spacing w:after="30"/>
            </w:pPr>
            <w:r>
              <w:rPr>
                <w:b/>
                <w:bCs/>
              </w:rPr>
              <w:t>Fulbright Reviewer</w:t>
            </w:r>
          </w:p>
          <w:p w14:paraId="1D71BA68" w14:textId="77777777" w:rsidR="00F87651" w:rsidRDefault="00000000">
            <w:pPr>
              <w:spacing w:after="30"/>
              <w:ind w:left="260" w:hanging="180"/>
            </w:pPr>
            <w:r>
              <w:t>•  Member, interview panel for Fulbright applicants from Pakistan (2021)</w:t>
            </w:r>
          </w:p>
          <w:p w14:paraId="2F08F2A3" w14:textId="77777777" w:rsidR="00F87651" w:rsidRDefault="00000000">
            <w:pPr>
              <w:ind w:left="260" w:hanging="180"/>
            </w:pPr>
            <w:r>
              <w:t>•  Application reviewer, Fulbright Program for applicants from Pakistan (2019)</w:t>
            </w:r>
          </w:p>
        </w:tc>
      </w:tr>
      <w:tr w:rsidR="00F87651" w14:paraId="6F10F3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60" w:type="dxa"/>
            </w:tcMar>
          </w:tcPr>
          <w:p w14:paraId="13B77B96" w14:textId="77777777" w:rsidR="00F87651" w:rsidRDefault="00000000">
            <w:r>
              <w:rPr>
                <w:b/>
                <w:bCs/>
                <w:color w:val="2E4A62"/>
              </w:rPr>
              <w:t>Technical Skills</w:t>
            </w:r>
          </w:p>
        </w:tc>
        <w:tc>
          <w:tcPr>
            <w:tcW w:w="7460" w:type="dxa"/>
            <w:tcBorders>
              <w:top w:val="single" w:sz="4" w:space="0" w:color="BBBBBB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010CD328" w14:textId="77777777" w:rsidR="00F87651" w:rsidRDefault="00000000">
            <w:pPr>
              <w:spacing w:after="30"/>
            </w:pPr>
            <w:r>
              <w:t>Statistical Packages: SAS (Base, Miner), STATA</w:t>
            </w:r>
          </w:p>
          <w:p w14:paraId="640D58B5" w14:textId="77777777" w:rsidR="00F87651" w:rsidRDefault="00000000">
            <w:r>
              <w:t>Computational Packages: R, Python</w:t>
            </w:r>
          </w:p>
        </w:tc>
      </w:tr>
    </w:tbl>
    <w:p w14:paraId="786A4D58" w14:textId="77777777" w:rsidR="00264F66" w:rsidRDefault="00264F66"/>
    <w:sectPr w:rsidR="00264F66">
      <w:footerReference w:type="even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8694A" w14:textId="77777777" w:rsidR="00264F66" w:rsidRDefault="00264F66" w:rsidP="006A07E8">
      <w:r>
        <w:separator/>
      </w:r>
    </w:p>
  </w:endnote>
  <w:endnote w:type="continuationSeparator" w:id="0">
    <w:p w14:paraId="50E280C6" w14:textId="77777777" w:rsidR="00264F66" w:rsidRDefault="00264F66" w:rsidP="006A07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9079002"/>
      <w:docPartObj>
        <w:docPartGallery w:val="Page Numbers (Bottom of Page)"/>
        <w:docPartUnique/>
      </w:docPartObj>
    </w:sdtPr>
    <w:sdtContent>
      <w:p w14:paraId="4C4FB24E" w14:textId="25514136" w:rsidR="006A07E8" w:rsidRDefault="006A07E8" w:rsidP="00F058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5947B6C" w14:textId="77777777" w:rsidR="006A07E8" w:rsidRDefault="006A07E8" w:rsidP="006A07E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513066134"/>
      <w:docPartObj>
        <w:docPartGallery w:val="Page Numbers (Bottom of Page)"/>
        <w:docPartUnique/>
      </w:docPartObj>
    </w:sdtPr>
    <w:sdtContent>
      <w:p w14:paraId="4E93DAC9" w14:textId="2C3EB366" w:rsidR="006A07E8" w:rsidRDefault="006A07E8" w:rsidP="00F0585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E5A0C4F" w14:textId="42096597" w:rsidR="006A07E8" w:rsidRDefault="006A07E8" w:rsidP="006A07E8">
    <w:pPr>
      <w:pStyle w:val="Footer"/>
      <w:ind w:right="360"/>
    </w:pPr>
    <w:r w:rsidRPr="00595A8B">
      <w:rPr>
        <w:rFonts w:ascii="Times New Roman" w:hAnsi="Times New Roman" w:cs="Times New Roman"/>
        <w:i/>
        <w:iCs/>
        <w:color w:val="000000" w:themeColor="text1"/>
      </w:rPr>
      <w:t xml:space="preserve">Curriculum Vita (Alam), </w:t>
    </w:r>
    <w:r>
      <w:rPr>
        <w:rFonts w:ascii="Times New Roman" w:hAnsi="Times New Roman" w:cs="Times New Roman"/>
        <w:i/>
        <w:iCs/>
        <w:color w:val="000000" w:themeColor="text1"/>
      </w:rPr>
      <w:t>June</w:t>
    </w:r>
    <w:r w:rsidRPr="00595A8B">
      <w:rPr>
        <w:rFonts w:ascii="Times New Roman" w:hAnsi="Times New Roman" w:cs="Times New Roman"/>
        <w:i/>
        <w:iCs/>
        <w:color w:val="000000" w:themeColor="text1"/>
      </w:rPr>
      <w:t xml:space="preserve"> 2026</w:t>
    </w:r>
    <w:r>
      <w:rPr>
        <w:rFonts w:ascii="Times New Roman" w:hAnsi="Times New Roman" w:cs="Times New Roman"/>
        <w:i/>
        <w:iCs/>
        <w:color w:val="000000" w:themeColor="text1"/>
      </w:rPr>
      <w:tab/>
      <w:t xml:space="preserve">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6A61" w14:textId="77777777" w:rsidR="00264F66" w:rsidRDefault="00264F66" w:rsidP="006A07E8">
      <w:r>
        <w:separator/>
      </w:r>
    </w:p>
  </w:footnote>
  <w:footnote w:type="continuationSeparator" w:id="0">
    <w:p w14:paraId="53928ACA" w14:textId="77777777" w:rsidR="00264F66" w:rsidRDefault="00264F66" w:rsidP="006A07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2BE6"/>
    <w:multiLevelType w:val="hybridMultilevel"/>
    <w:tmpl w:val="A7F637E2"/>
    <w:lvl w:ilvl="0" w:tplc="693EE466">
      <w:numFmt w:val="bullet"/>
      <w:lvlText w:val="•"/>
      <w:lvlJc w:val="left"/>
      <w:pPr>
        <w:ind w:left="44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" w15:restartNumberingAfterBreak="0">
    <w:nsid w:val="3C885FDA"/>
    <w:multiLevelType w:val="hybridMultilevel"/>
    <w:tmpl w:val="64DCB9F2"/>
    <w:lvl w:ilvl="0" w:tplc="90827860">
      <w:start w:val="3"/>
      <w:numFmt w:val="bullet"/>
      <w:lvlText w:val="-"/>
      <w:lvlJc w:val="left"/>
      <w:pPr>
        <w:ind w:left="44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2" w15:restartNumberingAfterBreak="0">
    <w:nsid w:val="4A932AB8"/>
    <w:multiLevelType w:val="hybridMultilevel"/>
    <w:tmpl w:val="35E047DA"/>
    <w:lvl w:ilvl="0" w:tplc="FE5CA4DC">
      <w:start w:val="1"/>
      <w:numFmt w:val="bullet"/>
      <w:lvlText w:val="●"/>
      <w:lvlJc w:val="left"/>
      <w:pPr>
        <w:ind w:left="720" w:hanging="360"/>
      </w:pPr>
    </w:lvl>
    <w:lvl w:ilvl="1" w:tplc="0DDAA0EE">
      <w:start w:val="1"/>
      <w:numFmt w:val="bullet"/>
      <w:lvlText w:val="○"/>
      <w:lvlJc w:val="left"/>
      <w:pPr>
        <w:ind w:left="1440" w:hanging="360"/>
      </w:pPr>
    </w:lvl>
    <w:lvl w:ilvl="2" w:tplc="49ACDF6A">
      <w:start w:val="1"/>
      <w:numFmt w:val="bullet"/>
      <w:lvlText w:val="■"/>
      <w:lvlJc w:val="left"/>
      <w:pPr>
        <w:ind w:left="2160" w:hanging="360"/>
      </w:pPr>
    </w:lvl>
    <w:lvl w:ilvl="3" w:tplc="86144DEC">
      <w:start w:val="1"/>
      <w:numFmt w:val="bullet"/>
      <w:lvlText w:val="●"/>
      <w:lvlJc w:val="left"/>
      <w:pPr>
        <w:ind w:left="2880" w:hanging="360"/>
      </w:pPr>
    </w:lvl>
    <w:lvl w:ilvl="4" w:tplc="CE30A0B2">
      <w:start w:val="1"/>
      <w:numFmt w:val="bullet"/>
      <w:lvlText w:val="○"/>
      <w:lvlJc w:val="left"/>
      <w:pPr>
        <w:ind w:left="3600" w:hanging="360"/>
      </w:pPr>
    </w:lvl>
    <w:lvl w:ilvl="5" w:tplc="53CE988C">
      <w:start w:val="1"/>
      <w:numFmt w:val="bullet"/>
      <w:lvlText w:val="■"/>
      <w:lvlJc w:val="left"/>
      <w:pPr>
        <w:ind w:left="4320" w:hanging="360"/>
      </w:pPr>
    </w:lvl>
    <w:lvl w:ilvl="6" w:tplc="C1928DF8">
      <w:start w:val="1"/>
      <w:numFmt w:val="bullet"/>
      <w:lvlText w:val="●"/>
      <w:lvlJc w:val="left"/>
      <w:pPr>
        <w:ind w:left="5040" w:hanging="360"/>
      </w:pPr>
    </w:lvl>
    <w:lvl w:ilvl="7" w:tplc="0A98DE0C">
      <w:start w:val="1"/>
      <w:numFmt w:val="bullet"/>
      <w:lvlText w:val="●"/>
      <w:lvlJc w:val="left"/>
      <w:pPr>
        <w:ind w:left="5760" w:hanging="360"/>
      </w:pPr>
    </w:lvl>
    <w:lvl w:ilvl="8" w:tplc="08B8D20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1926BEC"/>
    <w:multiLevelType w:val="hybridMultilevel"/>
    <w:tmpl w:val="07964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F56762"/>
    <w:multiLevelType w:val="hybridMultilevel"/>
    <w:tmpl w:val="E774112E"/>
    <w:lvl w:ilvl="0" w:tplc="04090001">
      <w:start w:val="1"/>
      <w:numFmt w:val="bullet"/>
      <w:lvlText w:val=""/>
      <w:lvlJc w:val="left"/>
      <w:pPr>
        <w:ind w:left="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5" w15:restartNumberingAfterBreak="0">
    <w:nsid w:val="7F583787"/>
    <w:multiLevelType w:val="hybridMultilevel"/>
    <w:tmpl w:val="4080FB52"/>
    <w:lvl w:ilvl="0" w:tplc="693EE466">
      <w:numFmt w:val="bullet"/>
      <w:lvlText w:val="•"/>
      <w:lvlJc w:val="left"/>
      <w:pPr>
        <w:ind w:left="440" w:hanging="360"/>
      </w:pPr>
      <w:rPr>
        <w:rFonts w:ascii="Cambria" w:eastAsia="Cambr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4463281">
    <w:abstractNumId w:val="2"/>
    <w:lvlOverride w:ilvl="0">
      <w:startOverride w:val="1"/>
    </w:lvlOverride>
  </w:num>
  <w:num w:numId="2" w16cid:durableId="910165578">
    <w:abstractNumId w:val="4"/>
  </w:num>
  <w:num w:numId="3" w16cid:durableId="2084638586">
    <w:abstractNumId w:val="3"/>
  </w:num>
  <w:num w:numId="4" w16cid:durableId="816579951">
    <w:abstractNumId w:val="0"/>
  </w:num>
  <w:num w:numId="5" w16cid:durableId="990790600">
    <w:abstractNumId w:val="5"/>
  </w:num>
  <w:num w:numId="6" w16cid:durableId="857700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651"/>
    <w:rsid w:val="00264F66"/>
    <w:rsid w:val="006A07E8"/>
    <w:rsid w:val="00B13F4E"/>
    <w:rsid w:val="00F8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07A2C"/>
  <w15:docId w15:val="{26491B4C-8363-0B4E-AB99-8272F7BA6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A07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07E8"/>
  </w:style>
  <w:style w:type="paragraph" w:styleId="Footer">
    <w:name w:val="footer"/>
    <w:basedOn w:val="Normal"/>
    <w:link w:val="FooterChar"/>
    <w:uiPriority w:val="99"/>
    <w:unhideWhenUsed/>
    <w:rsid w:val="006A07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07E8"/>
  </w:style>
  <w:style w:type="character" w:styleId="PageNumber">
    <w:name w:val="page number"/>
    <w:basedOn w:val="DefaultParagraphFont"/>
    <w:uiPriority w:val="99"/>
    <w:semiHidden/>
    <w:unhideWhenUsed/>
    <w:rsid w:val="006A07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Alam, Meher</cp:lastModifiedBy>
  <cp:revision>2</cp:revision>
  <dcterms:created xsi:type="dcterms:W3CDTF">2026-06-08T18:15:00Z</dcterms:created>
  <dcterms:modified xsi:type="dcterms:W3CDTF">2026-06-08T18:15:00Z</dcterms:modified>
</cp:coreProperties>
</file>