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6D7AF1"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sidR="003F0D3A">
          <w:rPr>
            <w:rStyle w:val="normaltextrun"/>
            <w:rFonts w:ascii="Calibri" w:hAnsi="Calibri" w:cs="Calibri"/>
            <w:color w:val="0000FF"/>
            <w:sz w:val="22"/>
            <w:szCs w:val="22"/>
            <w:u w:val="single"/>
            <w:lang w:val="en-US"/>
          </w:rPr>
          <w:t>https://pdfs.semanticscholar.org/0b1e/4850bf48699fed7b2b3ad970f211d711a1da.pdf</w:t>
        </w:r>
      </w:hyperlink>
      <w:r w:rsidR="003F0D3A"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6E8CA307" w14:textId="77777777" w:rsidR="006D7AF1"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5BEC7285" w14:textId="3A15B9FB" w:rsidR="006D7AF1" w:rsidRDefault="006D7AF1" w:rsidP="00467C0D">
      <w:pPr>
        <w:pStyle w:val="paragraph"/>
        <w:spacing w:after="0"/>
        <w:textAlignment w:val="baseline"/>
        <w:rPr>
          <w:rStyle w:val="eop"/>
          <w:rFonts w:ascii="Calibri" w:hAnsi="Calibri" w:cs="Calibri"/>
          <w:sz w:val="22"/>
          <w:szCs w:val="22"/>
          <w:lang w:val="en-US"/>
        </w:rPr>
      </w:pPr>
      <w:r>
        <w:lastRenderedPageBreak/>
        <w:t> </w:t>
      </w:r>
      <w:r>
        <w:rPr>
          <w:rStyle w:val="eop"/>
          <w:rFonts w:ascii="Calibri" w:hAnsi="Calibri" w:cs="Calibri"/>
          <w:noProof/>
        </w:rPr>
        <w:drawing>
          <wp:inline distT="0" distB="0" distL="0" distR="0" wp14:anchorId="047027B3" wp14:editId="5DAFAC42">
            <wp:extent cx="40290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1047750"/>
                    </a:xfrm>
                    <a:prstGeom prst="rect">
                      <a:avLst/>
                    </a:prstGeom>
                    <a:noFill/>
                    <a:ln>
                      <a:noFill/>
                    </a:ln>
                  </pic:spPr>
                </pic:pic>
              </a:graphicData>
            </a:graphic>
          </wp:inline>
        </w:drawing>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6D7AF1"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sidR="003F0D3A">
          <w:rPr>
            <w:rStyle w:val="normaltextrun"/>
            <w:rFonts w:ascii="Calibri" w:hAnsi="Calibri" w:cs="Calibri"/>
            <w:color w:val="0563C1"/>
            <w:sz w:val="22"/>
            <w:szCs w:val="22"/>
            <w:u w:val="single"/>
            <w:lang w:val="en-US"/>
          </w:rPr>
          <w:t>https://www.kaggle.com/datafiniti/fast-food-restaurants</w:t>
        </w:r>
      </w:hyperlink>
      <w:r w:rsidR="003F0D3A">
        <w:rPr>
          <w:rStyle w:val="normaltextrun"/>
          <w:rFonts w:ascii="Calibri" w:hAnsi="Calibri" w:cs="Calibri"/>
          <w:sz w:val="22"/>
          <w:szCs w:val="22"/>
          <w:lang w:val="en-US"/>
        </w:rPr>
        <w:t> (all fast food restaurants across US)</w:t>
      </w:r>
      <w:r w:rsidR="003F0D3A" w:rsidRPr="003F0D3A">
        <w:rPr>
          <w:rStyle w:val="eop"/>
          <w:rFonts w:ascii="Calibri" w:hAnsi="Calibri" w:cs="Calibri"/>
          <w:sz w:val="22"/>
          <w:szCs w:val="22"/>
          <w:lang w:val="en-US"/>
        </w:rPr>
        <w:t> </w:t>
      </w:r>
    </w:p>
    <w:p w14:paraId="13E998B5" w14:textId="77777777" w:rsidR="003F0D3A" w:rsidRPr="003F0D3A" w:rsidRDefault="006D7AF1" w:rsidP="003F0D3A">
      <w:pPr>
        <w:pStyle w:val="paragraph"/>
        <w:spacing w:before="0" w:beforeAutospacing="0" w:after="0" w:afterAutospacing="0"/>
        <w:textAlignment w:val="baseline"/>
        <w:rPr>
          <w:rFonts w:ascii="Segoe UI" w:hAnsi="Segoe UI" w:cs="Segoe UI"/>
          <w:sz w:val="18"/>
          <w:szCs w:val="18"/>
          <w:lang w:val="en-US"/>
        </w:rPr>
      </w:pPr>
      <w:hyperlink r:id="rId7" w:tgtFrame="_blank" w:history="1">
        <w:r w:rsidR="003F0D3A">
          <w:rPr>
            <w:rStyle w:val="normaltextrun"/>
            <w:rFonts w:ascii="Calibri" w:hAnsi="Calibri" w:cs="Calibri"/>
            <w:color w:val="0563C1"/>
            <w:sz w:val="22"/>
            <w:szCs w:val="22"/>
            <w:u w:val="single"/>
            <w:lang w:val="en-US"/>
          </w:rPr>
          <w:t>https://www.kaggle.com/damienbeneschi/krakow-ta-restaurans-data-raw</w:t>
        </w:r>
      </w:hyperlink>
      <w:r w:rsidR="003F0D3A">
        <w:rPr>
          <w:rStyle w:val="normaltextrun"/>
          <w:rFonts w:ascii="Calibri" w:hAnsi="Calibri" w:cs="Calibri"/>
          <w:sz w:val="22"/>
          <w:szCs w:val="22"/>
          <w:lang w:val="en-US"/>
        </w:rPr>
        <w:t> (</w:t>
      </w:r>
      <w:r w:rsidR="003F0D3A">
        <w:rPr>
          <w:rStyle w:val="spellingerror"/>
          <w:rFonts w:ascii="Calibri" w:hAnsi="Calibri" w:cs="Calibri"/>
          <w:sz w:val="22"/>
          <w:szCs w:val="22"/>
          <w:lang w:val="en-US"/>
        </w:rPr>
        <w:t>TripAdviser’s</w:t>
      </w:r>
      <w:r w:rsidR="003F0D3A">
        <w:rPr>
          <w:rStyle w:val="normaltextrun"/>
          <w:rFonts w:ascii="Calibri" w:hAnsi="Calibri" w:cs="Calibri"/>
          <w:sz w:val="22"/>
          <w:szCs w:val="22"/>
          <w:lang w:val="en-US"/>
        </w:rPr>
        <w:t> European restaurants EXTENDED to 31 cities updated 2years ago)</w:t>
      </w:r>
      <w:r w:rsidR="003F0D3A" w:rsidRPr="003F0D3A">
        <w:rPr>
          <w:rStyle w:val="eop"/>
          <w:rFonts w:ascii="Calibri" w:hAnsi="Calibri" w:cs="Calibri"/>
          <w:sz w:val="22"/>
          <w:szCs w:val="22"/>
          <w:lang w:val="en-US"/>
        </w:rPr>
        <w:t> </w:t>
      </w:r>
    </w:p>
    <w:p w14:paraId="7E2C15BD" w14:textId="16AC0AB7" w:rsidR="003F0D3A" w:rsidRDefault="006D7AF1" w:rsidP="003F0D3A">
      <w:pPr>
        <w:pStyle w:val="paragraph"/>
        <w:spacing w:before="0" w:beforeAutospacing="0" w:after="0" w:afterAutospacing="0"/>
        <w:textAlignment w:val="baseline"/>
        <w:rPr>
          <w:rStyle w:val="eop"/>
          <w:rFonts w:ascii="Calibri" w:hAnsi="Calibri" w:cs="Calibri"/>
          <w:sz w:val="22"/>
          <w:szCs w:val="22"/>
          <w:lang w:val="en-US"/>
        </w:rPr>
      </w:pPr>
      <w:hyperlink r:id="rId8" w:tgtFrame="_blank" w:history="1">
        <w:r w:rsidR="003F0D3A">
          <w:rPr>
            <w:rStyle w:val="normaltextrun"/>
            <w:rFonts w:ascii="Calibri" w:hAnsi="Calibri" w:cs="Calibri"/>
            <w:color w:val="0563C1"/>
            <w:sz w:val="22"/>
            <w:szCs w:val="22"/>
            <w:u w:val="single"/>
            <w:lang w:val="en-US"/>
          </w:rPr>
          <w:t>https://www.kaggle.com/makingtheworldbetter/tripadviser-restaurants</w:t>
        </w:r>
      </w:hyperlink>
      <w:r w:rsidR="003F0D3A">
        <w:rPr>
          <w:rStyle w:val="normaltextrun"/>
          <w:rFonts w:ascii="Calibri" w:hAnsi="Calibri" w:cs="Calibri"/>
          <w:sz w:val="22"/>
          <w:szCs w:val="22"/>
          <w:lang w:val="en-US"/>
        </w:rPr>
        <w:t> (same but updated 3months ago)</w:t>
      </w:r>
      <w:r w:rsidR="003F0D3A"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4A03B98E" w:rsidR="00931AAB" w:rsidRDefault="00931AAB" w:rsidP="00931AAB">
      <w:r>
        <w:t xml:space="preserve">We are still learning how recommender systems work. Once we have a solid understanding, we will gather data and conduct experiments. </w:t>
      </w:r>
    </w:p>
    <w:p w14:paraId="0BF251EF" w14:textId="101275EB" w:rsidR="00931AAB" w:rsidRDefault="00931AAB" w:rsidP="00931AAB"/>
    <w:p w14:paraId="2F4270CB" w14:textId="4AFBC8E5" w:rsidR="00931AAB" w:rsidRDefault="00931AAB" w:rsidP="00931AAB">
      <w:r>
        <w:t>Work accomplished between July 30 and August 6, 2020</w:t>
      </w:r>
    </w:p>
    <w:p w14:paraId="3856E1CB" w14:textId="1DF6C23B" w:rsidR="00931AAB" w:rsidRDefault="00931AAB" w:rsidP="00931AAB">
      <w:r>
        <w:t>We finished the first step of our recommender system. We obtained a list of categories/features about restaurants. This list can be used to recommend restaurants to users.</w:t>
      </w:r>
    </w:p>
    <w:p w14:paraId="1CA8BC0A" w14:textId="77777777" w:rsidR="00931AAB" w:rsidRDefault="00931AAB" w:rsidP="00931AAB"/>
    <w:p w14:paraId="64BB1004" w14:textId="190D7CCD" w:rsidR="00931AAB" w:rsidRDefault="00931AAB" w:rsidP="00931AAB">
      <w:r>
        <w:t>Summary of Meeting on August 6</w:t>
      </w:r>
    </w:p>
    <w:p w14:paraId="3579788C" w14:textId="77777777" w:rsidR="00931AAB" w:rsidRDefault="00931AAB" w:rsidP="00931AAB"/>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3D1CD7"/>
    <w:rsid w:val="003F0D3A"/>
    <w:rsid w:val="00467C0D"/>
    <w:rsid w:val="006D7AF1"/>
    <w:rsid w:val="00931AAB"/>
    <w:rsid w:val="00D4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kingtheworldbetter/tripadviser-restaurants" TargetMode="External"/><Relationship Id="rId3" Type="http://schemas.openxmlformats.org/officeDocument/2006/relationships/webSettings" Target="webSettings.xml"/><Relationship Id="rId7" Type="http://schemas.openxmlformats.org/officeDocument/2006/relationships/hyperlink" Target="https://www.kaggle.com/damienbeneschi/krakow-ta-restaurans-data-ra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finiti/fast-food-restaura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dfs.semanticscholar.org/0b1e/4850bf48699fed7b2b3ad970f211d711a1da.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6</cp:revision>
  <dcterms:created xsi:type="dcterms:W3CDTF">2020-07-30T14:48:00Z</dcterms:created>
  <dcterms:modified xsi:type="dcterms:W3CDTF">2020-08-06T14:53:00Z</dcterms:modified>
</cp:coreProperties>
</file>