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center"/>
      </w:pPr>
      <w:r>
        <w:rPr>
          <w:rFonts w:ascii="Arial" w:cs="Arial" w:eastAsia="Arial" w:hAnsi="Arial"/>
          <w:b/>
          <w:bCs/>
          <w:color w:val="0B5D82"/>
          <w:sz w:val="72"/>
          <w:szCs w:val="72"/>
        </w:rPr>
        <w:t xml:space="preserve">Zyrix CRM</w:t>
      </w:r>
    </w:p>
    <w:p>
      <w:pPr>
        <w:bidi/>
        <w:spacing w:after="100" w:before="100"/>
        <w:jc w:val="center"/>
      </w:pPr>
      <w:r>
        <w:rPr>
          <w:rFonts w:ascii="Arial" w:cs="Arial" w:eastAsia="Arial" w:hAnsi="Arial"/>
          <w:b/>
          <w:bCs/>
          <w:color w:val="1478A3"/>
          <w:sz w:val="44"/>
          <w:szCs w:val="44"/>
          <w:rtl/>
        </w:rPr>
        <w:t xml:space="preserve">خارطة الأفكار الاستشرافية</w:t>
      </w:r>
    </w:p>
    <w:p>
      <w:pPr>
        <w:bidi/>
        <w:spacing w:after="400" w:before="100"/>
        <w:jc w:val="center"/>
      </w:pPr>
      <w:r>
        <w:rPr>
          <w:rFonts w:ascii="Arial" w:cs="Arial" w:eastAsia="Arial" w:hAnsi="Arial"/>
          <w:color w:val="444444"/>
          <w:sz w:val="26"/>
          <w:szCs w:val="26"/>
          <w:rtl/>
        </w:rPr>
        <w:t xml:space="preserve">40 فكرة مُفلترة ومُطوّرة لاختراق سوق الـ CRM في MENA وتركيا</w:t>
      </w:r>
    </w:p>
    <w:p>
      <w:pPr>
        <w:bidi/>
        <w:spacing w:after="200" w:before="600"/>
        <w:jc w:val="center"/>
      </w:pPr>
      <w:r>
        <w:rPr>
          <w:rFonts w:ascii="Arial" w:cs="Arial" w:eastAsia="Arial" w:hAnsi="Arial"/>
          <w:color w:val="2296C4"/>
          <w:sz w:val="24"/>
          <w:szCs w:val="24"/>
        </w:rPr>
        <w:t xml:space="preserve">────────────────</w:t>
      </w:r>
    </w:p>
    <w:p>
      <w:pPr>
        <w:bidi/>
        <w:spacing w:after="80" w:before="200"/>
        <w:jc w:val="center"/>
      </w:pPr>
      <w:r>
        <w:rPr>
          <w:rFonts w:ascii="Arial" w:cs="Arial" w:eastAsia="Arial" w:hAnsi="Arial"/>
          <w:i/>
          <w:iCs/>
          <w:color w:val="666666"/>
          <w:sz w:val="22"/>
          <w:szCs w:val="22"/>
          <w:rtl/>
        </w:rPr>
        <w:t xml:space="preserve">مُقطَّر من 6 مصادر و 120 فكرة خام</w:t>
      </w:r>
    </w:p>
    <w:p>
      <w:pPr>
        <w:bidi/>
        <w:spacing w:after="80" w:before="80"/>
        <w:jc w:val="center"/>
      </w:pPr>
      <w:r>
        <w:rPr>
          <w:rFonts w:ascii="Arial" w:cs="Arial" w:eastAsia="Arial" w:hAnsi="Arial"/>
          <w:i/>
          <w:iCs/>
          <w:color w:val="666666"/>
          <w:sz w:val="22"/>
          <w:szCs w:val="22"/>
          <w:rtl/>
        </w:rPr>
        <w:t xml:space="preserve">مُفلترة، مدموجة، ومُطوَّرة</w:t>
      </w:r>
    </w:p>
    <w:p>
      <w:pPr>
        <w:bidi/>
        <w:spacing w:after="80" w:before="80"/>
        <w:jc w:val="center"/>
      </w:pPr>
      <w:r>
        <w:rPr>
          <w:rFonts w:ascii="Arial" w:cs="Arial" w:eastAsia="Arial" w:hAnsi="Arial"/>
          <w:i/>
          <w:iCs/>
          <w:color w:val="666666"/>
          <w:sz w:val="22"/>
          <w:szCs w:val="22"/>
          <w:rtl/>
        </w:rPr>
        <w:t xml:space="preserve">أبريل 2026</w:t>
      </w:r>
    </w:p>
    <w:p>
      <w:r>
        <w:br w:type="page"/>
      </w:r>
    </w:p>
    <w:p>
      <w:pPr>
        <w:pStyle w:val="Heading1"/>
        <w:bidi/>
        <w:spacing w:after="200" w:before="400"/>
        <w:jc w:val="right"/>
      </w:pPr>
      <w:r>
        <w:rPr>
          <w:rFonts w:ascii="Arial" w:cs="Arial" w:eastAsia="Arial" w:hAnsi="Arial"/>
          <w:b/>
          <w:bCs/>
          <w:color w:val="0B5D82"/>
          <w:sz w:val="36"/>
          <w:szCs w:val="36"/>
          <w:rtl/>
        </w:rPr>
        <w:t xml:space="preserve">المقدمة وفلسفة القائمة</w:t>
      </w:r>
    </w:p>
    <w:p>
      <w:pPr>
        <w:bidi/>
        <w:spacing w:after="120" w:before="60" w:line="340"/>
        <w:jc w:val="right"/>
      </w:pPr>
      <w:r>
        <w:rPr>
          <w:rFonts w:ascii="Arial" w:cs="Arial" w:eastAsia="Arial" w:hAnsi="Arial"/>
          <w:b w:val="false"/>
          <w:bCs w:val="false"/>
          <w:color w:val="222222"/>
          <w:sz w:val="22"/>
          <w:szCs w:val="22"/>
          <w:rtl/>
        </w:rPr>
        <w:t xml:space="preserve">جمعت 120 فكرة من 6 مصادر مختلفة (قائمتي الأصلية + 5 قوائم). بعد قراءتها جميعاً، وجدت أن حوالي 60% منها تتكرر بصياغات مختلفة — نفس الفكرة تظهر بمسميات متعددة (Digital Twin، Customer Twin، Customer Simulation كلها شيء واحد). دمجت المتشابه، استبعدت ما لا يناسب سوق MENA، طوّرت ما يحتاج تطوير، وأضفت الزاوية الاستراتيجية التي تجعل كل فكرة قابلة للتنفيذ ضمن بنيتك الحالية (Node.js + Prisma + Next.js + React Native + Zyrix Pay + FinSuite).</w:t>
      </w:r>
    </w:p>
    <w:p>
      <w:pPr>
        <w:bidi/>
        <w:spacing w:after="120" w:before="60" w:line="340"/>
        <w:jc w:val="right"/>
      </w:pPr>
      <w:r>
        <w:rPr>
          <w:rFonts w:ascii="Arial" w:cs="Arial" w:eastAsia="Arial" w:hAnsi="Arial"/>
          <w:b w:val="false"/>
          <w:bCs w:val="false"/>
          <w:color w:val="222222"/>
          <w:sz w:val="22"/>
          <w:szCs w:val="22"/>
          <w:rtl/>
        </w:rPr>
        <w:t xml:space="preserve">الأفكار التي يتبناها العمالقة حالياً (Salesforce Agentforce، HubSpot Breeze، monday Lexi) لن تكون ميزتك التنافسية — ستلحق بهم متأخراً. ميزتك الحقيقية ستأتي من ثلاثة محاور: (1) فهم عميق لسوق MENA لا يمتلكه الغرب، (2) استغلال حقيقة أنك تملك CRM + FinSuite + Pay تحت سقف واحد، (3) أفكار لم ينفذها أحد لأنها تتطلب هندسة معمارية جديدة.</w:t>
      </w:r>
    </w:p>
    <w:p>
      <w:pPr>
        <w:pStyle w:val="Heading3"/>
        <w:bidi/>
        <w:spacing w:after="120" w:before="240"/>
        <w:jc w:val="right"/>
      </w:pPr>
      <w:r>
        <w:rPr>
          <w:rFonts w:ascii="Arial" w:cs="Arial" w:eastAsia="Arial" w:hAnsi="Arial"/>
          <w:b/>
          <w:bCs/>
          <w:color w:val="2296C4"/>
          <w:sz w:val="26"/>
          <w:szCs w:val="26"/>
          <w:rtl/>
        </w:rPr>
        <w:t xml:space="preserve">كيف اقرأ هذا الملف</w:t>
      </w:r>
    </w:p>
    <w:p>
      <w:pPr>
        <w:bidi/>
        <w:spacing w:after="120" w:before="60" w:line="340"/>
        <w:jc w:val="right"/>
      </w:pPr>
      <w:r>
        <w:rPr>
          <w:rFonts w:ascii="Arial" w:cs="Arial" w:eastAsia="Arial" w:hAnsi="Arial"/>
          <w:b w:val="false"/>
          <w:bCs w:val="false"/>
          <w:color w:val="222222"/>
          <w:sz w:val="22"/>
          <w:szCs w:val="22"/>
          <w:rtl/>
        </w:rPr>
        <w:t xml:space="preserve">كل فكرة تحتوي على:</w:t>
      </w:r>
    </w:p>
    <w:p>
      <w:pPr>
        <w:bidi/>
        <w:spacing w:after="120" w:before="60" w:line="340"/>
        <w:jc w:val="right"/>
      </w:pPr>
      <w:r>
        <w:rPr>
          <w:rFonts w:ascii="Arial" w:cs="Arial" w:eastAsia="Arial" w:hAnsi="Arial"/>
          <w:b w:val="false"/>
          <w:bCs w:val="false"/>
          <w:color w:val="222222"/>
          <w:sz w:val="22"/>
          <w:szCs w:val="22"/>
          <w:rtl/>
        </w:rPr>
        <w:t xml:space="preserve">• الوصف: ما هي الفكرة بدقة</w:t>
      </w:r>
    </w:p>
    <w:p>
      <w:pPr>
        <w:bidi/>
        <w:spacing w:after="120" w:before="60" w:line="340"/>
        <w:jc w:val="right"/>
      </w:pPr>
      <w:r>
        <w:rPr>
          <w:rFonts w:ascii="Arial" w:cs="Arial" w:eastAsia="Arial" w:hAnsi="Arial"/>
          <w:b w:val="false"/>
          <w:bCs w:val="false"/>
          <w:color w:val="222222"/>
          <w:sz w:val="22"/>
          <w:szCs w:val="22"/>
          <w:rtl/>
        </w:rPr>
        <w:t xml:space="preserve">• لماذا مميزة: لماذا لم ينفذها العمالقة بعد، وما الحاجز أمامهم</w:t>
      </w:r>
    </w:p>
    <w:p>
      <w:pPr>
        <w:bidi/>
        <w:spacing w:after="120" w:before="60" w:line="340"/>
        <w:jc w:val="right"/>
      </w:pPr>
      <w:r>
        <w:rPr>
          <w:rFonts w:ascii="Arial" w:cs="Arial" w:eastAsia="Arial" w:hAnsi="Arial"/>
          <w:b w:val="false"/>
          <w:bCs w:val="false"/>
          <w:color w:val="222222"/>
          <w:sz w:val="22"/>
          <w:szCs w:val="22"/>
          <w:rtl/>
        </w:rPr>
        <w:t xml:space="preserve">• الملاءمة لـ Zyrix: كيف تلائم بنيتك الحالية وما يجعلها قابلة للتنفيذ عندك تحديداً</w:t>
      </w:r>
    </w:p>
    <w:p>
      <w:pPr>
        <w:bidi/>
        <w:spacing w:after="120" w:before="60" w:line="340"/>
        <w:jc w:val="right"/>
      </w:pPr>
      <w:r>
        <w:rPr>
          <w:rFonts w:ascii="Arial" w:cs="Arial" w:eastAsia="Arial" w:hAnsi="Arial"/>
          <w:b w:val="false"/>
          <w:bCs w:val="false"/>
          <w:color w:val="222222"/>
          <w:sz w:val="22"/>
          <w:szCs w:val="22"/>
          <w:rtl/>
        </w:rPr>
        <w:t xml:space="preserve">في نهاية الملف، توصية تنفيذية: الأفكار السبع التي أنصح بتنفيذها خلال 12 شهراً، والأفكار التي أنصح بتأجيلها، والفخاخ التي يجب تجنبها.</w:t>
      </w:r>
    </w:p>
    <w:p>
      <w:r>
        <w:br w:type="page"/>
      </w:r>
    </w:p>
    <w:p>
      <w:pPr>
        <w:pStyle w:val="Heading1"/>
        <w:bidi/>
        <w:spacing w:after="200" w:before="400"/>
        <w:jc w:val="right"/>
      </w:pPr>
      <w:r>
        <w:rPr>
          <w:rFonts w:ascii="Arial" w:cs="Arial" w:eastAsia="Arial" w:hAnsi="Arial"/>
          <w:b/>
          <w:bCs/>
          <w:color w:val="0B5D82"/>
          <w:sz w:val="36"/>
          <w:szCs w:val="36"/>
          <w:rtl/>
        </w:rPr>
        <w:t xml:space="preserve">الفهرس</w:t>
      </w:r>
    </w:p>
    <w:p>
      <w:pPr>
        <w:bidi/>
        <w:spacing w:after="120" w:before="60" w:line="340"/>
        <w:jc w:val="right"/>
      </w:pPr>
      <w:r>
        <w:rPr>
          <w:rFonts w:ascii="Arial" w:cs="Arial" w:eastAsia="Arial" w:hAnsi="Arial"/>
          <w:b w:val="false"/>
          <w:bCs w:val="false"/>
          <w:color w:val="222222"/>
          <w:sz w:val="22"/>
          <w:szCs w:val="22"/>
          <w:rtl/>
        </w:rPr>
        <w:t xml:space="preserve">الفئة الأولى — البنية الذكية: أفكار 1 إلى 5</w:t>
      </w:r>
    </w:p>
    <w:p>
      <w:pPr>
        <w:bidi/>
        <w:spacing w:after="120" w:before="60" w:line="340"/>
        <w:jc w:val="right"/>
      </w:pPr>
      <w:r>
        <w:rPr>
          <w:rFonts w:ascii="Arial" w:cs="Arial" w:eastAsia="Arial" w:hAnsi="Arial"/>
          <w:b w:val="false"/>
          <w:bCs w:val="false"/>
          <w:color w:val="222222"/>
          <w:sz w:val="22"/>
          <w:szCs w:val="22"/>
          <w:rtl/>
        </w:rPr>
        <w:t xml:space="preserve">الفئة الثانية — الذكاء الاستشرافي والتنبؤي: أفكار 6 إلى 11</w:t>
      </w:r>
    </w:p>
    <w:p>
      <w:pPr>
        <w:bidi/>
        <w:spacing w:after="120" w:before="60" w:line="340"/>
        <w:jc w:val="right"/>
      </w:pPr>
      <w:r>
        <w:rPr>
          <w:rFonts w:ascii="Arial" w:cs="Arial" w:eastAsia="Arial" w:hAnsi="Arial"/>
          <w:b w:val="false"/>
          <w:bCs w:val="false"/>
          <w:color w:val="222222"/>
          <w:sz w:val="22"/>
          <w:szCs w:val="22"/>
          <w:rtl/>
        </w:rPr>
        <w:t xml:space="preserve">الفئة الثالثة — الذكاء العاطفي والعلائقي: أفكار 12 إلى 17</w:t>
      </w:r>
    </w:p>
    <w:p>
      <w:pPr>
        <w:bidi/>
        <w:spacing w:after="120" w:before="60" w:line="340"/>
        <w:jc w:val="right"/>
      </w:pPr>
      <w:r>
        <w:rPr>
          <w:rFonts w:ascii="Arial" w:cs="Arial" w:eastAsia="Arial" w:hAnsi="Arial"/>
          <w:b w:val="false"/>
          <w:bCs w:val="false"/>
          <w:color w:val="222222"/>
          <w:sz w:val="22"/>
          <w:szCs w:val="22"/>
          <w:rtl/>
        </w:rPr>
        <w:t xml:space="preserve">الفئة الرابعة — الوكلاء المستقلون والحوكمة: أفكار 18 إلى 23</w:t>
      </w:r>
    </w:p>
    <w:p>
      <w:pPr>
        <w:bidi/>
        <w:spacing w:after="120" w:before="60" w:line="340"/>
        <w:jc w:val="right"/>
      </w:pPr>
      <w:r>
        <w:rPr>
          <w:rFonts w:ascii="Arial" w:cs="Arial" w:eastAsia="Arial" w:hAnsi="Arial"/>
          <w:b w:val="false"/>
          <w:bCs w:val="false"/>
          <w:color w:val="222222"/>
          <w:sz w:val="22"/>
          <w:szCs w:val="22"/>
          <w:rtl/>
        </w:rPr>
        <w:t xml:space="preserve">الفئة الخامسة — خلق الفرص لا إدارتها: أفكار 24 إلى 28</w:t>
      </w:r>
    </w:p>
    <w:p>
      <w:pPr>
        <w:bidi/>
        <w:spacing w:after="120" w:before="60" w:line="340"/>
        <w:jc w:val="right"/>
      </w:pPr>
      <w:r>
        <w:rPr>
          <w:rFonts w:ascii="Arial" w:cs="Arial" w:eastAsia="Arial" w:hAnsi="Arial"/>
          <w:b w:val="false"/>
          <w:bCs w:val="false"/>
          <w:color w:val="222222"/>
          <w:sz w:val="22"/>
          <w:szCs w:val="22"/>
          <w:rtl/>
        </w:rPr>
        <w:t xml:space="preserve">الفئة السادسة — استشعار السياق الخارجي: أفكار 29 إلى 33</w:t>
      </w:r>
    </w:p>
    <w:p>
      <w:pPr>
        <w:bidi/>
        <w:spacing w:after="120" w:before="60" w:line="340"/>
        <w:jc w:val="right"/>
      </w:pPr>
      <w:r>
        <w:rPr>
          <w:rFonts w:ascii="Arial" w:cs="Arial" w:eastAsia="Arial" w:hAnsi="Arial"/>
          <w:b w:val="false"/>
          <w:bCs w:val="false"/>
          <w:color w:val="222222"/>
          <w:sz w:val="22"/>
          <w:szCs w:val="22"/>
          <w:rtl/>
        </w:rPr>
        <w:t xml:space="preserve">الفئة السابعة — الواجهات وتجربة المستخدم: أفكار 34 إلى 37</w:t>
      </w:r>
    </w:p>
    <w:p>
      <w:pPr>
        <w:bidi/>
        <w:spacing w:after="120" w:before="60" w:line="340"/>
        <w:jc w:val="right"/>
      </w:pPr>
      <w:r>
        <w:rPr>
          <w:rFonts w:ascii="Arial" w:cs="Arial" w:eastAsia="Arial" w:hAnsi="Arial"/>
          <w:b w:val="false"/>
          <w:bCs w:val="false"/>
          <w:color w:val="222222"/>
          <w:sz w:val="22"/>
          <w:szCs w:val="22"/>
          <w:rtl/>
        </w:rPr>
        <w:t xml:space="preserve">الفئة الثامنة — الخصوصية اللامركزية والشبكات: أفكار 38 إلى 40</w:t>
      </w:r>
    </w:p>
    <w:p>
      <w:pPr>
        <w:bidi/>
        <w:spacing w:after="120" w:before="60" w:line="340"/>
        <w:jc w:val="right"/>
      </w:pPr>
      <w:r>
        <w:rPr>
          <w:rFonts w:ascii="Arial" w:cs="Arial" w:eastAsia="Arial" w:hAnsi="Arial"/>
          <w:b w:val="false"/>
          <w:bCs w:val="false"/>
          <w:color w:val="222222"/>
          <w:sz w:val="22"/>
          <w:szCs w:val="22"/>
          <w:rtl/>
        </w:rPr>
        <w:t xml:space="preserve">الفئة التاسعة — ميزة MENA الحصرية (لا يمكن لأحد نسخها): أفكار مدمجة عبر الفئات</w:t>
      </w:r>
    </w:p>
    <w:p>
      <w:pPr>
        <w:bidi/>
        <w:spacing w:after="120" w:before="60" w:line="340"/>
        <w:jc w:val="right"/>
      </w:pPr>
      <w:r>
        <w:rPr>
          <w:rFonts w:ascii="Arial" w:cs="Arial" w:eastAsia="Arial" w:hAnsi="Arial"/>
          <w:b w:val="false"/>
          <w:bCs w:val="false"/>
          <w:color w:val="222222"/>
          <w:sz w:val="22"/>
          <w:szCs w:val="22"/>
          <w:rtl/>
        </w:rPr>
        <w:t xml:space="preserve">التوصية التنفيذية النهائية وخارطة الطريق</w:t>
      </w:r>
    </w:p>
    <w:p>
      <w:r>
        <w:br w:type="page"/>
      </w:r>
    </w:p>
    <w:p>
      <w:pPr>
        <w:shd w:fill="0B5D82" w:val="clear"/>
        <w:bidi/>
        <w:spacing w:after="80" w:before="480"/>
        <w:jc w:val="right"/>
      </w:pPr>
      <w:r>
        <w:rPr>
          <w:rFonts w:ascii="Arial" w:cs="Arial" w:eastAsia="Arial" w:hAnsi="Arial"/>
          <w:b/>
          <w:bCs/>
          <w:color w:val="FFFFFF"/>
          <w:sz w:val="32"/>
          <w:szCs w:val="32"/>
          <w:rtl/>
        </w:rPr>
        <w:t xml:space="preserve">  🏗️  </w:t>
      </w:r>
      <w:r>
        <w:rPr>
          <w:rFonts w:ascii="Arial" w:cs="Arial" w:eastAsia="Arial" w:hAnsi="Arial"/>
          <w:b/>
          <w:bCs/>
          <w:color w:val="FFFFFF"/>
          <w:sz w:val="32"/>
          <w:szCs w:val="32"/>
          <w:rtl/>
        </w:rPr>
        <w:t xml:space="preserve">الفئة الأولى: البنية الذكية</w:t>
      </w:r>
    </w:p>
    <w:p>
      <w:pPr>
        <w:bidi/>
        <w:spacing w:after="200" w:before="0"/>
        <w:jc w:val="right"/>
      </w:pPr>
      <w:r>
        <w:rPr>
          <w:rFonts w:ascii="Arial" w:cs="Arial" w:eastAsia="Arial" w:hAnsi="Arial"/>
          <w:i/>
          <w:iCs/>
          <w:color w:val="555555"/>
          <w:sz w:val="22"/>
          <w:szCs w:val="22"/>
          <w:rtl/>
        </w:rPr>
        <w:t xml:space="preserve">إعادة هندسة كيفية عمل الـ CRM من الأساس — قبل AI، قبل كل شيء</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 </w:t>
      </w:r>
      <w:r>
        <w:rPr>
          <w:rFonts w:ascii="Arial" w:cs="Arial" w:eastAsia="Arial" w:hAnsi="Arial"/>
          <w:b/>
          <w:bCs/>
          <w:color w:val="0B5D82"/>
          <w:sz w:val="26"/>
          <w:szCs w:val="26"/>
          <w:rtl/>
        </w:rPr>
        <w:t xml:space="preserve">CRM ذاتي البناء (Self-Building CRM)</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نظام يتهيّأ ذاتياً بدون إعداد يدوي. يقرأ البريد، الاجتماعات، المكالمات، الفواتير، والدعم، ثم يبني تلقائياً الـ pipeline، أنواع العملاء، مراحل البيع، والحقول المناسبة لصناعتك وحجم شركتك. الشركة توصّل حسابات WhatsApp Business + Gmail + سجل المبيعات الحالي، وخلال ساعات (لا أشهر) تجد الـ CRM جاهزاً يعكس طريقة عملها الفعلية.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أكبر ألم في سوق الـ CRM ليس غياب الميزات — بل أن الشركات تشتري Salesforce ثم تقضي 3-6 أشهر في التهيئة وتوظيف مستشار. حل هذه المعضلة قاتل للمنافسين لأنه يحوّل onboarding من 90 يوماً إلى 48 ساعة. Lightfield بدأ هذه الفكرة وجمع 81 مليون دولار في 3 أشهر، لكنه ركز على السوق الأمريكي.</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أنت تملك الميزة المفقودة عن Lightfield: بيانات WhatsApp (حيث تحدث 80% من صفقات MENA) مع Zyrix Pay (الذي يعرف الفواتير الحقيقية). اجعل onboarding Zyrix: امسح QR من WhatsApp Business → اربط Zyrix Pay → خلال ساعة لديك CRM مبني على بياناتك الفعلية.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 </w:t>
      </w:r>
      <w:r>
        <w:rPr>
          <w:rFonts w:ascii="Arial" w:cs="Arial" w:eastAsia="Arial" w:hAnsi="Arial"/>
          <w:b/>
          <w:bCs/>
          <w:color w:val="0B5D82"/>
          <w:sz w:val="26"/>
          <w:szCs w:val="26"/>
          <w:rtl/>
        </w:rPr>
        <w:t xml:space="preserve">Zero-Input CRM — لا إدخال بيانات يدوي، أبداً</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المندوب لا يُدخل شيئاً في الـ CRM. كل شيء يُلتقط تلقائياً: رسائل WhatsApp، مكالمات الهاتف (بتفريغ صوتي ذكي)، اجتماعات Zoom/Meet، صور الإيصالات، حتى رسائل الصوت (Voice Notes). الـ AI يستخرج: مع مَن تم التواصل، ما الوعود المقدّمة، ما مرحلة الصفقة الجديدة، ما المنتجات المذكورة، ومتى المتابعة المطلوبة.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جميع الـ CRMs الحالية (حتى Agentforce وBreeze) تدّعي ذلك لكنها تفعله جزئياً. السبب: Salesforce مبني على افتراض أن البيانات تأتي من نماذج ويب، HubSpot على افتراض أنها من البريد. لا أحد بنى CRM حول WhatsApp كمصدر أساسي — لأن WhatsApp ليس مصدر بيانات أساسي في سوقهم.</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في MENA وتركيا، WhatsApp هو دفتر الأستاذ الحقيقي. أنت تبني Zyrix في منطقة تجعل هذا التمايز قاتلاً. استخدم WhatsApp Business API مع Whisper أو AssemblyAI للتفريغ الصوتي العربي/التركي، وGemini 2.0 لاستخراج المعنى.</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 </w:t>
      </w:r>
      <w:r>
        <w:rPr>
          <w:rFonts w:ascii="Arial" w:cs="Arial" w:eastAsia="Arial" w:hAnsi="Arial"/>
          <w:b/>
          <w:bCs/>
          <w:color w:val="0B5D82"/>
          <w:sz w:val="26"/>
          <w:szCs w:val="26"/>
          <w:rtl/>
        </w:rPr>
        <w:t xml:space="preserve">البيانات الذاتية الإصلاح (Self-Healing Data)</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الـ CRM يكتشف ويصحّح تلقائياً التناقضات، التكرارات، والبيانات المفقودة. أحمد في سجلك اسمه 'Ahmad'، وفي فاتورة أخرى 'Ahmed'، وفي ثالثة 'احمد' — النظام يدرك أنه نفس الشخص ويوحّد. رقم هاتف قديم؟ يستبدله برقم أحدث من آخر رسالة WhatsApp. منصب وظيفي؟ يتحدّث تلقائياً من LinkedIn أو من توقيع البريد.</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مشكلة معروفة عالمياً: 30%+ من بيانات Salesforce متسخة أو مكررة، والحل الحالي هو أدوات إضافية (Data.com, ZoomInfo). لم يبنِ أحد CRM يصلح نفسه كسلوك جوهري (native behavior). السبب التقني: يتطلب entity resolution قوي + embeddings + reasoning — كلها أصبحت متاحة فقط مع LLMs الحديثة.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استخدم embeddings (مثل text-embedding-004 من Gemini) لكشف التشابه بين الكيانات، وCron job ليلي يقترح الدمج على المدير قبل التنفيذ. بدايةً يعمل كـ 'مقترح'، ومع بناء الثقة ينتقل لوضع 'تلقائي'.</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4. </w:t>
      </w:r>
      <w:r>
        <w:rPr>
          <w:rFonts w:ascii="Arial" w:cs="Arial" w:eastAsia="Arial" w:hAnsi="Arial"/>
          <w:b/>
          <w:bCs/>
          <w:color w:val="0B5D82"/>
          <w:sz w:val="26"/>
          <w:szCs w:val="26"/>
          <w:rtl/>
        </w:rPr>
        <w:t xml:space="preserve">هندسة Offline-First (يعمل بلا إنترنت)</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الـ CRM يعمل محلياً على الجهاز 100%، ويزامن عند توفر الاتصال. المندوب في قرية عراقية بلا إشارة 4G يستطيع تسجيل زيارة، إصدار فاتورة، تحديث صفقة — كل شيء يُحفظ محلياً ويُرفع لاحقاً. حل تعارضات المزامنة ذكي (operational transformation أو CRDTs).</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كل المنافسين الكبار cloud-first لأن سوقهم أمريكا/أوروبا حيث الاتصال ممتاز. هذه ميزة هندسية لا يستطيعون نسخها بسرعة — تتطلب إعادة هيكلة كاملة للمعمارية، وقرار منتج مختلف جذرياً. في MENA (العراق، الأرياف التركية، أجزاء من السعودية واليمن وسوريا)، الاتصال غير مستقر، وهذه ميزة حياة أو موت.</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بنيتك الحالية (React Native + Expo) تسمح بذلك. استخدم WatermelonDB أو PowerSync محلياً، وPostgres على Railway للمزامنة. عالج التعارضات عبر last-write-wins مع audit trail.</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5. </w:t>
      </w:r>
      <w:r>
        <w:rPr>
          <w:rFonts w:ascii="Arial" w:cs="Arial" w:eastAsia="Arial" w:hAnsi="Arial"/>
          <w:b/>
          <w:bCs/>
          <w:color w:val="0B5D82"/>
          <w:sz w:val="26"/>
          <w:szCs w:val="26"/>
          <w:rtl/>
        </w:rPr>
        <w:t xml:space="preserve">متجر الوكلاء الدقيقين (MENA-Flavored Agents Marketplace)</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متجر وكلاء AI دقيقين قابلين للتركيب داخل Zyrix: وكيل تحصيل الديون بالأسلوب العربي المهذب، وكيل إدارة COD (الدفع عند الاستلام)، وكيل حملات رمضان، وكيل تذكير الزكاة على المخزون، وكيل المتابعة قبل المواسم. المستخدم يختار ما يناسب عمله بنقرة.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Salesforce وHubSpot يبنون متاجر وكلاء موجّهة للسوق الأمريكي. لا أحد يبني وكلاء متخصصين بـ MENA لأن هذا السوق ليس أولويتهم. أنت تملك حق الامتياز الثقافي والجغرافي.</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ابدأ بـ 5-6 وكلاء أساسيين، ثم افتح SDK للمطورين في المنطقة ليبنوا وكلاءهم ويبيعوها على متجرك (كـ App Store لـ CRM). نموذج إيرادات مزدوج: اشتراك Zyrix + 30% من مبيعات وكلاء الطرف الثالث.</w:t>
      </w:r>
    </w:p>
    <w:p>
      <w:r>
        <w:br w:type="page"/>
      </w:r>
    </w:p>
    <w:p>
      <w:pPr>
        <w:shd w:fill="0B5D82" w:val="clear"/>
        <w:bidi/>
        <w:spacing w:after="80" w:before="480"/>
        <w:jc w:val="right"/>
      </w:pPr>
      <w:r>
        <w:rPr>
          <w:rFonts w:ascii="Arial" w:cs="Arial" w:eastAsia="Arial" w:hAnsi="Arial"/>
          <w:b/>
          <w:bCs/>
          <w:color w:val="FFFFFF"/>
          <w:sz w:val="32"/>
          <w:szCs w:val="32"/>
          <w:rtl/>
        </w:rPr>
        <w:t xml:space="preserve">  🔮  </w:t>
      </w:r>
      <w:r>
        <w:rPr>
          <w:rFonts w:ascii="Arial" w:cs="Arial" w:eastAsia="Arial" w:hAnsi="Arial"/>
          <w:b/>
          <w:bCs/>
          <w:color w:val="FFFFFF"/>
          <w:sz w:val="32"/>
          <w:szCs w:val="32"/>
          <w:rtl/>
        </w:rPr>
        <w:t xml:space="preserve">الفئة الثانية: الذكاء الاستشرافي والتنبؤي</w:t>
      </w:r>
    </w:p>
    <w:p>
      <w:pPr>
        <w:bidi/>
        <w:spacing w:after="200" w:before="0"/>
        <w:jc w:val="right"/>
      </w:pPr>
      <w:r>
        <w:rPr>
          <w:rFonts w:ascii="Arial" w:cs="Arial" w:eastAsia="Arial" w:hAnsi="Arial"/>
          <w:i/>
          <w:iCs/>
          <w:color w:val="555555"/>
          <w:sz w:val="22"/>
          <w:szCs w:val="22"/>
          <w:rtl/>
        </w:rPr>
        <w:t xml:space="preserve">من 'ماذا حدث' إلى 'ماذا سيحدث' وإلى 'ماذا لو'</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6. </w:t>
      </w:r>
      <w:r>
        <w:rPr>
          <w:rFonts w:ascii="Arial" w:cs="Arial" w:eastAsia="Arial" w:hAnsi="Arial"/>
          <w:b/>
          <w:bCs/>
          <w:color w:val="0B5D82"/>
          <w:sz w:val="26"/>
          <w:szCs w:val="26"/>
          <w:rtl/>
        </w:rPr>
        <w:t xml:space="preserve">التوأم الرقمي للعميل (Customer Digital Twin)</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لكل عميل نسخة رقمية حية تحاكي: دوافعه، حساسيته للسعر، نمط قراره، القنوات المفضلة، مَن يؤثر عليه، ومتى يكون قابلاً للشراء. قبل إرسال عرض، المندوب يختبره على التوأم: 'لو رفعتُ السعر 15%، كيف سيرد؟'، 'لو اتصلت بعد 3 أيام بدل يوم، كم يتغير احتمال الإغلاق؟'. النتيجة محاكاة فيها درجة ثقة.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الفكرة ذُكرت في 5 مصادر من 6 — دليل على أنها 'الجائزة الكبرى' التي يدركها الجميع لكن لم ينفذها أحد بجدية. Salesforce يعرض 'Einstein Insights' لكنها تنبؤات بنتائج، ليست محاكاة تفاعلية. التحدي: يتطلب بيانات سلوكية عميقة + نموذج generative + واجهة محاكاة بديهية.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ابدأ بنسخة مبسّطة: 'نموذج احتمالات' يجيب على 5 أسئلة ('ماذا لو...'). مع تراكم البيانات من Zyrix CRM + FinSuite + Pay، يتطور النموذج تدريجياً. هذا مكانك الطبيعي لأنك تملك دورة بيانات كاملة.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7. </w:t>
      </w:r>
      <w:r>
        <w:rPr>
          <w:rFonts w:ascii="Arial" w:cs="Arial" w:eastAsia="Arial" w:hAnsi="Arial"/>
          <w:b/>
          <w:bCs/>
          <w:color w:val="0B5D82"/>
          <w:sz w:val="26"/>
          <w:szCs w:val="26"/>
          <w:rtl/>
        </w:rPr>
        <w:t xml:space="preserve">محاكي 'أثر الفراشة' (Causal Intervention Simulator)</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يتجاوز التنبؤ إلى فهم السببية. إن تأخّرت بالرد على أحمد ساعتين اليوم، كم سينقص معدل احتفاظك به خلال 3 سنوات؟ إن قدّمت خصم 10% بدل 5%، كم الفرق الفعلي في القيمة الدائمة (LTV)؟ النظام لا يتنبأ فقط، بل يبني خط زمني سببي يوضح تأثير كل قرار صغير على النتائج البعيدة.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الـ CRMs الحالية تستخدم correlation (ارتباط)، ليس causation (سببية). السببية تتطلب causal inference models (نماذج Judea Pearl، DoWhy، EconML) التي لم يُدمجها أحد في CRM تجاري بعد.</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هذه فكرة متقدمة — لا أنصح بها ضمن السنة الأولى. لكن احتفظ بها في الخارطة بعيدة المدى، فمع بناء بيانات ثرية عبر Zyrix، ستصبح ممكنة وستكون فارقاً تنافسياً هائلاً في 2028.</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8. </w:t>
      </w:r>
      <w:r>
        <w:rPr>
          <w:rFonts w:ascii="Arial" w:cs="Arial" w:eastAsia="Arial" w:hAnsi="Arial"/>
          <w:b/>
          <w:bCs/>
          <w:color w:val="0B5D82"/>
          <w:sz w:val="26"/>
          <w:szCs w:val="26"/>
          <w:rtl/>
        </w:rPr>
        <w:t xml:space="preserve">CRM قائم على النية لا الحدث (Intent-Based CRM)</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الأنظمة الحالية تسجل: 'فتح البريد، ضغط الرابط، حضر الاجتماع'. الأنظمة القادمة يجب أن تفهم: 'هل يتردد؟ يفاوض؟ يختبر جدّيتك؟ يستعد للشراء؟ يبحث عن بديل؟'. يحلل: نبرة الصوت، سرعة الكتابة، توقيت الرد، طول الجملة، الكلمات المستخدمة، تاريخ التفاعل.</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كل الـ CRMs اليوم event-based. الانتقال إلى intent-based يغيّر كل شيء: lead scoring، next best action، توقيت الإغلاق، وحتى مَن يستحق اهتمام المندوب البشري. Gong وChorus يفعلان هذا لكن بعد المكالمة فقط — المطلوب فعله حياً.</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قابلة للتنفيذ اليوم مع LLMs الحديثة. ابنِ طبقة تصنيف على كل تفاعل (رسالة، مكالمة، بريد) → تصنّف النية في 6 فئات: استكشاف، جدّية، تردد، رفض مهذب، مفاوضة، استعداد للشراء. ولكل فئة 'الخطوة التالية الموصى بها'.</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9. </w:t>
      </w:r>
      <w:r>
        <w:rPr>
          <w:rFonts w:ascii="Arial" w:cs="Arial" w:eastAsia="Arial" w:hAnsi="Arial"/>
          <w:b/>
          <w:bCs/>
          <w:color w:val="0B5D82"/>
          <w:sz w:val="26"/>
          <w:szCs w:val="26"/>
          <w:rtl/>
        </w:rPr>
        <w:t xml:space="preserve">محرك نافذة الشراء (Buying Window Engine)</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ليست المسألة 'أفضل عميل' بل 'أفضل لحظة'. النظام يحدد الـ 72 ساعة القادمة التي فيها عميلك X في أقصى استعداد للشراء، بناءً على: موسمية صناعته، ضغط داخلي في شركته (توظيف، جولة تمويل، تحرّك منافس)، سلوكه الأخير، حتى مزاجه من آخر تفاعل. يرسل تنبيه: 'اتصل بسامر اليوم قبل 4 عصراً — نافذة الشراء مفتوحة'.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نافذة الشراء مفهوم معروف في المبيعات المعقدة لكن لم يُؤتمَت. Salesforce يعرض 'deal score' ثابت — لا يتغير بتغير الأحداث الخارجية. هنا الفرق.</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ابنِ Cron job ليلياً يحسب لكل صفقة مفتوحة: احتمال الإغلاق في الـ 72 ساعة القادمة. استخدم إشارات خارجية (LinkedIn activity، news mentions، Crunchbase updates) لرفع الاحتمال عند الاكتشاف. إشعار Push بسيط للمندوب.</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10. </w:t>
      </w:r>
      <w:r>
        <w:rPr>
          <w:rFonts w:ascii="Arial" w:cs="Arial" w:eastAsia="Arial" w:hAnsi="Arial"/>
          <w:b/>
          <w:bCs/>
          <w:color w:val="0B5D82"/>
          <w:sz w:val="26"/>
          <w:szCs w:val="26"/>
          <w:rtl/>
        </w:rPr>
        <w:t xml:space="preserve">نظام الإنذار المبكر (Churn &amp; Deal Risk Radar)</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قبل أن يرحل العميل أو تتعثر الصفقة بأسابيع، النظام ينذر: البطل (champion) داخل شركة العميل اختفى، المالية دخلت على الخط، النغمة في الردود تغيّرت، الاجتماعات قلّت، الدعم الفني زاد قبل التجديد، الردود أصبحت دفاعية. ليس فقط تنبيه، بل خطة استعادة مقترحة.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أقرب إلى 'risk intelligence system' منه إلى CRM. Salesforce Einstein يعطي 'churn risk score' رقماً جامداً. هنا نظام سردي يشرح لماذا، ويقترح كيف تتدخل.</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استخدم نفس الإشارات التي تستخدمها لـ Intent Detection (فكرة #8)، لكن بتركيز على الإشارات السلبية. ابنِ قاعدة playbooks استعادة: 'إذا البطل اختفى → اتصل بالمدير خلال 48 ساعة'. يتعلم من نجاحات/فشل الاستعادات السابقة.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11. </w:t>
      </w:r>
      <w:r>
        <w:rPr>
          <w:rFonts w:ascii="Arial" w:cs="Arial" w:eastAsia="Arial" w:hAnsi="Arial"/>
          <w:b/>
          <w:bCs/>
          <w:color w:val="0B5D82"/>
          <w:sz w:val="26"/>
          <w:szCs w:val="26"/>
          <w:rtl/>
        </w:rPr>
        <w:t xml:space="preserve">⭐ التنبؤ بأزمة السيولة (Predictive Cash Crisis Detection)</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يحلل بيانات Zyrix CRM + FinSuite + Pay معاً ويتنبأ قبل 60-90 يوماً: 'ستواجه شركتك ضائقة سيولة في الأسبوع الثالث من الشهر الثاني'. ثم يقترح إجراءات محددة: أي فاتورة يجب تحصيلها الآن، أي مصروف يؤجَّل، أي عميل على وشك الرحيل فيقلل الإيرادات، أي مخزون يجب تسييله.</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لا أحد يستطيع تنفيذها غيرك. Salesforce لا يملك FinSuite، QuickBooks لا يملك CRM، بنكك لا يعرف pipeline مبيعاتك. أنت الوحيد في MENA الذي يملك الثلاثة تحت سقف واحد. هذه ليست ميزة — هذه موقع استراتيجي.</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 أنصح بجعل هذه الميزة العمود الفقري لرسالة Zyrix التسويقية. بدل بيع 'CRM أفضل'، بِع 'عقل مالي-تجاري موحد'. ابنها كـ CFO Dashboard داخل CRM (أو العكس). هذه الفكرة وحدها قد تبرر Zyrix كاملاً.</w:t>
      </w:r>
    </w:p>
    <w:p>
      <w:r>
        <w:br w:type="page"/>
      </w:r>
    </w:p>
    <w:p>
      <w:pPr>
        <w:shd w:fill="0B5D82" w:val="clear"/>
        <w:bidi/>
        <w:spacing w:after="80" w:before="480"/>
        <w:jc w:val="right"/>
      </w:pPr>
      <w:r>
        <w:rPr>
          <w:rFonts w:ascii="Arial" w:cs="Arial" w:eastAsia="Arial" w:hAnsi="Arial"/>
          <w:b/>
          <w:bCs/>
          <w:color w:val="FFFFFF"/>
          <w:sz w:val="32"/>
          <w:szCs w:val="32"/>
          <w:rtl/>
        </w:rPr>
        <w:t xml:space="preserve">  💙  </w:t>
      </w:r>
      <w:r>
        <w:rPr>
          <w:rFonts w:ascii="Arial" w:cs="Arial" w:eastAsia="Arial" w:hAnsi="Arial"/>
          <w:b/>
          <w:bCs/>
          <w:color w:val="FFFFFF"/>
          <w:sz w:val="32"/>
          <w:szCs w:val="32"/>
          <w:rtl/>
        </w:rPr>
        <w:t xml:space="preserve">الفئة الثالثة: الذكاء العاطفي والعلائقي</w:t>
      </w:r>
    </w:p>
    <w:p>
      <w:pPr>
        <w:bidi/>
        <w:spacing w:after="200" w:before="0"/>
        <w:jc w:val="right"/>
      </w:pPr>
      <w:r>
        <w:rPr>
          <w:rFonts w:ascii="Arial" w:cs="Arial" w:eastAsia="Arial" w:hAnsi="Arial"/>
          <w:i/>
          <w:iCs/>
          <w:color w:val="555555"/>
          <w:sz w:val="22"/>
          <w:szCs w:val="22"/>
          <w:rtl/>
        </w:rPr>
        <w:t xml:space="preserve">لأن الصفقات في MENA تُغلق بالعلاقة قبل السعر</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12. </w:t>
      </w:r>
      <w:r>
        <w:rPr>
          <w:rFonts w:ascii="Arial" w:cs="Arial" w:eastAsia="Arial" w:hAnsi="Arial"/>
          <w:b/>
          <w:bCs/>
          <w:color w:val="0B5D82"/>
          <w:sz w:val="26"/>
          <w:szCs w:val="26"/>
          <w:rtl/>
        </w:rPr>
        <w:t xml:space="preserve">ذاكرة المشاعر المتراكمة (Emotional Memory Engine)</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لا تحليل مشاعر سطحي. النظام يبني ذاكرة عاطفية طويلة الأمد: 'أحمد كان منزعجاً في اجتماع فبراير لأن ابنه كان في المستشفى'، 'سامر أحب مزاحك عن فريق غلطة سراي'، 'فاطمة تبدأ دائماً بسؤال عن العائلة قبل العمل'. قبل أي اجتماع، تذكير للمندوب: 'اسأل عن صحة ابنه'، 'تجنب ذكر الفريق المنافس'.</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هذا ليس sentiment analysis — هذا ذاكرة علاقة إنسانية. كل المصادر الستة ذكرت 'emotional CRM' لكن بمعنى ضيق (تحليل نبرة لحظي). الفرق: هم يلتقطون 'كيف شعر الآن'، أنت تراكم 'كيف يشعر هذا الإنسان عبر الزمن'.</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استخدم LLM بـ context window طويل لتلخيص كل محادثة في 'ملاحظة عاطفية' تُخزّن في جدول منفصل. قبل كل لقاء، inject آخر 5 ملاحظات. هذه الميزة وحدها تجعل عملاءك يحبّون Zyrix — لأنها تجعلهم يبدون محترمين حقيقيين أمام عملائهم.</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13. </w:t>
      </w:r>
      <w:r>
        <w:rPr>
          <w:rFonts w:ascii="Arial" w:cs="Arial" w:eastAsia="Arial" w:hAnsi="Arial"/>
          <w:b/>
          <w:bCs/>
          <w:color w:val="0B5D82"/>
          <w:sz w:val="26"/>
          <w:szCs w:val="26"/>
          <w:rtl/>
        </w:rPr>
        <w:t xml:space="preserve">الملقّن اللحظي (Live AI Whisperer)</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أثناء مكالمة صوت أو فيديو مع عميل، وكيل AI يستمع ويرسل للمندوب تلميحات في الوقت الفعلي على شاشته: 'العميل ذكر الميزانية — اسأل عن صلاحية القرار'، 'نبرته تغيّرت عند ذكر السعر — اقترح خياراً أرخص'، 'هذه فرصة upsell — اذكر خدمة الصيانة'. كل هذا بالعربية وباللهجة المناسبة.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Gong وChorus يفعلان هذا لكن بعد المكالمة (post-call analysis). الحل اللحظي (live coaching) موجود جزئياً في بعض منتجات US لكن للإنجليزية فقط. لا أحد فعله بالعربية أو التركية.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قابل للتنفيذ عبر: streaming STT (Whisper realtime أو Deepgram) → LLM بسياق الصفقة → UI overlay خفيف على الهاتف أو الكمبيوتر. ابدأ بمكالمات الهاتف (أسهل) ثم فيديو.</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14. </w:t>
      </w:r>
      <w:r>
        <w:rPr>
          <w:rFonts w:ascii="Arial" w:cs="Arial" w:eastAsia="Arial" w:hAnsi="Arial"/>
          <w:b/>
          <w:bCs/>
          <w:color w:val="0B5D82"/>
          <w:sz w:val="26"/>
          <w:szCs w:val="26"/>
          <w:rtl/>
        </w:rPr>
        <w:t xml:space="preserve">مطابقة الشخصيات (Psychographic Matching)</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بدل توزيع العملاء على المندوبين عشوائياً أو حسب الجغرافيا، النظام يحلل شخصية العميل (تحليلي / عاطفي / حازم / تفاعلي) ويربطه بأفضل مندوب يمتلك 'كيمياء' شخصية متناغمة. عميل تحليلي بارد يُوزّع على مندوب يصبر على التفاصيل، عميل عاطفي دافئ يُوزّع على مندوب يجيد بناء العلاقة.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فكرة ذكية جداً من مصدر واحد. الـ CRMs الحالية توزّع بالـ round-robin أو territory. هذه قفزة في تحسين معدل الإغلاق، خاصة في B2B.</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ابنِ اختبار شخصية قصير (5 أسئلة) للمندوبين عند onboarding، واستخدم LLM لتصنيف العملاء من محادثاتهم. خوارزمية matching بسيطة. ميزة ذكية لشركات تبيع للاستشاريين، العقارات، التأمين.</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15. </w:t>
      </w:r>
      <w:r>
        <w:rPr>
          <w:rFonts w:ascii="Arial" w:cs="Arial" w:eastAsia="Arial" w:hAnsi="Arial"/>
          <w:b/>
          <w:bCs/>
          <w:color w:val="0B5D82"/>
          <w:sz w:val="26"/>
          <w:szCs w:val="26"/>
          <w:rtl/>
        </w:rPr>
        <w:t xml:space="preserve">الذاكرة العلائقية (Memory Graph)</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النظام يتذكر تلقائياً: ماذا يكره العميل، مَن يثق به داخل شركته، أي لحظة انزعج فيها، ما الأسلوب الأفضل معه، ما الوعود التي قُدِّمت ولم تُنفَّذ. بنية graph database تربط كل معلومة بكل شخص وكل حدث. عندما يسأل المندوب 'ما قصة هذا العميل؟'، يحصل على قصة مترابطة، لا قائمة سجلات.</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الـ CRMs الحالية علائقية (relational) لا graph. Neo4j + LLM يفتح إمكانيات ضخمة لم تُستكشف. LinkedIn يفعل هذا لعلاقات، لكن لا أحد في سياق CRM.</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قد تبدأ بـ مكمّل للذاكرة العاطفية (#12). مع الوقت، حوّل إلى graph قوي. مفيد جداً في شركات الاستشارات والخدمات الاحترافية.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16. </w:t>
      </w:r>
      <w:r>
        <w:rPr>
          <w:rFonts w:ascii="Arial" w:cs="Arial" w:eastAsia="Arial" w:hAnsi="Arial"/>
          <w:b/>
          <w:bCs/>
          <w:color w:val="0B5D82"/>
          <w:sz w:val="26"/>
          <w:szCs w:val="26"/>
          <w:rtl/>
        </w:rPr>
        <w:t xml:space="preserve">⭐ شبكة الثقة العربية (Arab Trust Graph)</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في MENA، الصفقات لا تُغلق بالـ pipeline بل بالثقة الشخصية. اصنع طبقة تحلل تلقائياً: مَن يعرف مَن، مَن ضمن مَن، مَن من أي شبكة تجارية/عائلية/قبلية. عند دخول عميل محتمل جديد، الـ CRM يقترح: 'خالد يعرف أحمد من مورّدك الحالي — اطلب تعريفاً بدل الاتصال البارد'.</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لا يستطيع Salesforce بناءها. السبب ليس تقنياً بل ثقافياً — يتطلب فهماً عميقاً لكيفية عمل الأعمال في المنطقة (العائلة، القبيلة، الشبكة التجارية، المجالس). أنت وُلدت هنا، تفهمها. هذه ميزة لا تُقلَّد.</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 هذه واحدة من أعظم فرصك الاستراتيجية. ابدأ بسيطاً: اسمح للعملاء بإضافة 'مَن يعرف مَن' يدوياً، ثم استخرج تلقائياً من LinkedIn وتوقيعات البريد. مع الوقت، تصبح هذه الشبكة هي Moat بياناتك الحقيقي — كلما كبرت، صعب اختراقها.</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17. </w:t>
      </w:r>
      <w:r>
        <w:rPr>
          <w:rFonts w:ascii="Arial" w:cs="Arial" w:eastAsia="Arial" w:hAnsi="Arial"/>
          <w:b/>
          <w:bCs/>
          <w:color w:val="0B5D82"/>
          <w:sz w:val="26"/>
          <w:szCs w:val="26"/>
          <w:rtl/>
        </w:rPr>
        <w:t xml:space="preserve">كاشف النية الصامتة (Silent Intent Detection)</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تحليل ما لا يقوله العميل: كم مرة توقف المؤشر فوق زر 'إلغاء الاشتراك'، كم ثانية قرأ شروط الضمان، أي صفحات مقارنة المنتجات زارها مرتين، أي فيديو توقف عنده ولم يكمله. إشارات صامتة تكشف التردد قبل أن يعلنه.</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معظم الـ CRMs تتابع الأحداث النشطة (نقرة، تحميل، إرسال نموذج). التعامل مع 'عدم الفعل' كإشارة موجود في أدوات UX (FullStory, Hotjar) لكن لم يُدمج في CRM كمصدر قرار مبيعات.</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ادمج بسيطاً: سكريبت JS خفيف على صفحات Zyrix، يرسل أحداث hover/dwell إلى CRM. خوارزمية تحدد الأنماط المشبوهة.</w:t>
      </w:r>
    </w:p>
    <w:p>
      <w:r>
        <w:br w:type="page"/>
      </w:r>
    </w:p>
    <w:p>
      <w:pPr>
        <w:shd w:fill="0B5D82" w:val="clear"/>
        <w:bidi/>
        <w:spacing w:after="80" w:before="480"/>
        <w:jc w:val="right"/>
      </w:pPr>
      <w:r>
        <w:rPr>
          <w:rFonts w:ascii="Arial" w:cs="Arial" w:eastAsia="Arial" w:hAnsi="Arial"/>
          <w:b/>
          <w:bCs/>
          <w:color w:val="FFFFFF"/>
          <w:sz w:val="32"/>
          <w:szCs w:val="32"/>
          <w:rtl/>
        </w:rPr>
        <w:t xml:space="preserve">  🤖  </w:t>
      </w:r>
      <w:r>
        <w:rPr>
          <w:rFonts w:ascii="Arial" w:cs="Arial" w:eastAsia="Arial" w:hAnsi="Arial"/>
          <w:b/>
          <w:bCs/>
          <w:color w:val="FFFFFF"/>
          <w:sz w:val="32"/>
          <w:szCs w:val="32"/>
          <w:rtl/>
        </w:rPr>
        <w:t xml:space="preserve">الفئة الرابعة: الوكلاء المستقلون والحوكمة</w:t>
      </w:r>
    </w:p>
    <w:p>
      <w:pPr>
        <w:bidi/>
        <w:spacing w:after="200" w:before="0"/>
        <w:jc w:val="right"/>
      </w:pPr>
      <w:r>
        <w:rPr>
          <w:rFonts w:ascii="Arial" w:cs="Arial" w:eastAsia="Arial" w:hAnsi="Arial"/>
          <w:i/>
          <w:iCs/>
          <w:color w:val="555555"/>
          <w:sz w:val="22"/>
          <w:szCs w:val="22"/>
          <w:rtl/>
        </w:rPr>
        <w:t xml:space="preserve">ليس 'هل نستخدم وكلاء؟' بل 'كيف نثق بهم؟'</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18. </w:t>
      </w:r>
      <w:r>
        <w:rPr>
          <w:rFonts w:ascii="Arial" w:cs="Arial" w:eastAsia="Arial" w:hAnsi="Arial"/>
          <w:b/>
          <w:bCs/>
          <w:color w:val="0B5D82"/>
          <w:sz w:val="26"/>
          <w:szCs w:val="26"/>
          <w:rtl/>
        </w:rPr>
        <w:t xml:space="preserve">أسراب الوكلاء للصفقات المعقدة (Multi-Agent Deal Swarm)</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بدل وكيل AI واحد، فريق وكلاء متخصصين يعملون معاً على الصفقة الكبيرة: وكيل اكتشاف الفرصة، وكيل التسعير، وكيل تقييم المخاطر، وكيل المتابعة، وكيل التوسع ما بعد البيع. كل وكيل له هدف وصلاحيات وحدود محددة. وكيل 'منسّق' يراقب ويمنع التعارض.</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الأدوات موجودة (LangGraph، CrewAI، AutoGen) لكن لا أحد بناها كـ CRM native. العمالقة يبنون وكيلاً واحداً ضخماً (Agentforce) وليس سرباً متعاوناً.</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تنفيذ بإطار LangGraph أو حتى Gemini 2.0 Flash functions. ابدأ بثلاثة وكلاء فقط (اكتشاف، تسعير، متابعة) على الصفقات فوق قيمة معينة، وتوسّع تدريجياً.</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19. </w:t>
      </w:r>
      <w:r>
        <w:rPr>
          <w:rFonts w:ascii="Arial" w:cs="Arial" w:eastAsia="Arial" w:hAnsi="Arial"/>
          <w:b/>
          <w:bCs/>
          <w:color w:val="0B5D82"/>
          <w:sz w:val="26"/>
          <w:szCs w:val="26"/>
          <w:rtl/>
        </w:rPr>
        <w:t xml:space="preserve">المفاوض المستقل (Autonomous AI Negotiator)</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وكيل مفوّض بإدارة مفاوضات الصفقات الصغيرة والمتوسطة في نطاق صلاحيات محدد. يعرف هوامش الربح، يقدم تنازلات محسوبة، يغلق صفقات خارج ساعات العمل، ويحيل المعقدات إلى البشر. يتفاوض عبر WhatsApp أو البريد بلغة طبيعية.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Salesforce يتكلم عنها، لم ينفذها إلا في تجارب محدودة. الحاجز: الثقة والحوكمة — كيف تسمح لـ AI بتخفيض السعر؟ الحل: Human-in-the-Loop المتدرج (فكرة #20).</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ابدأ محافظاً: الوكيل يقترح ردوداً، المدير يوافق. مع تراكم 'قرارات صحيحة'، الوكيل يحصل تدريجياً على صلاحيات مباشرة في نطاقات محددة. مثالي لـ Levana — التفاوض على الخصومات في WhatsApp على كريمات بقيم صغيرة.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20. </w:t>
      </w:r>
      <w:r>
        <w:rPr>
          <w:rFonts w:ascii="Arial" w:cs="Arial" w:eastAsia="Arial" w:hAnsi="Arial"/>
          <w:b/>
          <w:bCs/>
          <w:color w:val="0B5D82"/>
          <w:sz w:val="26"/>
          <w:szCs w:val="26"/>
          <w:rtl/>
        </w:rPr>
        <w:t xml:space="preserve">⭐ الثقة المتدرجة (Graduated Trust Architecture)</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الخلل في Agentforce: الوكيل يتصرف مباشرة، وإذا أخطأ فالضرر كبير. نموذج الثقة المتدرج: الوكيل يقترح → المدير يوافق → بعد 50 قرار صحيح يحصل الوكيل على صلاحية تنفيذ تلقائي لهذا النوع من القرارات فقط. ثم 'trust score' لكل نوع قرار يتطور مع الوقت.</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العمالقة يبيعون 'الأتمتة الكاملة' كسردية تسويقية، لذا لا يريدون التحدث عن محدودية الثقة. أنت تبني نموذجاً أكثر صدقاً وعملياً — يحبه المدراء الذين يخافون من تسرّع AI.</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 يمكن أن يصبح هذا عمود فقري لـ Zyrix الحوكمي. صمّم واجهة 'Trust Dashboard' تُظهر للمدير أين يثق بالوكلاء وأين لا. يمنح شعوراً بالسيطرة، وهي قيمة عالية في ثقافة الأعمال الخليجية.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21. </w:t>
      </w:r>
      <w:r>
        <w:rPr>
          <w:rFonts w:ascii="Arial" w:cs="Arial" w:eastAsia="Arial" w:hAnsi="Arial"/>
          <w:b/>
          <w:bCs/>
          <w:color w:val="0B5D82"/>
          <w:sz w:val="26"/>
          <w:szCs w:val="26"/>
          <w:rtl/>
        </w:rPr>
        <w:t xml:space="preserve">طبقة الثقة والتفسير (Trust Layer + Explainability)</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كل قرار AI في Zyrix مرفق بـ: لماذا اتُّخذ هذا القرار؟ ما البيانات المستخدمة؟ ما مستوى الثقة (0-100)؟ ما المخاطر القانونية/المالية؟ ما الذي لا يجب أن يفعله الوكيل؟ سجل تدقيق كامل يمكن مراجعته لاحقاً.</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حوكمة الـ AI أصبحت عائقاً رئيسياً لتبني agentic AI في المؤسسات. من يحل هذه أولاً، يفتح سوق enterprise.</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بسيط تنفيذياً: كل LLM call يُحفظ مع context + reasoning chain. واجهة 'اسأل الوكيل لماذا؟' قرب كل قرار. مكلف نسبياً في التخزين، لكن ضروري لبيع enterprise.</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22. </w:t>
      </w:r>
      <w:r>
        <w:rPr>
          <w:rFonts w:ascii="Arial" w:cs="Arial" w:eastAsia="Arial" w:hAnsi="Arial"/>
          <w:b/>
          <w:bCs/>
          <w:color w:val="0B5D82"/>
          <w:sz w:val="26"/>
          <w:szCs w:val="26"/>
          <w:rtl/>
        </w:rPr>
        <w:t xml:space="preserve">المُدقّق الأخلاقي (Ethical AI Auditor)</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نظام مراقبة داخلي يمنع استخدام تكتيكات مبيعات مضللة: ضغط زائف، وعود فوق القدرة، معلومات مشبوهة. يحلل المحادثات فوراً وينبّه: 'وعدت العميل بتسليم في 3 أيام، لكن المخزون يدل على 7 أيام'. حماية قانونية وسمعة.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مفيد خصوصاً في القطاعات المنظّمة (تأمين، صحة، مالية). معظم الـ CRMs لا تحتوي هذه الطبقة.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ميزة مناسبة جداً لأسواقك المستهدفة — السعودية تشدد المراقبة على التضليل. يمكن بيعه كـ 'Zyrix Shield' على الخطط الاحترافية.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23. </w:t>
      </w:r>
      <w:r>
        <w:rPr>
          <w:rFonts w:ascii="Arial" w:cs="Arial" w:eastAsia="Arial" w:hAnsi="Arial"/>
          <w:b/>
          <w:bCs/>
          <w:color w:val="0B5D82"/>
          <w:sz w:val="26"/>
          <w:szCs w:val="26"/>
          <w:rtl/>
        </w:rPr>
        <w:t xml:space="preserve">CRM قائم على الإذن (Consent-Native)</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ليس مجرد GDPR checkbox. محرك إذن ديناميكي: ماذا سمح العميل أن تعرف عنه؟ في أي قناة؟ لأي غرض؟ حتى متى؟ هل يقبل personalization عبر AI؟ الاستراتيجية تتغير آلياً حسب مستوى الإذن. العميل يستطيع سحب أو تعديل الإذن في أي وقت.</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مع صعود first-party data وتشدد الخصوصية (السعودية PDPL، الإمارات PDPL، تركيا KVKK)، هذا سيصبح متطلَّباً لا ميزة. من يبنيه native في نظامه يسبق المنافسين.</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تصميم أولي: جدول consent_ledger لكل عميل. كل query على بياناته يمر عبر ACL يتحقق من الإذن. واجهة عميل (customer portal — أنت بنيته بالفعل) لإدارة الأذونات.</w:t>
      </w:r>
    </w:p>
    <w:p>
      <w:r>
        <w:br w:type="page"/>
      </w:r>
    </w:p>
    <w:p>
      <w:pPr>
        <w:shd w:fill="0B5D82" w:val="clear"/>
        <w:bidi/>
        <w:spacing w:after="80" w:before="480"/>
        <w:jc w:val="right"/>
      </w:pPr>
      <w:r>
        <w:rPr>
          <w:rFonts w:ascii="Arial" w:cs="Arial" w:eastAsia="Arial" w:hAnsi="Arial"/>
          <w:b/>
          <w:bCs/>
          <w:color w:val="FFFFFF"/>
          <w:sz w:val="32"/>
          <w:szCs w:val="32"/>
          <w:rtl/>
        </w:rPr>
        <w:t xml:space="preserve">  💰  </w:t>
      </w:r>
      <w:r>
        <w:rPr>
          <w:rFonts w:ascii="Arial" w:cs="Arial" w:eastAsia="Arial" w:hAnsi="Arial"/>
          <w:b/>
          <w:bCs/>
          <w:color w:val="FFFFFF"/>
          <w:sz w:val="32"/>
          <w:szCs w:val="32"/>
          <w:rtl/>
        </w:rPr>
        <w:t xml:space="preserve">الفئة الخامسة: خلق الفرص لا إدارتها</w:t>
      </w:r>
    </w:p>
    <w:p>
      <w:pPr>
        <w:bidi/>
        <w:spacing w:after="200" w:before="0"/>
        <w:jc w:val="right"/>
      </w:pPr>
      <w:r>
        <w:rPr>
          <w:rFonts w:ascii="Arial" w:cs="Arial" w:eastAsia="Arial" w:hAnsi="Arial"/>
          <w:i/>
          <w:iCs/>
          <w:color w:val="555555"/>
          <w:sz w:val="22"/>
          <w:szCs w:val="22"/>
          <w:rtl/>
        </w:rPr>
        <w:t xml:space="preserve">الـ CRM التقليدي يدير pipeline موجود. القادم يخلق الـ pipeline</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24. </w:t>
      </w:r>
      <w:r>
        <w:rPr>
          <w:rFonts w:ascii="Arial" w:cs="Arial" w:eastAsia="Arial" w:hAnsi="Arial"/>
          <w:b/>
          <w:bCs/>
          <w:color w:val="0B5D82"/>
          <w:sz w:val="26"/>
          <w:szCs w:val="26"/>
          <w:rtl/>
        </w:rPr>
        <w:t xml:space="preserve">محرك خلق الصفقات (Deal Generation Engine)</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اليوم: الـ CRM يدير فرصة موجودة. غداً: الـ CRM يخلق الفرصة من الصفر. يكتشف ثغرة في شركة العميل (من أخباره، توظيفه، منافسيه)، يبني business case مخصصاً، يصوغ proposal جاهزاً، يحدّد أصحاب المصلحة، يبدأ outreach مناسباً.</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أصعب فكرة للنسخ. تتطلب دمج market intelligence + LLM creative + CRM pipeline. لا أحد بناها كاملة.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ابدأ ضمن نطاق ضيق: قطاع واحد، منتج واحد. مثلاً: Zyrix يكتشف شركة فتحت فرعاً جديداً في دبي → يبني proposal لـ 'نظام محاسبي + CRM' → يقترحه على المدير. توسّع تدريجياً.</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25. </w:t>
      </w:r>
      <w:r>
        <w:rPr>
          <w:rFonts w:ascii="Arial" w:cs="Arial" w:eastAsia="Arial" w:hAnsi="Arial"/>
          <w:b/>
          <w:bCs/>
          <w:color w:val="0B5D82"/>
          <w:sz w:val="26"/>
          <w:szCs w:val="26"/>
          <w:rtl/>
        </w:rPr>
        <w:t xml:space="preserve">نظام تشغيل ما بعد البيع (Post-Sale Expansion OS)</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معظم الـ CRMs قوية قبل الإغلاق، ضعيفة بعده. الاختراق: جعل التجديد، التوسع، cross-sell، الإحالة هي المركز لا النهاية. يتتبع: expansion score، renewal rescue agent، referral prediction، customer champion mapping، executive sponsor health.</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Gainsight وChurnZero يحاولان هذا لكن كأدوات منفصلة عن CRM. دمجها native في Zyrix يخلق ميزة تكاملية.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مفيد جداً لـ Zyrix نفسه — عميلك الذي اشترى CRM قد يشتري FinSuite بعد 6 أشهر. استخدم هذا المحرك داخلياً أولاً كإثبات، ثم بعه للعملاء.</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26. </w:t>
      </w:r>
      <w:r>
        <w:rPr>
          <w:rFonts w:ascii="Arial" w:cs="Arial" w:eastAsia="Arial" w:hAnsi="Arial"/>
          <w:b/>
          <w:bCs/>
          <w:color w:val="0B5D82"/>
          <w:sz w:val="26"/>
          <w:szCs w:val="26"/>
          <w:rtl/>
        </w:rPr>
        <w:t xml:space="preserve">CRM متمحور حول النتائج لا المنتجات (Outcome-Focused)</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الأنظمة الحالية تتمحور حول products وopportunities. القادم يتمحور حول النتيجة التي يريدها العميل: تقليل churn، رفع التحويل، تسريع التحصيل، خفض الاحتيال. الـ CRM يبني رحلة حول outcome graph، والمنتج مجرد وسيلة.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يجعل البيع استشارياً لا معاملاتياً. صعب تقليده لأنه يتطلب إعادة تفكير في data model.</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يناسب Zyrix لأن منتجاتك متعددة (Pay, FinSuite, CRM). بدل 'أيها تبيع؟'، اسأل 'ما مشكلة العميل؟' والنظام يختار المزيج. حكمة تنفيذية متقدمة — لا أنصح بها في السنة الأولى.</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27. </w:t>
      </w:r>
      <w:r>
        <w:rPr>
          <w:rFonts w:ascii="Arial" w:cs="Arial" w:eastAsia="Arial" w:hAnsi="Arial"/>
          <w:b/>
          <w:bCs/>
          <w:color w:val="0B5D82"/>
          <w:sz w:val="26"/>
          <w:szCs w:val="26"/>
          <w:rtl/>
        </w:rPr>
        <w:t xml:space="preserve">التسعير الديناميكي القائم على القيمة</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تغيير سعر المنتج أو الخدمة المعروض للعميل في الوقت الفعلي بناءً على: قدرته الشرائية، تاريخه معك، المنافسة حوله، موسمية قطاعه، حجم الصفقة. ليس تخفيضاً عشوائياً، بل سعر أمثل لأقصى قيمة.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Uber يفعل هذا في الرحلات، Amazon في المنتجات. لم يدخل B2B CRM بعد. مناسب لمنتجات مرنة التسعير (خدمات، اشتراكات).</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مناسب لـ Zyrix نفسه كنموذج اشتراك. كميزة للعملاء: يناسب قطاعات مثل العقارات، الفعاليات، السياحة.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28. </w:t>
      </w:r>
      <w:r>
        <w:rPr>
          <w:rFonts w:ascii="Arial" w:cs="Arial" w:eastAsia="Arial" w:hAnsi="Arial"/>
          <w:b/>
          <w:bCs/>
          <w:color w:val="0B5D82"/>
          <w:sz w:val="26"/>
          <w:szCs w:val="26"/>
          <w:rtl/>
        </w:rPr>
        <w:t xml:space="preserve">البيع للبشر والوكلاء معاً (Human + AI Buyer Protocols)</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بدأ العالم يتحدث عن أن القرار الشرائي مستقبلاً قد يمر عبر وكلاء AI (كما يحدث بالفعل في الـ agentic commerce). الـ CRM لا يبني messaging للبشر فقط، بل: صفحات قابلة للفهم آلياً (machine-readable)، بروتوكولات تفاوض لـ AI buyers، product facts بصيغة وكلاء، trust packets.</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سوق مبكر جداً. مَن يسبقه يخلق category جديدة. لكن الطلب ليس هنا بعد — استشرافي حقيقي.</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لا أنصح بتنفيذها الآن. راقب السوق 12-18 شهراً، وإن ارتفعت الحركة، نفّذها سريعاً. ميزة استراتيجية مؤجلة.</w:t>
      </w:r>
    </w:p>
    <w:p>
      <w:r>
        <w:br w:type="page"/>
      </w:r>
    </w:p>
    <w:p>
      <w:pPr>
        <w:shd w:fill="0B5D82" w:val="clear"/>
        <w:bidi/>
        <w:spacing w:after="80" w:before="480"/>
        <w:jc w:val="right"/>
      </w:pPr>
      <w:r>
        <w:rPr>
          <w:rFonts w:ascii="Arial" w:cs="Arial" w:eastAsia="Arial" w:hAnsi="Arial"/>
          <w:b/>
          <w:bCs/>
          <w:color w:val="FFFFFF"/>
          <w:sz w:val="32"/>
          <w:szCs w:val="32"/>
          <w:rtl/>
        </w:rPr>
        <w:t xml:space="preserve">  🌐  </w:t>
      </w:r>
      <w:r>
        <w:rPr>
          <w:rFonts w:ascii="Arial" w:cs="Arial" w:eastAsia="Arial" w:hAnsi="Arial"/>
          <w:b/>
          <w:bCs/>
          <w:color w:val="FFFFFF"/>
          <w:sz w:val="32"/>
          <w:szCs w:val="32"/>
          <w:rtl/>
        </w:rPr>
        <w:t xml:space="preserve">الفئة السادسة: استشعار السياق الخارجي</w:t>
      </w:r>
    </w:p>
    <w:p>
      <w:pPr>
        <w:bidi/>
        <w:spacing w:after="200" w:before="0"/>
        <w:jc w:val="right"/>
      </w:pPr>
      <w:r>
        <w:rPr>
          <w:rFonts w:ascii="Arial" w:cs="Arial" w:eastAsia="Arial" w:hAnsi="Arial"/>
          <w:i/>
          <w:iCs/>
          <w:color w:val="555555"/>
          <w:sz w:val="22"/>
          <w:szCs w:val="22"/>
          <w:rtl/>
        </w:rPr>
        <w:t xml:space="preserve">الـ CRM لا يعيش في فقاعة. العالم حول العميل أهم من بياناته الداخلية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29. </w:t>
      </w:r>
      <w:r>
        <w:rPr>
          <w:rFonts w:ascii="Arial" w:cs="Arial" w:eastAsia="Arial" w:hAnsi="Arial"/>
          <w:b/>
          <w:bCs/>
          <w:color w:val="0B5D82"/>
          <w:sz w:val="26"/>
          <w:szCs w:val="26"/>
          <w:rtl/>
        </w:rPr>
        <w:t xml:space="preserve">CRM مستشعر للسوق (Market-Sensing CRM)</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يراقب تلقائياً: منافسي عميلك، تمويلهم، توظيفهم، توسعاتهم، مشاكلهم القانونية، تغيرات الأسعار، أخبار قطاعهم. ثم يغيّر استراتيجية account management آلياً. عندما يفتح عميلك فرعاً جديداً، تنبيه: 'فرصة upsell — اقترح نسخة متعددة المواقع'.</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دمج CRM مع market intelligence في قلب واحد. أدوات خارجية (Crunchbase، Owler، LinkedIn Sales Nav) تفعل هذا لكن منفصلة — والدمج الكامل لم يحدث.</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استخدم APIs متاحة (Crunchbase، Clearbit، LinkedIn Sales Insights) + news APIs (NewsAPI، Gnews). في MENA استخدم Al Arabiya، Argaam، Aliqtisadi APIs.</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30. </w:t>
      </w:r>
      <w:r>
        <w:rPr>
          <w:rFonts w:ascii="Arial" w:cs="Arial" w:eastAsia="Arial" w:hAnsi="Arial"/>
          <w:b/>
          <w:bCs/>
          <w:color w:val="0B5D82"/>
          <w:sz w:val="26"/>
          <w:szCs w:val="26"/>
          <w:rtl/>
        </w:rPr>
        <w:t xml:space="preserve">خرائط التأثير (Influence Mapping)</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تحليل شبكة علاقات العميل على LinkedIn ومنصات التواصل، وتحديد صنّاع القرار الحقيقيين في شركته الذين قد لا يظهرون في الهيكل الرسمي. مدير الأقسام الصغير قد يكون هو المؤثر الحقيقي، بينما المدير التنفيذي يوقّع فقط.</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معروف في B2B enterprise sales (كتاب 'Challenger Sale') لكن غير مؤتمت. LinkedIn Sales Navigator يفعل جزءاً، لكن داخل بيئته المغلقة.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اربطها بـ Trust Graph (#16) = قوة مضاعفة. لكل عميل، ارسم خريطة: الهيكل الرسمي vs. شبكة التأثير الحقيقية.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31. </w:t>
      </w:r>
      <w:r>
        <w:rPr>
          <w:rFonts w:ascii="Arial" w:cs="Arial" w:eastAsia="Arial" w:hAnsi="Arial"/>
          <w:b/>
          <w:bCs/>
          <w:color w:val="0B5D82"/>
          <w:sz w:val="26"/>
          <w:szCs w:val="26"/>
          <w:rtl/>
        </w:rPr>
        <w:t xml:space="preserve">الذكاء التنافسي التفاعلي (Live Competitive Intel)</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النظام يراقب مواقع المنافسين وأخبارهم لحظياً. عند إطلاق منافس عرضاً جديداً، تنبيه: 'منافسك X أطلق خصم 20%. عملاؤك Y وZ عرضة لمحاولة تحوّل. تحرّك الآن'. ورقة القوة (battle card) تتحدث تلقائياً.</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موجود في أدوات مثل Klue وCrayon، لكنها أدوات CI منفصلة. الدمج الحي في CRM أقوى.</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ابنِ قائمة منافسين لكل قطاع، ونصب web scraping ليلي + news monitoring. عند تغيّر جوهري، نبّه.</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32. </w:t>
      </w:r>
      <w:r>
        <w:rPr>
          <w:rFonts w:ascii="Arial" w:cs="Arial" w:eastAsia="Arial" w:hAnsi="Arial"/>
          <w:b/>
          <w:bCs/>
          <w:color w:val="0B5D82"/>
          <w:sz w:val="26"/>
          <w:szCs w:val="26"/>
          <w:rtl/>
        </w:rPr>
        <w:t xml:space="preserve">فحص سمعة الطرف المقابل (Counterparty Reputation)</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قبل الدخول في صفقة مع مورّد أو عميل جديد، تقرير مخاطر في 30 ثانية: سجله التجاري، تاريخ تأخير دفعاته مع شركات أخرى (عبر شبكة مشتركة مجهولة الهوية بين عملاء Zyrix)، ملفاته الضريبية العامة، شكاوى سابقة على منصات.</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في MENA تحديداً، قواعد البيانات الرسمية ضعيفة. الشركات تتعلم السمعة بالتجربة الأليمة. هذه الميزة قاتلة للمنافسة.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يبدأ صغيراً: اسمح لعملاء Zyrix بتقييم شركائهم (B2B). مع تراكم البيانات (بعد 6-12 شهر)، تصبح قاعدة بيانات لا تُقدَّر بثمن. استخدم تقنيات differential privacy للحماية.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33. </w:t>
      </w:r>
      <w:r>
        <w:rPr>
          <w:rFonts w:ascii="Arial" w:cs="Arial" w:eastAsia="Arial" w:hAnsi="Arial"/>
          <w:b/>
          <w:bCs/>
          <w:color w:val="0B5D82"/>
          <w:sz w:val="26"/>
          <w:szCs w:val="26"/>
          <w:rtl/>
        </w:rPr>
        <w:t xml:space="preserve">تكامل إنترنت الأشياء الاستباقي (IoT Proactive)</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إذا كان منتجك جهازاً (آلة صناعية، سيارة، جهاز POS)، الـ CRM يستقبل بيانات حالته الفنية ويفتح تذكرة دعم أو فرصة bيع إضافي تلقائياً قبل أن يشعر العميل بالمشكلة. 'جهاز POS في فرع الرياض توقف مرتين هذا الأسبوع، اقترح upgrade'.</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مطلوب فقط للشركات التي تبيع أجهزة. محدود لكنه قاتل في قطاعاته. Salesforce IoT Cloud حاول لكنه فشل تجارياً.</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ليست أولوية لـ Zyrix الآن (معظم عملاؤك خدمات، ليس أجهزة). احتفظ بها كتوسّع بعد سنتين.</w:t>
      </w:r>
    </w:p>
    <w:p>
      <w:r>
        <w:br w:type="page"/>
      </w:r>
    </w:p>
    <w:p>
      <w:pPr>
        <w:shd w:fill="0B5D82" w:val="clear"/>
        <w:bidi/>
        <w:spacing w:after="80" w:before="480"/>
        <w:jc w:val="right"/>
      </w:pPr>
      <w:r>
        <w:rPr>
          <w:rFonts w:ascii="Arial" w:cs="Arial" w:eastAsia="Arial" w:hAnsi="Arial"/>
          <w:b/>
          <w:bCs/>
          <w:color w:val="FFFFFF"/>
          <w:sz w:val="32"/>
          <w:szCs w:val="32"/>
          <w:rtl/>
        </w:rPr>
        <w:t xml:space="preserve">  🎨  </w:t>
      </w:r>
      <w:r>
        <w:rPr>
          <w:rFonts w:ascii="Arial" w:cs="Arial" w:eastAsia="Arial" w:hAnsi="Arial"/>
          <w:b/>
          <w:bCs/>
          <w:color w:val="FFFFFF"/>
          <w:sz w:val="32"/>
          <w:szCs w:val="32"/>
          <w:rtl/>
        </w:rPr>
        <w:t xml:space="preserve">الفئة السابعة: الواجهات وتجربة المستخدم</w:t>
      </w:r>
    </w:p>
    <w:p>
      <w:pPr>
        <w:bidi/>
        <w:spacing w:after="200" w:before="0"/>
        <w:jc w:val="right"/>
      </w:pPr>
      <w:r>
        <w:rPr>
          <w:rFonts w:ascii="Arial" w:cs="Arial" w:eastAsia="Arial" w:hAnsi="Arial"/>
          <w:i/>
          <w:iCs/>
          <w:color w:val="555555"/>
          <w:sz w:val="22"/>
          <w:szCs w:val="22"/>
          <w:rtl/>
        </w:rPr>
        <w:t xml:space="preserve">لأن الناس تكره الـ CRM — لا بسبب الميزات، بل بسبب الواجهة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34. </w:t>
      </w:r>
      <w:r>
        <w:rPr>
          <w:rFonts w:ascii="Arial" w:cs="Arial" w:eastAsia="Arial" w:hAnsi="Arial"/>
          <w:b/>
          <w:bCs/>
          <w:color w:val="0B5D82"/>
          <w:sz w:val="26"/>
          <w:szCs w:val="26"/>
          <w:rtl/>
        </w:rPr>
        <w:t xml:space="preserve">⭐ واجهة صوتية عربية/تركية واعية باللهجات (Dialect-Aware Voice)</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المندوب في بغداد بعد زيارة عميل يقول: 'زرت أحمد اليوم، طلب 20 كريم، يدفع نصف الأسبوع الجاي، مهتم بالسيروم بعد'. الـ CRM: ينشئ الطلب، يحدّث العميل، يضيف مهمة متابعة، يولّد فاتورة. كل هذا بالصوت وباللهجة العراقية. نفس الشيء بالخليجية، المصرية، الشامية، والتركية.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كل الذكاء الصوتي الموجود مبني على الفصحى أو اللكنة القياسية. في الواقع، لا أحد يتحدث بها. هذه ميزة لا يملكها Salesforce لأن سوقه لا يحتاجها.</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 استخدم Whisper Large v3 (يفهم اللهجات جزئياً) + طبقة خفيفة fine-tuned على الـ command intents. ابدأ بالعراقية والمصرية والسعودية (أكبر 3 لهجات تجارياً). يمكن لاحقاً بناء API لهذه القدرة وبيعه منفصلاً.</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35. </w:t>
      </w:r>
      <w:r>
        <w:rPr>
          <w:rFonts w:ascii="Arial" w:cs="Arial" w:eastAsia="Arial" w:hAnsi="Arial"/>
          <w:b/>
          <w:bCs/>
          <w:color w:val="0B5D82"/>
          <w:sz w:val="26"/>
          <w:szCs w:val="26"/>
          <w:rtl/>
        </w:rPr>
        <w:t xml:space="preserve">CRM محيطي لا يُفتَح (Ambient CRM)</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المندوب يكتب رسالة WhatsApp للعميل → AI في الخلفية يفهم أنها محادثة مبيعات → يحدّث الصفقة، يضيف ملاحظة، يقترح الخطوة التالية في إشعار صغير. لا يحتاج المندوب فتح CRM أبداً. الـ CRM يصبح طبقة ذكاء خلف كل أدواته الطبيعية.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الفلسفة: الـ CRM الذي لا يُستخدم (لأن الناس تكرهه) أسوأ من غير موجود. الحل ليس 'UI أجمل' — بل 'لا UI أصلاً'.</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مثالي لفرق المبيعات التي تكره الـ CRM. تكامل مع WhatsApp Business API (أنت تبنيه أصلاً)، Gmail plugin، Chrome extension، iOS/Android Share Sheet.</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36. </w:t>
      </w:r>
      <w:r>
        <w:rPr>
          <w:rFonts w:ascii="Arial" w:cs="Arial" w:eastAsia="Arial" w:hAnsi="Arial"/>
          <w:b/>
          <w:bCs/>
          <w:color w:val="0B5D82"/>
          <w:sz w:val="26"/>
          <w:szCs w:val="26"/>
          <w:rtl/>
        </w:rPr>
        <w:t xml:space="preserve">لوحة مكانية بدل Kanban (Spatial Canvas)</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Kanban مصمم للعقل الغربي الخطي. لوحة ثنائية الأبعاد: العميل يقترب جسدياً من 'الإغلاق' أو يبتعد، حجم دائرته = قيمة الصفقة، لونها = صحة العلاقة. المندوب يرى حقل صفقاته كخريطة معركة، لا قائمة.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مختلفة جذرياً بصرياً. تجربة مستخدم قد تكون مذهلة أو مرهقة — تحتاج اختبار. لم يجرّبها أحد على نطاق.</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ميزة جانبية لا جوهرية. لا تستهلك وقت التطوير الأولي عليها — ابنِ Kanban عادي أولاً، جرّب هذه لاحقاً كخيار بديل.</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37. </w:t>
      </w:r>
      <w:r>
        <w:rPr>
          <w:rFonts w:ascii="Arial" w:cs="Arial" w:eastAsia="Arial" w:hAnsi="Arial"/>
          <w:b/>
          <w:bCs/>
          <w:color w:val="0B5D82"/>
          <w:sz w:val="26"/>
          <w:szCs w:val="26"/>
          <w:rtl/>
        </w:rPr>
        <w:t xml:space="preserve">طبقة AR معتدلة للمبيعات الميدانية (AR Sales Overlay)</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عند زيارة عميل شخصياً، المندوب يفتح الكاميرا ويرى فوق وجه العميل (أو بطاقة عمله): آخر تفاعل، قيمة الصفقات، ملاحظة عاطفية من فكرة #12. ليس Hologram ولا Metaverse — مجرد overlay على الكاميرا.</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أفكار AR/Metaverse/Hologram في القوائم الأخرى طموحة لكن غير عملية الآن في MENA. هذه النسخة المعتدلة قابلة للتنفيذ وتعطي 80% من القيمة.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قابل للتنفيذ عبر React Native (بنيتك الحالية) + ARKit/ARCore. مفيد جداً في المعارض التجارية — مندوب Zyrix في معرض GITEX يرى فوراً 'مَن هذا الزائر وما تاريخ تفاعله'.</w:t>
      </w:r>
    </w:p>
    <w:p>
      <w:r>
        <w:br w:type="page"/>
      </w:r>
    </w:p>
    <w:p>
      <w:pPr>
        <w:shd w:fill="0B5D82" w:val="clear"/>
        <w:bidi/>
        <w:spacing w:after="80" w:before="480"/>
        <w:jc w:val="right"/>
      </w:pPr>
      <w:r>
        <w:rPr>
          <w:rFonts w:ascii="Arial" w:cs="Arial" w:eastAsia="Arial" w:hAnsi="Arial"/>
          <w:b/>
          <w:bCs/>
          <w:color w:val="FFFFFF"/>
          <w:sz w:val="32"/>
          <w:szCs w:val="32"/>
          <w:rtl/>
        </w:rPr>
        <w:t xml:space="preserve">  🔗  </w:t>
      </w:r>
      <w:r>
        <w:rPr>
          <w:rFonts w:ascii="Arial" w:cs="Arial" w:eastAsia="Arial" w:hAnsi="Arial"/>
          <w:b/>
          <w:bCs/>
          <w:color w:val="FFFFFF"/>
          <w:sz w:val="32"/>
          <w:szCs w:val="32"/>
          <w:rtl/>
        </w:rPr>
        <w:t xml:space="preserve">الفئة الثامنة: اللامركزية وأثر الشبكة</w:t>
      </w:r>
    </w:p>
    <w:p>
      <w:pPr>
        <w:bidi/>
        <w:spacing w:after="200" w:before="0"/>
        <w:jc w:val="right"/>
      </w:pPr>
      <w:r>
        <w:rPr>
          <w:rFonts w:ascii="Arial" w:cs="Arial" w:eastAsia="Arial" w:hAnsi="Arial"/>
          <w:i/>
          <w:iCs/>
          <w:color w:val="555555"/>
          <w:sz w:val="22"/>
          <w:szCs w:val="22"/>
          <w:rtl/>
        </w:rPr>
        <w:t xml:space="preserve">كيف تبني خندقاً (moat) يكبر كل يوم</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38. </w:t>
      </w:r>
      <w:r>
        <w:rPr>
          <w:rFonts w:ascii="Arial" w:cs="Arial" w:eastAsia="Arial" w:hAnsi="Arial"/>
          <w:b/>
          <w:bCs/>
          <w:color w:val="0B5D82"/>
          <w:sz w:val="26"/>
          <w:szCs w:val="26"/>
          <w:rtl/>
        </w:rPr>
        <w:t xml:space="preserve">⭐ شبكة الذكاء المشترك (Shared Intelligence Network)</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بيانات كل عملاء Zyrix (مجهولة الهوية، مشفّرة، federated learning) تُغذّي نموذجاً مشتركاً: 'معدلات التحصيل في قطاع التجزئة بتركيا'، 'متوسط دورة البيع في فارما السعودية'، 'أفضل وقت لإرسال WhatsApp لعملاء العراق'. كل عميل جديد يستفيد من حكمة الشبكة كلها.</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أعظم data moat يمكن بناؤه. Salesforce لا يستطيع تنفيذها في MENA لأنه لا يملك الحصة السوقية الحرجة. أنت قد تملكها قريباً.</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 استخدم federated learning (PySyft، Flower) لاستخراج أنماط بدون مشاركة raw data. اعرض 'benchmarks' للعملاء في dashboards. كلما كبرت قاعدتك، كبرت القيمة المُقدَّمة — حلقة نمو ذاتية.</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39. </w:t>
      </w:r>
      <w:r>
        <w:rPr>
          <w:rFonts w:ascii="Arial" w:cs="Arial" w:eastAsia="Arial" w:hAnsi="Arial"/>
          <w:b/>
          <w:bCs/>
          <w:color w:val="0B5D82"/>
          <w:sz w:val="26"/>
          <w:szCs w:val="26"/>
          <w:rtl/>
        </w:rPr>
        <w:t xml:space="preserve">خزينة بيانات العميل السيادية (Customer Data Vault)</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العميل يملك بياناته في wallet لامركزي، والـ CRM يطلب إذناً مؤقتاً عبر smart contracts للوصول. سيطرة كاملة للعميل على ماذا يُشارك ومتى.</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ذُكرت في 4 من 6 مصادر — علامة على أهميتها النظرية. لكن: التبنّي الفعلي ضعيف لأن المستخدمين لا يفهمون wallets. قد تكون فكرة 'سابقة لعصرها'.</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لا تستثمر فيها الآن. ابنِ Consent-Native CRM (فكرة #23) كبديل عملي. ارصد التطور في 2027-2028 — إذا نضج user adoption، نفّذها.</w:t>
      </w:r>
    </w:p>
    <w:p>
      <w:pPr>
        <w:pBdr>
          <w:right w:val="single" w:color="1478A3" w:sz="18" w:space="4"/>
        </w:pBdr>
        <w:shd w:fill="E6F4FA" w:val="clear"/>
        <w:bidi/>
        <w:spacing w:after="120" w:before="280"/>
        <w:jc w:val="right"/>
      </w:pPr>
      <w:r>
        <w:rPr>
          <w:rFonts w:ascii="Arial" w:cs="Arial" w:eastAsia="Arial" w:hAnsi="Arial"/>
          <w:b/>
          <w:bCs/>
          <w:color w:val="0B5D82"/>
          <w:sz w:val="26"/>
          <w:szCs w:val="26"/>
          <w:rtl/>
        </w:rPr>
        <w:t xml:space="preserve"> 40. </w:t>
      </w:r>
      <w:r>
        <w:rPr>
          <w:rFonts w:ascii="Arial" w:cs="Arial" w:eastAsia="Arial" w:hAnsi="Arial"/>
          <w:b/>
          <w:bCs/>
          <w:color w:val="0B5D82"/>
          <w:sz w:val="26"/>
          <w:szCs w:val="26"/>
          <w:rtl/>
        </w:rPr>
        <w:t xml:space="preserve">عقود ذكية قائمة على النتائج (Outcome Smart Contracts)</w:t>
      </w:r>
    </w:p>
    <w:p>
      <w:pPr>
        <w:bidi/>
        <w:spacing w:after="120" w:before="60" w:line="340"/>
        <w:jc w:val="right"/>
      </w:pPr>
      <w:r>
        <w:rPr>
          <w:rFonts w:ascii="Arial" w:cs="Arial" w:eastAsia="Arial" w:hAnsi="Arial"/>
          <w:b/>
          <w:bCs/>
          <w:i w:val="false"/>
          <w:iCs w:val="false"/>
          <w:color w:val="0B5D82"/>
          <w:sz w:val="22"/>
          <w:szCs w:val="22"/>
          <w:rtl/>
        </w:rPr>
        <w:t xml:space="preserve">الفكرة: </w:t>
      </w:r>
      <w:r>
        <w:rPr>
          <w:rFonts w:ascii="Arial" w:cs="Arial" w:eastAsia="Arial" w:hAnsi="Arial"/>
          <w:b w:val="false"/>
          <w:bCs w:val="false"/>
          <w:i w:val="false"/>
          <w:iCs w:val="false"/>
          <w:color w:val="222222"/>
          <w:sz w:val="22"/>
          <w:szCs w:val="22"/>
          <w:rtl/>
        </w:rPr>
        <w:t xml:space="preserve">ربط Zyrix CRM بـ Zyrix Pay: الدفع (أو عمولة المندوب) يُحرَّر تلقائياً عند تحقق شروط محددة (تسليم الخدمة، رضا العميل المقاس، تحقيق KPI معين). شفافية مطلقة، ثقة مطلقة.</w:t>
      </w:r>
    </w:p>
    <w:p>
      <w:pPr>
        <w:bidi/>
        <w:spacing w:after="120" w:before="60" w:line="340"/>
        <w:jc w:val="right"/>
      </w:pPr>
      <w:r>
        <w:rPr>
          <w:rFonts w:ascii="Arial" w:cs="Arial" w:eastAsia="Arial" w:hAnsi="Arial"/>
          <w:b/>
          <w:bCs/>
          <w:i w:val="false"/>
          <w:iCs w:val="false"/>
          <w:color w:val="0B5D82"/>
          <w:sz w:val="22"/>
          <w:szCs w:val="22"/>
          <w:rtl/>
        </w:rPr>
        <w:t xml:space="preserve">لماذا مميزة: </w:t>
      </w:r>
      <w:r>
        <w:rPr>
          <w:rFonts w:ascii="Arial" w:cs="Arial" w:eastAsia="Arial" w:hAnsi="Arial"/>
          <w:b w:val="false"/>
          <w:bCs w:val="false"/>
          <w:i w:val="false"/>
          <w:iCs w:val="false"/>
          <w:color w:val="222222"/>
          <w:sz w:val="22"/>
          <w:szCs w:val="22"/>
          <w:rtl/>
        </w:rPr>
        <w:t xml:space="preserve">تتطلب blockchain أو حتى مجرد escrow ذكي. الأخير أبسط وأكثر عملية.</w:t>
      </w:r>
    </w:p>
    <w:p>
      <w:pPr>
        <w:bidi/>
        <w:spacing w:after="120" w:before="60" w:line="340"/>
        <w:jc w:val="right"/>
      </w:pPr>
      <w:r>
        <w:rPr>
          <w:rFonts w:ascii="Arial" w:cs="Arial" w:eastAsia="Arial" w:hAnsi="Arial"/>
          <w:b/>
          <w:bCs/>
          <w:i w:val="false"/>
          <w:iCs w:val="false"/>
          <w:color w:val="C07000"/>
          <w:sz w:val="22"/>
          <w:szCs w:val="22"/>
          <w:rtl/>
        </w:rPr>
        <w:t xml:space="preserve">الملاءمة لـ Zyrix: </w:t>
      </w:r>
      <w:r>
        <w:rPr>
          <w:rFonts w:ascii="Arial" w:cs="Arial" w:eastAsia="Arial" w:hAnsi="Arial"/>
          <w:b w:val="false"/>
          <w:bCs w:val="false"/>
          <w:i w:val="false"/>
          <w:iCs w:val="false"/>
          <w:color w:val="222222"/>
          <w:sz w:val="22"/>
          <w:szCs w:val="22"/>
          <w:rtl/>
        </w:rPr>
        <w:t xml:space="preserve">بدل blockchain كامل، ابنِ 'Zyrix Escrow' داخل Zyrix Pay: المال يُحتجز حتى إنجاز شرط في CRM. قوي جداً لسوق الخدمات (وكالات تسويق، استشارات، مقاولات). ميزة فريدة تربط Pay + CRM.</w:t>
      </w:r>
    </w:p>
    <w:p>
      <w:r>
        <w:br w:type="page"/>
      </w:r>
    </w:p>
    <w:p>
      <w:pPr>
        <w:pStyle w:val="Heading1"/>
        <w:bidi/>
        <w:spacing w:after="200" w:before="400"/>
        <w:jc w:val="right"/>
      </w:pPr>
      <w:r>
        <w:rPr>
          <w:rFonts w:ascii="Arial" w:cs="Arial" w:eastAsia="Arial" w:hAnsi="Arial"/>
          <w:b/>
          <w:bCs/>
          <w:color w:val="0B5D82"/>
          <w:sz w:val="36"/>
          <w:szCs w:val="36"/>
          <w:rtl/>
        </w:rPr>
        <w:t xml:space="preserve">التوصية التنفيذية</w:t>
      </w:r>
    </w:p>
    <w:p>
      <w:pPr>
        <w:pStyle w:val="Heading2"/>
        <w:bidi/>
        <w:spacing w:after="160" w:before="320"/>
        <w:jc w:val="right"/>
      </w:pPr>
      <w:r>
        <w:rPr>
          <w:rFonts w:ascii="Arial" w:cs="Arial" w:eastAsia="Arial" w:hAnsi="Arial"/>
          <w:b/>
          <w:bCs/>
          <w:color w:val="1478A3"/>
          <w:sz w:val="30"/>
          <w:szCs w:val="30"/>
          <w:rtl/>
        </w:rPr>
        <w:t xml:space="preserve">الأفكار السبع التي أنصح بتنفيذها أولاً (12 شهراً قادمة)</w:t>
      </w:r>
    </w:p>
    <w:p>
      <w:pPr>
        <w:bidi/>
        <w:spacing w:after="120" w:before="60" w:line="340"/>
        <w:jc w:val="right"/>
      </w:pPr>
      <w:r>
        <w:rPr>
          <w:rFonts w:ascii="Arial" w:cs="Arial" w:eastAsia="Arial" w:hAnsi="Arial"/>
          <w:b w:val="false"/>
          <w:bCs w:val="false"/>
          <w:color w:val="222222"/>
          <w:sz w:val="22"/>
          <w:szCs w:val="22"/>
          <w:rtl/>
        </w:rPr>
        <w:t xml:space="preserve">لا تحاول تنفيذ الأربعين. اختر سبعة تصبح هوية Zyrix المميزة، وكل واحدة تبني على بنيتك الحالية وتستغل ميزتك الحصرية. ترتيبي حسب الأولوية:</w:t>
      </w:r>
    </w:p>
    <w:p>
      <w:pPr>
        <w:pBdr>
          <w:right w:val="single" w:color="C07000" w:sz="18" w:space="4"/>
        </w:pBdr>
        <w:shd w:fill="FFF8E1" w:val="clear"/>
        <w:bidi/>
        <w:spacing w:after="60" w:before="240"/>
        <w:jc w:val="right"/>
      </w:pPr>
      <w:r>
        <w:rPr>
          <w:rFonts w:ascii="Arial" w:cs="Arial" w:eastAsia="Arial" w:hAnsi="Arial"/>
          <w:b/>
          <w:bCs/>
          <w:color w:val="C07000"/>
          <w:sz w:val="24"/>
          <w:szCs w:val="24"/>
          <w:rtl/>
        </w:rPr>
        <w:t xml:space="preserve">#11  </w:t>
      </w:r>
      <w:r>
        <w:rPr>
          <w:rFonts w:ascii="Arial" w:cs="Arial" w:eastAsia="Arial" w:hAnsi="Arial"/>
          <w:b/>
          <w:bCs/>
          <w:color w:val="222222"/>
          <w:sz w:val="24"/>
          <w:szCs w:val="24"/>
          <w:rtl/>
        </w:rPr>
        <w:t xml:space="preserve">التنبؤ بأزمة السيولة</w:t>
      </w:r>
    </w:p>
    <w:p>
      <w:pPr>
        <w:bidi/>
        <w:spacing w:after="120" w:before="60" w:line="340"/>
        <w:jc w:val="right"/>
      </w:pPr>
      <w:r>
        <w:rPr>
          <w:rFonts w:ascii="Arial" w:cs="Arial" w:eastAsia="Arial" w:hAnsi="Arial"/>
          <w:b/>
          <w:bCs/>
          <w:i w:val="false"/>
          <w:iCs w:val="false"/>
          <w:color w:val="C07000"/>
          <w:sz w:val="22"/>
          <w:szCs w:val="22"/>
          <w:rtl/>
        </w:rPr>
        <w:t xml:space="preserve">السبب: </w:t>
      </w:r>
      <w:r>
        <w:rPr>
          <w:rFonts w:ascii="Arial" w:cs="Arial" w:eastAsia="Arial" w:hAnsi="Arial"/>
          <w:b w:val="false"/>
          <w:bCs w:val="false"/>
          <w:i w:val="false"/>
          <w:iCs w:val="false"/>
          <w:color w:val="222222"/>
          <w:sz w:val="22"/>
          <w:szCs w:val="22"/>
          <w:rtl/>
        </w:rPr>
        <w:t xml:space="preserve">لا أحد في MENA يستطيعها غيرك. Moat استراتيجي. تبرر وجود Zyrix كاملاً.</w:t>
      </w:r>
    </w:p>
    <w:p>
      <w:pPr>
        <w:bidi/>
        <w:spacing w:after="120" w:before="60" w:line="340"/>
        <w:jc w:val="right"/>
      </w:pPr>
      <w:r>
        <w:rPr>
          <w:rFonts w:ascii="Arial" w:cs="Arial" w:eastAsia="Arial" w:hAnsi="Arial"/>
          <w:b/>
          <w:bCs/>
          <w:i w:val="false"/>
          <w:iCs w:val="false"/>
          <w:color w:val="C07000"/>
          <w:sz w:val="22"/>
          <w:szCs w:val="22"/>
          <w:rtl/>
        </w:rPr>
        <w:t xml:space="preserve">وقت تنفيذ تقريبي: </w:t>
      </w:r>
      <w:r>
        <w:rPr>
          <w:rFonts w:ascii="Arial" w:cs="Arial" w:eastAsia="Arial" w:hAnsi="Arial"/>
          <w:b w:val="false"/>
          <w:bCs w:val="false"/>
          <w:i w:val="false"/>
          <w:iCs w:val="false"/>
          <w:color w:val="222222"/>
          <w:sz w:val="22"/>
          <w:szCs w:val="22"/>
          <w:rtl/>
        </w:rPr>
        <w:t xml:space="preserve">3-4 أشهر</w:t>
      </w:r>
    </w:p>
    <w:p>
      <w:pPr>
        <w:pBdr>
          <w:right w:val="single" w:color="C07000" w:sz="18" w:space="4"/>
        </w:pBdr>
        <w:shd w:fill="FFF8E1" w:val="clear"/>
        <w:bidi/>
        <w:spacing w:after="60" w:before="240"/>
        <w:jc w:val="right"/>
      </w:pPr>
      <w:r>
        <w:rPr>
          <w:rFonts w:ascii="Arial" w:cs="Arial" w:eastAsia="Arial" w:hAnsi="Arial"/>
          <w:b/>
          <w:bCs/>
          <w:color w:val="C07000"/>
          <w:sz w:val="24"/>
          <w:szCs w:val="24"/>
          <w:rtl/>
        </w:rPr>
        <w:t xml:space="preserve">#2  </w:t>
      </w:r>
      <w:r>
        <w:rPr>
          <w:rFonts w:ascii="Arial" w:cs="Arial" w:eastAsia="Arial" w:hAnsi="Arial"/>
          <w:b/>
          <w:bCs/>
          <w:color w:val="222222"/>
          <w:sz w:val="24"/>
          <w:szCs w:val="24"/>
          <w:rtl/>
        </w:rPr>
        <w:t xml:space="preserve">Zero-Input عبر WhatsApp</w:t>
      </w:r>
    </w:p>
    <w:p>
      <w:pPr>
        <w:bidi/>
        <w:spacing w:after="120" w:before="60" w:line="340"/>
        <w:jc w:val="right"/>
      </w:pPr>
      <w:r>
        <w:rPr>
          <w:rFonts w:ascii="Arial" w:cs="Arial" w:eastAsia="Arial" w:hAnsi="Arial"/>
          <w:b/>
          <w:bCs/>
          <w:i w:val="false"/>
          <w:iCs w:val="false"/>
          <w:color w:val="C07000"/>
          <w:sz w:val="22"/>
          <w:szCs w:val="22"/>
          <w:rtl/>
        </w:rPr>
        <w:t xml:space="preserve">السبب: </w:t>
      </w:r>
      <w:r>
        <w:rPr>
          <w:rFonts w:ascii="Arial" w:cs="Arial" w:eastAsia="Arial" w:hAnsi="Arial"/>
          <w:b w:val="false"/>
          <w:bCs w:val="false"/>
          <w:i w:val="false"/>
          <w:iCs w:val="false"/>
          <w:color w:val="222222"/>
          <w:sz w:val="22"/>
          <w:szCs w:val="22"/>
          <w:rtl/>
        </w:rPr>
        <w:t xml:space="preserve">WhatsApp هو الدفتر الحقيقي في سوقك. هذه نقطة الدخول.</w:t>
      </w:r>
    </w:p>
    <w:p>
      <w:pPr>
        <w:bidi/>
        <w:spacing w:after="120" w:before="60" w:line="340"/>
        <w:jc w:val="right"/>
      </w:pPr>
      <w:r>
        <w:rPr>
          <w:rFonts w:ascii="Arial" w:cs="Arial" w:eastAsia="Arial" w:hAnsi="Arial"/>
          <w:b/>
          <w:bCs/>
          <w:i w:val="false"/>
          <w:iCs w:val="false"/>
          <w:color w:val="C07000"/>
          <w:sz w:val="22"/>
          <w:szCs w:val="22"/>
          <w:rtl/>
        </w:rPr>
        <w:t xml:space="preserve">وقت تنفيذ تقريبي: </w:t>
      </w:r>
      <w:r>
        <w:rPr>
          <w:rFonts w:ascii="Arial" w:cs="Arial" w:eastAsia="Arial" w:hAnsi="Arial"/>
          <w:b w:val="false"/>
          <w:bCs w:val="false"/>
          <w:i w:val="false"/>
          <w:iCs w:val="false"/>
          <w:color w:val="222222"/>
          <w:sz w:val="22"/>
          <w:szCs w:val="22"/>
          <w:rtl/>
        </w:rPr>
        <w:t xml:space="preserve">2-3 أشهر</w:t>
      </w:r>
    </w:p>
    <w:p>
      <w:pPr>
        <w:pBdr>
          <w:right w:val="single" w:color="C07000" w:sz="18" w:space="4"/>
        </w:pBdr>
        <w:shd w:fill="FFF8E1" w:val="clear"/>
        <w:bidi/>
        <w:spacing w:after="60" w:before="240"/>
        <w:jc w:val="right"/>
      </w:pPr>
      <w:r>
        <w:rPr>
          <w:rFonts w:ascii="Arial" w:cs="Arial" w:eastAsia="Arial" w:hAnsi="Arial"/>
          <w:b/>
          <w:bCs/>
          <w:color w:val="C07000"/>
          <w:sz w:val="24"/>
          <w:szCs w:val="24"/>
          <w:rtl/>
        </w:rPr>
        <w:t xml:space="preserve">#34  </w:t>
      </w:r>
      <w:r>
        <w:rPr>
          <w:rFonts w:ascii="Arial" w:cs="Arial" w:eastAsia="Arial" w:hAnsi="Arial"/>
          <w:b/>
          <w:bCs/>
          <w:color w:val="222222"/>
          <w:sz w:val="24"/>
          <w:szCs w:val="24"/>
          <w:rtl/>
        </w:rPr>
        <w:t xml:space="preserve">واجهة صوتية بالعربية/التركية مع لهجات</w:t>
      </w:r>
    </w:p>
    <w:p>
      <w:pPr>
        <w:bidi/>
        <w:spacing w:after="120" w:before="60" w:line="340"/>
        <w:jc w:val="right"/>
      </w:pPr>
      <w:r>
        <w:rPr>
          <w:rFonts w:ascii="Arial" w:cs="Arial" w:eastAsia="Arial" w:hAnsi="Arial"/>
          <w:b/>
          <w:bCs/>
          <w:i w:val="false"/>
          <w:iCs w:val="false"/>
          <w:color w:val="C07000"/>
          <w:sz w:val="22"/>
          <w:szCs w:val="22"/>
          <w:rtl/>
        </w:rPr>
        <w:t xml:space="preserve">السبب: </w:t>
      </w:r>
      <w:r>
        <w:rPr>
          <w:rFonts w:ascii="Arial" w:cs="Arial" w:eastAsia="Arial" w:hAnsi="Arial"/>
          <w:b w:val="false"/>
          <w:bCs w:val="false"/>
          <w:i w:val="false"/>
          <w:iCs w:val="false"/>
          <w:color w:val="222222"/>
          <w:sz w:val="22"/>
          <w:szCs w:val="22"/>
          <w:rtl/>
        </w:rPr>
        <w:t xml:space="preserve">اختراق تجربة مستخدم جوهري. لا يستطيع Salesforce نسخه.</w:t>
      </w:r>
    </w:p>
    <w:p>
      <w:pPr>
        <w:bidi/>
        <w:spacing w:after="120" w:before="60" w:line="340"/>
        <w:jc w:val="right"/>
      </w:pPr>
      <w:r>
        <w:rPr>
          <w:rFonts w:ascii="Arial" w:cs="Arial" w:eastAsia="Arial" w:hAnsi="Arial"/>
          <w:b/>
          <w:bCs/>
          <w:i w:val="false"/>
          <w:iCs w:val="false"/>
          <w:color w:val="C07000"/>
          <w:sz w:val="22"/>
          <w:szCs w:val="22"/>
          <w:rtl/>
        </w:rPr>
        <w:t xml:space="preserve">وقت تنفيذ تقريبي: </w:t>
      </w:r>
      <w:r>
        <w:rPr>
          <w:rFonts w:ascii="Arial" w:cs="Arial" w:eastAsia="Arial" w:hAnsi="Arial"/>
          <w:b w:val="false"/>
          <w:bCs w:val="false"/>
          <w:i w:val="false"/>
          <w:iCs w:val="false"/>
          <w:color w:val="222222"/>
          <w:sz w:val="22"/>
          <w:szCs w:val="22"/>
          <w:rtl/>
        </w:rPr>
        <w:t xml:space="preserve">3-4 أشهر</w:t>
      </w:r>
    </w:p>
    <w:p>
      <w:pPr>
        <w:pBdr>
          <w:right w:val="single" w:color="C07000" w:sz="18" w:space="4"/>
        </w:pBdr>
        <w:shd w:fill="FFF8E1" w:val="clear"/>
        <w:bidi/>
        <w:spacing w:after="60" w:before="240"/>
        <w:jc w:val="right"/>
      </w:pPr>
      <w:r>
        <w:rPr>
          <w:rFonts w:ascii="Arial" w:cs="Arial" w:eastAsia="Arial" w:hAnsi="Arial"/>
          <w:b/>
          <w:bCs/>
          <w:color w:val="C07000"/>
          <w:sz w:val="24"/>
          <w:szCs w:val="24"/>
          <w:rtl/>
        </w:rPr>
        <w:t xml:space="preserve">#16  </w:t>
      </w:r>
      <w:r>
        <w:rPr>
          <w:rFonts w:ascii="Arial" w:cs="Arial" w:eastAsia="Arial" w:hAnsi="Arial"/>
          <w:b/>
          <w:bCs/>
          <w:color w:val="222222"/>
          <w:sz w:val="24"/>
          <w:szCs w:val="24"/>
          <w:rtl/>
        </w:rPr>
        <w:t xml:space="preserve">شبكة الثقة العربية (Trust Graph)</w:t>
      </w:r>
    </w:p>
    <w:p>
      <w:pPr>
        <w:bidi/>
        <w:spacing w:after="120" w:before="60" w:line="340"/>
        <w:jc w:val="right"/>
      </w:pPr>
      <w:r>
        <w:rPr>
          <w:rFonts w:ascii="Arial" w:cs="Arial" w:eastAsia="Arial" w:hAnsi="Arial"/>
          <w:b/>
          <w:bCs/>
          <w:i w:val="false"/>
          <w:iCs w:val="false"/>
          <w:color w:val="C07000"/>
          <w:sz w:val="22"/>
          <w:szCs w:val="22"/>
          <w:rtl/>
        </w:rPr>
        <w:t xml:space="preserve">السبب: </w:t>
      </w:r>
      <w:r>
        <w:rPr>
          <w:rFonts w:ascii="Arial" w:cs="Arial" w:eastAsia="Arial" w:hAnsi="Arial"/>
          <w:b w:val="false"/>
          <w:bCs w:val="false"/>
          <w:i w:val="false"/>
          <w:iCs w:val="false"/>
          <w:color w:val="222222"/>
          <w:sz w:val="22"/>
          <w:szCs w:val="22"/>
          <w:rtl/>
        </w:rPr>
        <w:t xml:space="preserve">Moat ثقافي يكبر مع الوقت. ابنِ النسخة الأولى البسيطة.</w:t>
      </w:r>
    </w:p>
    <w:p>
      <w:pPr>
        <w:bidi/>
        <w:spacing w:after="120" w:before="60" w:line="340"/>
        <w:jc w:val="right"/>
      </w:pPr>
      <w:r>
        <w:rPr>
          <w:rFonts w:ascii="Arial" w:cs="Arial" w:eastAsia="Arial" w:hAnsi="Arial"/>
          <w:b/>
          <w:bCs/>
          <w:i w:val="false"/>
          <w:iCs w:val="false"/>
          <w:color w:val="C07000"/>
          <w:sz w:val="22"/>
          <w:szCs w:val="22"/>
          <w:rtl/>
        </w:rPr>
        <w:t xml:space="preserve">وقت تنفيذ تقريبي: </w:t>
      </w:r>
      <w:r>
        <w:rPr>
          <w:rFonts w:ascii="Arial" w:cs="Arial" w:eastAsia="Arial" w:hAnsi="Arial"/>
          <w:b w:val="false"/>
          <w:bCs w:val="false"/>
          <w:i w:val="false"/>
          <w:iCs w:val="false"/>
          <w:color w:val="222222"/>
          <w:sz w:val="22"/>
          <w:szCs w:val="22"/>
          <w:rtl/>
        </w:rPr>
        <w:t xml:space="preserve">2 أشهر (بداية)</w:t>
      </w:r>
    </w:p>
    <w:p>
      <w:pPr>
        <w:pBdr>
          <w:right w:val="single" w:color="C07000" w:sz="18" w:space="4"/>
        </w:pBdr>
        <w:shd w:fill="FFF8E1" w:val="clear"/>
        <w:bidi/>
        <w:spacing w:after="60" w:before="240"/>
        <w:jc w:val="right"/>
      </w:pPr>
      <w:r>
        <w:rPr>
          <w:rFonts w:ascii="Arial" w:cs="Arial" w:eastAsia="Arial" w:hAnsi="Arial"/>
          <w:b/>
          <w:bCs/>
          <w:color w:val="C07000"/>
          <w:sz w:val="24"/>
          <w:szCs w:val="24"/>
          <w:rtl/>
        </w:rPr>
        <w:t xml:space="preserve">#38  </w:t>
      </w:r>
      <w:r>
        <w:rPr>
          <w:rFonts w:ascii="Arial" w:cs="Arial" w:eastAsia="Arial" w:hAnsi="Arial"/>
          <w:b/>
          <w:bCs/>
          <w:color w:val="222222"/>
          <w:sz w:val="24"/>
          <w:szCs w:val="24"/>
          <w:rtl/>
        </w:rPr>
        <w:t xml:space="preserve">شبكة الذكاء المشترك (Federated)</w:t>
      </w:r>
    </w:p>
    <w:p>
      <w:pPr>
        <w:bidi/>
        <w:spacing w:after="120" w:before="60" w:line="340"/>
        <w:jc w:val="right"/>
      </w:pPr>
      <w:r>
        <w:rPr>
          <w:rFonts w:ascii="Arial" w:cs="Arial" w:eastAsia="Arial" w:hAnsi="Arial"/>
          <w:b/>
          <w:bCs/>
          <w:i w:val="false"/>
          <w:iCs w:val="false"/>
          <w:color w:val="C07000"/>
          <w:sz w:val="22"/>
          <w:szCs w:val="22"/>
          <w:rtl/>
        </w:rPr>
        <w:t xml:space="preserve">السبب: </w:t>
      </w:r>
      <w:r>
        <w:rPr>
          <w:rFonts w:ascii="Arial" w:cs="Arial" w:eastAsia="Arial" w:hAnsi="Arial"/>
          <w:b w:val="false"/>
          <w:bCs w:val="false"/>
          <w:i w:val="false"/>
          <w:iCs w:val="false"/>
          <w:color w:val="222222"/>
          <w:sz w:val="22"/>
          <w:szCs w:val="22"/>
          <w:rtl/>
        </w:rPr>
        <w:t xml:space="preserve">Moat بيانات. ابدأ الجمع من اليوم الأول، القيمة تظهر بعد سنة.</w:t>
      </w:r>
    </w:p>
    <w:p>
      <w:pPr>
        <w:bidi/>
        <w:spacing w:after="120" w:before="60" w:line="340"/>
        <w:jc w:val="right"/>
      </w:pPr>
      <w:r>
        <w:rPr>
          <w:rFonts w:ascii="Arial" w:cs="Arial" w:eastAsia="Arial" w:hAnsi="Arial"/>
          <w:b/>
          <w:bCs/>
          <w:i w:val="false"/>
          <w:iCs w:val="false"/>
          <w:color w:val="C07000"/>
          <w:sz w:val="22"/>
          <w:szCs w:val="22"/>
          <w:rtl/>
        </w:rPr>
        <w:t xml:space="preserve">وقت تنفيذ تقريبي: </w:t>
      </w:r>
      <w:r>
        <w:rPr>
          <w:rFonts w:ascii="Arial" w:cs="Arial" w:eastAsia="Arial" w:hAnsi="Arial"/>
          <w:b w:val="false"/>
          <w:bCs w:val="false"/>
          <w:i w:val="false"/>
          <w:iCs w:val="false"/>
          <w:color w:val="222222"/>
          <w:sz w:val="22"/>
          <w:szCs w:val="22"/>
          <w:rtl/>
        </w:rPr>
        <w:t xml:space="preserve">1 شهر بنية + سنة جمع</w:t>
      </w:r>
    </w:p>
    <w:p>
      <w:pPr>
        <w:pBdr>
          <w:right w:val="single" w:color="C07000" w:sz="18" w:space="4"/>
        </w:pBdr>
        <w:shd w:fill="FFF8E1" w:val="clear"/>
        <w:bidi/>
        <w:spacing w:after="60" w:before="240"/>
        <w:jc w:val="right"/>
      </w:pPr>
      <w:r>
        <w:rPr>
          <w:rFonts w:ascii="Arial" w:cs="Arial" w:eastAsia="Arial" w:hAnsi="Arial"/>
          <w:b/>
          <w:bCs/>
          <w:color w:val="C07000"/>
          <w:sz w:val="24"/>
          <w:szCs w:val="24"/>
          <w:rtl/>
        </w:rPr>
        <w:t xml:space="preserve">#20  </w:t>
      </w:r>
      <w:r>
        <w:rPr>
          <w:rFonts w:ascii="Arial" w:cs="Arial" w:eastAsia="Arial" w:hAnsi="Arial"/>
          <w:b/>
          <w:bCs/>
          <w:color w:val="222222"/>
          <w:sz w:val="24"/>
          <w:szCs w:val="24"/>
          <w:rtl/>
        </w:rPr>
        <w:t xml:space="preserve">الثقة المتدرجة مع الوكلاء</w:t>
      </w:r>
    </w:p>
    <w:p>
      <w:pPr>
        <w:bidi/>
        <w:spacing w:after="120" w:before="60" w:line="340"/>
        <w:jc w:val="right"/>
      </w:pPr>
      <w:r>
        <w:rPr>
          <w:rFonts w:ascii="Arial" w:cs="Arial" w:eastAsia="Arial" w:hAnsi="Arial"/>
          <w:b/>
          <w:bCs/>
          <w:i w:val="false"/>
          <w:iCs w:val="false"/>
          <w:color w:val="C07000"/>
          <w:sz w:val="22"/>
          <w:szCs w:val="22"/>
          <w:rtl/>
        </w:rPr>
        <w:t xml:space="preserve">السبب: </w:t>
      </w:r>
      <w:r>
        <w:rPr>
          <w:rFonts w:ascii="Arial" w:cs="Arial" w:eastAsia="Arial" w:hAnsi="Arial"/>
          <w:b w:val="false"/>
          <w:bCs w:val="false"/>
          <w:i w:val="false"/>
          <w:iCs w:val="false"/>
          <w:color w:val="222222"/>
          <w:sz w:val="22"/>
          <w:szCs w:val="22"/>
          <w:rtl/>
        </w:rPr>
        <w:t xml:space="preserve">يميّزك عن Agentforce. يناسب ثقافة مديري الأعمال في الخليج.</w:t>
      </w:r>
    </w:p>
    <w:p>
      <w:pPr>
        <w:bidi/>
        <w:spacing w:after="120" w:before="60" w:line="340"/>
        <w:jc w:val="right"/>
      </w:pPr>
      <w:r>
        <w:rPr>
          <w:rFonts w:ascii="Arial" w:cs="Arial" w:eastAsia="Arial" w:hAnsi="Arial"/>
          <w:b/>
          <w:bCs/>
          <w:i w:val="false"/>
          <w:iCs w:val="false"/>
          <w:color w:val="C07000"/>
          <w:sz w:val="22"/>
          <w:szCs w:val="22"/>
          <w:rtl/>
        </w:rPr>
        <w:t xml:space="preserve">وقت تنفيذ تقريبي: </w:t>
      </w:r>
      <w:r>
        <w:rPr>
          <w:rFonts w:ascii="Arial" w:cs="Arial" w:eastAsia="Arial" w:hAnsi="Arial"/>
          <w:b w:val="false"/>
          <w:bCs w:val="false"/>
          <w:i w:val="false"/>
          <w:iCs w:val="false"/>
          <w:color w:val="222222"/>
          <w:sz w:val="22"/>
          <w:szCs w:val="22"/>
          <w:rtl/>
        </w:rPr>
        <w:t xml:space="preserve">1-2 شهر</w:t>
      </w:r>
    </w:p>
    <w:p>
      <w:pPr>
        <w:pBdr>
          <w:right w:val="single" w:color="C07000" w:sz="18" w:space="4"/>
        </w:pBdr>
        <w:shd w:fill="FFF8E1" w:val="clear"/>
        <w:bidi/>
        <w:spacing w:after="60" w:before="240"/>
        <w:jc w:val="right"/>
      </w:pPr>
      <w:r>
        <w:rPr>
          <w:rFonts w:ascii="Arial" w:cs="Arial" w:eastAsia="Arial" w:hAnsi="Arial"/>
          <w:b/>
          <w:bCs/>
          <w:color w:val="C07000"/>
          <w:sz w:val="24"/>
          <w:szCs w:val="24"/>
          <w:rtl/>
        </w:rPr>
        <w:t xml:space="preserve">#12  </w:t>
      </w:r>
      <w:r>
        <w:rPr>
          <w:rFonts w:ascii="Arial" w:cs="Arial" w:eastAsia="Arial" w:hAnsi="Arial"/>
          <w:b/>
          <w:bCs/>
          <w:color w:val="222222"/>
          <w:sz w:val="24"/>
          <w:szCs w:val="24"/>
          <w:rtl/>
        </w:rPr>
        <w:t xml:space="preserve">ذاكرة المشاعر المتراكمة</w:t>
      </w:r>
    </w:p>
    <w:p>
      <w:pPr>
        <w:bidi/>
        <w:spacing w:after="120" w:before="60" w:line="340"/>
        <w:jc w:val="right"/>
      </w:pPr>
      <w:r>
        <w:rPr>
          <w:rFonts w:ascii="Arial" w:cs="Arial" w:eastAsia="Arial" w:hAnsi="Arial"/>
          <w:b/>
          <w:bCs/>
          <w:i w:val="false"/>
          <w:iCs w:val="false"/>
          <w:color w:val="C07000"/>
          <w:sz w:val="22"/>
          <w:szCs w:val="22"/>
          <w:rtl/>
        </w:rPr>
        <w:t xml:space="preserve">السبب: </w:t>
      </w:r>
      <w:r>
        <w:rPr>
          <w:rFonts w:ascii="Arial" w:cs="Arial" w:eastAsia="Arial" w:hAnsi="Arial"/>
          <w:b w:val="false"/>
          <w:bCs w:val="false"/>
          <w:i w:val="false"/>
          <w:iCs w:val="false"/>
          <w:color w:val="222222"/>
          <w:sz w:val="22"/>
          <w:szCs w:val="22"/>
          <w:rtl/>
        </w:rPr>
        <w:t xml:space="preserve">ميزة عاطفية قوية. تكلفة تطوير منخفضة. أثر ضخم على ولاء العملاء.</w:t>
      </w:r>
    </w:p>
    <w:p>
      <w:pPr>
        <w:bidi/>
        <w:spacing w:after="120" w:before="60" w:line="340"/>
        <w:jc w:val="right"/>
      </w:pPr>
      <w:r>
        <w:rPr>
          <w:rFonts w:ascii="Arial" w:cs="Arial" w:eastAsia="Arial" w:hAnsi="Arial"/>
          <w:b/>
          <w:bCs/>
          <w:i w:val="false"/>
          <w:iCs w:val="false"/>
          <w:color w:val="C07000"/>
          <w:sz w:val="22"/>
          <w:szCs w:val="22"/>
          <w:rtl/>
        </w:rPr>
        <w:t xml:space="preserve">وقت تنفيذ تقريبي: </w:t>
      </w:r>
      <w:r>
        <w:rPr>
          <w:rFonts w:ascii="Arial" w:cs="Arial" w:eastAsia="Arial" w:hAnsi="Arial"/>
          <w:b w:val="false"/>
          <w:bCs w:val="false"/>
          <w:i w:val="false"/>
          <w:iCs w:val="false"/>
          <w:color w:val="222222"/>
          <w:sz w:val="22"/>
          <w:szCs w:val="22"/>
          <w:rtl/>
        </w:rPr>
        <w:t xml:space="preserve">1-2 شهر</w:t>
      </w:r>
    </w:p>
    <w:p>
      <w:pPr>
        <w:pStyle w:val="Heading2"/>
        <w:bidi/>
        <w:spacing w:after="160" w:before="320"/>
        <w:jc w:val="right"/>
      </w:pPr>
      <w:r>
        <w:rPr>
          <w:rFonts w:ascii="Arial" w:cs="Arial" w:eastAsia="Arial" w:hAnsi="Arial"/>
          <w:b/>
          <w:bCs/>
          <w:color w:val="1478A3"/>
          <w:sz w:val="30"/>
          <w:szCs w:val="30"/>
          <w:rtl/>
        </w:rPr>
        <w:t xml:space="preserve">الأفكار التي أنصح بتأجيلها (ليست سيئة، لكن التوقيت خطأ)</w:t>
      </w:r>
    </w:p>
    <w:p>
      <w:pPr>
        <w:bidi/>
        <w:spacing w:after="120" w:before="60" w:line="340"/>
        <w:jc w:val="right"/>
      </w:pPr>
      <w:r>
        <w:rPr>
          <w:rFonts w:ascii="Arial" w:cs="Arial" w:eastAsia="Arial" w:hAnsi="Arial"/>
          <w:b w:val="false"/>
          <w:bCs w:val="false"/>
          <w:color w:val="222222"/>
          <w:sz w:val="22"/>
          <w:szCs w:val="22"/>
          <w:rtl/>
        </w:rPr>
        <w:t xml:space="preserve">• أفكار التوأم الرقمي الكامل (#6) و What-If السببي (#7): عبقرية لكن تتطلب بيانات ثرية لا تملكها بعد. نفّذها في 2027.</w:t>
      </w:r>
    </w:p>
    <w:p>
      <w:pPr>
        <w:bidi/>
        <w:spacing w:after="120" w:before="60" w:line="340"/>
        <w:jc w:val="right"/>
      </w:pPr>
      <w:r>
        <w:rPr>
          <w:rFonts w:ascii="Arial" w:cs="Arial" w:eastAsia="Arial" w:hAnsi="Arial"/>
          <w:b w:val="false"/>
          <w:bCs w:val="false"/>
          <w:color w:val="222222"/>
          <w:sz w:val="22"/>
          <w:szCs w:val="22"/>
          <w:rtl/>
        </w:rPr>
        <w:t xml:space="preserve">• Metaverse / Hologram / AR كامل: حماس بلا طلب حقيقي في MENA. احتفظ بـ AR Overlay المعتدل فقط (#37).</w:t>
      </w:r>
    </w:p>
    <w:p>
      <w:pPr>
        <w:bidi/>
        <w:spacing w:after="120" w:before="60" w:line="340"/>
        <w:jc w:val="right"/>
      </w:pPr>
      <w:r>
        <w:rPr>
          <w:rFonts w:ascii="Arial" w:cs="Arial" w:eastAsia="Arial" w:hAnsi="Arial"/>
          <w:b w:val="false"/>
          <w:bCs w:val="false"/>
          <w:color w:val="222222"/>
          <w:sz w:val="22"/>
          <w:szCs w:val="22"/>
          <w:rtl/>
        </w:rPr>
        <w:t xml:space="preserve">• Blockchain Sovereign Data (#39): فكرة رائعة سابقة لعصرها. ابنِ Consent-Native (#23) بدلاً منها.</w:t>
      </w:r>
    </w:p>
    <w:p>
      <w:pPr>
        <w:bidi/>
        <w:spacing w:after="120" w:before="60" w:line="340"/>
        <w:jc w:val="right"/>
      </w:pPr>
      <w:r>
        <w:rPr>
          <w:rFonts w:ascii="Arial" w:cs="Arial" w:eastAsia="Arial" w:hAnsi="Arial"/>
          <w:b w:val="false"/>
          <w:bCs w:val="false"/>
          <w:color w:val="222222"/>
          <w:sz w:val="22"/>
          <w:szCs w:val="22"/>
          <w:rtl/>
        </w:rPr>
        <w:t xml:space="preserve">• IoT Proactive (#33): مفيد فقط لمن يبيع أجهزة. عملاؤك الحاليون خدمات.</w:t>
      </w:r>
    </w:p>
    <w:p>
      <w:pPr>
        <w:bidi/>
        <w:spacing w:after="120" w:before="60" w:line="340"/>
        <w:jc w:val="right"/>
      </w:pPr>
      <w:r>
        <w:rPr>
          <w:rFonts w:ascii="Arial" w:cs="Arial" w:eastAsia="Arial" w:hAnsi="Arial"/>
          <w:b w:val="false"/>
          <w:bCs w:val="false"/>
          <w:color w:val="222222"/>
          <w:sz w:val="22"/>
          <w:szCs w:val="22"/>
          <w:rtl/>
        </w:rPr>
        <w:t xml:space="preserve">• AI Buyer Protocols (#28): سوق المستقبل، لكن ليس الآن. راقبه لا تبنيه.</w:t>
      </w:r>
    </w:p>
    <w:p>
      <w:pPr>
        <w:pStyle w:val="Heading2"/>
        <w:bidi/>
        <w:spacing w:after="160" w:before="320"/>
        <w:jc w:val="right"/>
      </w:pPr>
      <w:r>
        <w:rPr>
          <w:rFonts w:ascii="Arial" w:cs="Arial" w:eastAsia="Arial" w:hAnsi="Arial"/>
          <w:b/>
          <w:bCs/>
          <w:color w:val="1478A3"/>
          <w:sz w:val="30"/>
          <w:szCs w:val="30"/>
          <w:rtl/>
        </w:rPr>
        <w:t xml:space="preserve">الفخاخ التي يجب تجنّبها</w:t>
      </w:r>
    </w:p>
    <w:p>
      <w:pPr>
        <w:bidi/>
        <w:spacing w:after="120" w:before="60" w:line="340"/>
        <w:jc w:val="right"/>
      </w:pPr>
      <w:r>
        <w:rPr>
          <w:rFonts w:ascii="Arial" w:cs="Arial" w:eastAsia="Arial" w:hAnsi="Arial"/>
          <w:b w:val="false"/>
          <w:bCs w:val="false"/>
          <w:color w:val="222222"/>
          <w:sz w:val="22"/>
          <w:szCs w:val="22"/>
          <w:rtl/>
        </w:rPr>
        <w:t xml:space="preserve">1) فخ المحاكاة: لا تحاول بناء 'Salesforce عربي'. ذلك يضعك في سباق خاسر. ابنِ ما لا يستطيعون.</w:t>
      </w:r>
    </w:p>
    <w:p>
      <w:pPr>
        <w:bidi/>
        <w:spacing w:after="120" w:before="60" w:line="340"/>
        <w:jc w:val="right"/>
      </w:pPr>
      <w:r>
        <w:rPr>
          <w:rFonts w:ascii="Arial" w:cs="Arial" w:eastAsia="Arial" w:hAnsi="Arial"/>
          <w:b w:val="false"/>
          <w:bCs w:val="false"/>
          <w:color w:val="222222"/>
          <w:sz w:val="22"/>
          <w:szCs w:val="22"/>
          <w:rtl/>
        </w:rPr>
        <w:t xml:space="preserve">2) فخ تكديس الميزات: 40 فكرة تبدو مغرية. الشركات الناشئة تموت من كثرة الميزات، لا قلّتها. خمس ميزات مُتقنة أقوى من عشرين متوسطة.</w:t>
      </w:r>
    </w:p>
    <w:p>
      <w:pPr>
        <w:bidi/>
        <w:spacing w:after="120" w:before="60" w:line="340"/>
        <w:jc w:val="right"/>
      </w:pPr>
      <w:r>
        <w:rPr>
          <w:rFonts w:ascii="Arial" w:cs="Arial" w:eastAsia="Arial" w:hAnsi="Arial"/>
          <w:b w:val="false"/>
          <w:bCs w:val="false"/>
          <w:color w:val="222222"/>
          <w:sz w:val="22"/>
          <w:szCs w:val="22"/>
          <w:rtl/>
        </w:rPr>
        <w:t xml:space="preserve">3) فخ تقليد أسلوب البيع الغربي: Salesforce يبيع بـ 'دورة مبيعات 9 أشهر'. في MENA، القرار علاقة + مجلس + توصية. صمّم تجربة البيع والشراء على إيقاع سوقك.</w:t>
      </w:r>
    </w:p>
    <w:p>
      <w:pPr>
        <w:bidi/>
        <w:spacing w:after="120" w:before="60" w:line="340"/>
        <w:jc w:val="right"/>
      </w:pPr>
      <w:r>
        <w:rPr>
          <w:rFonts w:ascii="Arial" w:cs="Arial" w:eastAsia="Arial" w:hAnsi="Arial"/>
          <w:b w:val="false"/>
          <w:bCs w:val="false"/>
          <w:color w:val="222222"/>
          <w:sz w:val="22"/>
          <w:szCs w:val="22"/>
          <w:rtl/>
        </w:rPr>
        <w:t xml:space="preserve">4) فخ 'AI لأجل AI': كل فكرة في هذه القائمة يجب أن تجيب على: 'ما الفائدة اليومية للمندوب في الأسبوع الأول؟'. إن لم يكن الجواب واضحاً، أجّلها.</w:t>
      </w:r>
    </w:p>
    <w:p>
      <w:pPr>
        <w:bidi/>
        <w:spacing w:after="120" w:before="60" w:line="340"/>
        <w:jc w:val="right"/>
      </w:pPr>
      <w:r>
        <w:rPr>
          <w:rFonts w:ascii="Arial" w:cs="Arial" w:eastAsia="Arial" w:hAnsi="Arial"/>
          <w:b w:val="false"/>
          <w:bCs w:val="false"/>
          <w:color w:val="222222"/>
          <w:sz w:val="22"/>
          <w:szCs w:val="22"/>
          <w:rtl/>
        </w:rPr>
        <w:t xml:space="preserve">5) فخ تأجيل الموانع: Trust Graph وFederated Network تبنيان قيمة مع الوقت — ابدأ جمع البيانات اليوم حتى لو الميزة لم تُطلق. كل يوم تأخير = موقع تنافسي ضائع.</w:t>
      </w:r>
    </w:p>
    <w:p>
      <w:r>
        <w:br w:type="page"/>
      </w:r>
    </w:p>
    <w:p>
      <w:pPr>
        <w:pStyle w:val="Heading1"/>
        <w:bidi/>
        <w:spacing w:after="200" w:before="400"/>
        <w:jc w:val="right"/>
      </w:pPr>
      <w:r>
        <w:rPr>
          <w:rFonts w:ascii="Arial" w:cs="Arial" w:eastAsia="Arial" w:hAnsi="Arial"/>
          <w:b/>
          <w:bCs/>
          <w:color w:val="0B5D82"/>
          <w:sz w:val="36"/>
          <w:szCs w:val="36"/>
          <w:rtl/>
        </w:rPr>
        <w:t xml:space="preserve">كلمة أخيرة</w:t>
      </w:r>
    </w:p>
    <w:p>
      <w:pPr>
        <w:bidi/>
        <w:spacing w:after="120" w:before="60" w:line="340"/>
        <w:jc w:val="right"/>
      </w:pPr>
      <w:r>
        <w:rPr>
          <w:rFonts w:ascii="Arial" w:cs="Arial" w:eastAsia="Arial" w:hAnsi="Arial"/>
          <w:b w:val="false"/>
          <w:bCs w:val="false"/>
          <w:color w:val="222222"/>
          <w:sz w:val="22"/>
          <w:szCs w:val="22"/>
          <w:rtl/>
        </w:rPr>
        <w:t xml:space="preserve">أكبر ميزة لـ Zyrix ليست في أي فكرة مفردة من هذه الأربعين. الميزة الحقيقية في الدمج غير القابل للنسخ: أنت CRM + FinSuite + Pay تحت سقف واحد، في سوق (MENA + تركيا) لا يخدمه العمالقة جيداً، تتحدث لغته وتفهم ثقافته، وتعمل محلياً بتكلفة منخفضة.</w:t>
      </w:r>
    </w:p>
    <w:p>
      <w:pPr>
        <w:bidi/>
        <w:spacing w:after="120" w:before="60" w:line="340"/>
        <w:jc w:val="right"/>
      </w:pPr>
      <w:r>
        <w:rPr>
          <w:rFonts w:ascii="Arial" w:cs="Arial" w:eastAsia="Arial" w:hAnsi="Arial"/>
          <w:b w:val="false"/>
          <w:bCs w:val="false"/>
          <w:color w:val="222222"/>
          <w:sz w:val="22"/>
          <w:szCs w:val="22"/>
          <w:rtl/>
        </w:rPr>
        <w:t xml:space="preserve">لا Salesforce ولا HubSpot يستطيعان تقليد هذا الدمج — ليس لعجز تقني، بل لأنه ليس أولوية استراتيجية لهم. هذه نافذة زمنية مفتوحة أمامك، وهي لن تبقى مفتوحة إلى الأبد.</w:t>
      </w:r>
    </w:p>
    <w:p>
      <w:pPr>
        <w:bidi/>
        <w:spacing w:after="120" w:before="60" w:line="340"/>
        <w:jc w:val="right"/>
      </w:pPr>
      <w:r>
        <w:rPr>
          <w:rFonts w:ascii="Arial" w:cs="Arial" w:eastAsia="Arial" w:hAnsi="Arial"/>
          <w:b w:val="false"/>
          <w:bCs w:val="false"/>
          <w:color w:val="222222"/>
          <w:sz w:val="22"/>
          <w:szCs w:val="22"/>
          <w:rtl/>
        </w:rPr>
        <w:t xml:space="preserve">خذ السبعة الأولى، نفّذها بامتياز، وأطلق الأولى خلال 90 يوماً. البقية تنتظر.</w:t>
      </w:r>
    </w:p>
    <w:p>
      <w:pPr>
        <w:bidi/>
        <w:spacing w:after="200" w:before="400"/>
        <w:jc w:val="center"/>
      </w:pPr>
      <w:r>
        <w:rPr>
          <w:rFonts w:ascii="Arial" w:cs="Arial" w:eastAsia="Arial" w:hAnsi="Arial"/>
          <w:color w:val="2296C4"/>
          <w:sz w:val="24"/>
          <w:szCs w:val="24"/>
        </w:rPr>
        <w:t xml:space="preserve">────────────────</w:t>
      </w:r>
    </w:p>
    <w:p>
      <w:pPr>
        <w:bidi/>
        <w:spacing w:after="100" w:before="200"/>
        <w:jc w:val="center"/>
      </w:pPr>
      <w:r>
        <w:rPr>
          <w:rFonts w:ascii="Arial" w:cs="Arial" w:eastAsia="Arial" w:hAnsi="Arial"/>
          <w:i/>
          <w:iCs/>
          <w:color w:val="666666"/>
          <w:sz w:val="22"/>
          <w:szCs w:val="22"/>
          <w:rtl/>
        </w:rPr>
        <w:t xml:space="preserve">مُعَدّ خصيصاً لـ Zyrix</w:t>
      </w:r>
    </w:p>
    <w:p>
      <w:pPr>
        <w:bidi/>
        <w:spacing w:after="60" w:before="60"/>
        <w:jc w:val="center"/>
      </w:pPr>
      <w:r>
        <w:rPr>
          <w:rFonts w:ascii="Arial" w:cs="Arial" w:eastAsia="Arial" w:hAnsi="Arial"/>
          <w:i/>
          <w:iCs/>
          <w:color w:val="666666"/>
          <w:sz w:val="20"/>
          <w:szCs w:val="20"/>
          <w:rtl/>
        </w:rPr>
        <w:t xml:space="preserve">تقطير من 120 فكرة → 40 فكرة قابلة للتنفيذ → 7 أولويات استراتيجية</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tl/>
      </w:rPr>
      <w:t xml:space="preserve">صفحة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78A3" w:sz="4" w:space="4"/>
      </w:pBdr>
      <w:bidi/>
      <w:jc w:val="right"/>
    </w:pPr>
    <w:r>
      <w:rPr>
        <w:rFonts w:ascii="Arial" w:cs="Arial" w:eastAsia="Arial" w:hAnsi="Arial"/>
        <w:color w:val="0B5D82"/>
        <w:sz w:val="18"/>
        <w:szCs w:val="18"/>
        <w:rtl/>
      </w:rPr>
      <w:t xml:space="preserve">Zyrix CRM — خارطة الأفكار الاستشرافية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B5D8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478A3"/>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296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2026-04-18T15:26:19.151Z</dcterms:created>
  <dcterms:modified xsi:type="dcterms:W3CDTF">2026-04-18T15:26:19.151Z</dcterms:modified>
</cp:coreProperties>
</file>

<file path=docProps/custom.xml><?xml version="1.0" encoding="utf-8"?>
<Properties xmlns="http://schemas.openxmlformats.org/officeDocument/2006/custom-properties" xmlns:vt="http://schemas.openxmlformats.org/officeDocument/2006/docPropsVTypes"/>
</file>