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>For F</w:t>
      </w:r>
      <w:r w:rsidR="003E0588">
        <w:t>Rs</w:t>
      </w:r>
      <w:r>
        <w:t>utils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>norm, implicator</w:t>
            </w:r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B22047" w14:paraId="71BEF4C7" w14:textId="77777777" w:rsidTr="00B6517B">
        <w:tc>
          <w:tcPr>
            <w:tcW w:w="2425" w:type="dxa"/>
          </w:tcPr>
          <w:p w14:paraId="4D0ED656" w14:textId="19E14065" w:rsidR="00B22047" w:rsidRDefault="00B22047" w:rsidP="00B22047">
            <w:pPr>
              <w:jc w:val="center"/>
            </w:pPr>
            <w:r>
              <w:t>25.05,2025</w:t>
            </w:r>
          </w:p>
        </w:tc>
        <w:tc>
          <w:tcPr>
            <w:tcW w:w="5220" w:type="dxa"/>
          </w:tcPr>
          <w:p w14:paraId="4D419169" w14:textId="143FD857" w:rsidR="00B22047" w:rsidRDefault="00B22047" w:rsidP="00B22047">
            <w:pPr>
              <w:jc w:val="center"/>
            </w:pPr>
            <w:r>
              <w:t>Added data for VQRS</w:t>
            </w:r>
          </w:p>
        </w:tc>
        <w:tc>
          <w:tcPr>
            <w:tcW w:w="1705" w:type="dxa"/>
          </w:tcPr>
          <w:p w14:paraId="67743FC2" w14:textId="779166F8" w:rsidR="00B22047" w:rsidRDefault="00B22047" w:rsidP="00B22047">
            <w:pPr>
              <w:jc w:val="center"/>
            </w:pPr>
            <w:r>
              <w:t>Mehran Amiri</w:t>
            </w:r>
          </w:p>
        </w:tc>
      </w:tr>
      <w:tr w:rsidR="00B22047" w14:paraId="15463E2A" w14:textId="77777777" w:rsidTr="00B6517B">
        <w:tc>
          <w:tcPr>
            <w:tcW w:w="2425" w:type="dxa"/>
          </w:tcPr>
          <w:p w14:paraId="0510338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B22047" w:rsidRDefault="00B22047" w:rsidP="00B22047">
            <w:pPr>
              <w:jc w:val="center"/>
            </w:pPr>
          </w:p>
        </w:tc>
      </w:tr>
      <w:tr w:rsidR="00B22047" w14:paraId="770C31BA" w14:textId="77777777" w:rsidTr="00B6517B">
        <w:tc>
          <w:tcPr>
            <w:tcW w:w="2425" w:type="dxa"/>
          </w:tcPr>
          <w:p w14:paraId="1E79666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B22047" w:rsidRDefault="00B22047" w:rsidP="00B22047">
            <w:pPr>
              <w:jc w:val="center"/>
            </w:pPr>
          </w:p>
        </w:tc>
      </w:tr>
      <w:tr w:rsidR="00B22047" w14:paraId="7F6D058B" w14:textId="77777777" w:rsidTr="00B6517B">
        <w:tc>
          <w:tcPr>
            <w:tcW w:w="2425" w:type="dxa"/>
          </w:tcPr>
          <w:p w14:paraId="4265AE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B22047" w:rsidRDefault="00B22047" w:rsidP="00B22047">
            <w:pPr>
              <w:jc w:val="center"/>
            </w:pPr>
          </w:p>
        </w:tc>
      </w:tr>
      <w:tr w:rsidR="00B22047" w14:paraId="4A2149D0" w14:textId="77777777" w:rsidTr="00B6517B">
        <w:tc>
          <w:tcPr>
            <w:tcW w:w="2425" w:type="dxa"/>
          </w:tcPr>
          <w:p w14:paraId="4B6D303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B22047" w:rsidRDefault="00B22047" w:rsidP="00B22047">
            <w:pPr>
              <w:jc w:val="center"/>
            </w:pPr>
          </w:p>
        </w:tc>
      </w:tr>
      <w:tr w:rsidR="00B22047" w14:paraId="3537E347" w14:textId="77777777" w:rsidTr="00B6517B">
        <w:tc>
          <w:tcPr>
            <w:tcW w:w="2425" w:type="dxa"/>
          </w:tcPr>
          <w:p w14:paraId="1E121735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B22047" w:rsidRDefault="00B22047" w:rsidP="00B22047">
            <w:pPr>
              <w:jc w:val="center"/>
            </w:pPr>
          </w:p>
        </w:tc>
      </w:tr>
      <w:tr w:rsidR="00B22047" w14:paraId="6EAD2371" w14:textId="77777777" w:rsidTr="00B6517B">
        <w:tc>
          <w:tcPr>
            <w:tcW w:w="2425" w:type="dxa"/>
          </w:tcPr>
          <w:p w14:paraId="47DE2D7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B22047" w:rsidRDefault="00B22047" w:rsidP="00B22047">
            <w:pPr>
              <w:jc w:val="center"/>
            </w:pPr>
          </w:p>
        </w:tc>
      </w:tr>
      <w:tr w:rsidR="00B22047" w14:paraId="2C28FB15" w14:textId="77777777" w:rsidTr="00B6517B">
        <w:tc>
          <w:tcPr>
            <w:tcW w:w="2425" w:type="dxa"/>
          </w:tcPr>
          <w:p w14:paraId="02F9779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B22047" w:rsidRDefault="00B22047" w:rsidP="00B22047">
            <w:pPr>
              <w:jc w:val="center"/>
            </w:pPr>
          </w:p>
        </w:tc>
      </w:tr>
      <w:tr w:rsidR="00B22047" w14:paraId="5CC5CA24" w14:textId="77777777" w:rsidTr="00B6517B">
        <w:tc>
          <w:tcPr>
            <w:tcW w:w="2425" w:type="dxa"/>
          </w:tcPr>
          <w:p w14:paraId="00DCD56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B22047" w:rsidRDefault="00B22047" w:rsidP="00B22047">
            <w:pPr>
              <w:jc w:val="center"/>
            </w:pPr>
          </w:p>
        </w:tc>
      </w:tr>
      <w:tr w:rsidR="00B22047" w14:paraId="11DDA96A" w14:textId="77777777" w:rsidTr="00B6517B">
        <w:tc>
          <w:tcPr>
            <w:tcW w:w="2425" w:type="dxa"/>
          </w:tcPr>
          <w:p w14:paraId="43514FA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B22047" w:rsidRDefault="00B22047" w:rsidP="00B22047">
            <w:pPr>
              <w:jc w:val="center"/>
            </w:pPr>
          </w:p>
        </w:tc>
      </w:tr>
      <w:tr w:rsidR="00B22047" w14:paraId="0F9C2CD9" w14:textId="77777777" w:rsidTr="00B6517B">
        <w:tc>
          <w:tcPr>
            <w:tcW w:w="2425" w:type="dxa"/>
          </w:tcPr>
          <w:p w14:paraId="677B682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B22047" w:rsidRDefault="00B22047" w:rsidP="00B22047">
            <w:pPr>
              <w:jc w:val="center"/>
            </w:pPr>
          </w:p>
        </w:tc>
      </w:tr>
      <w:tr w:rsidR="00B22047" w14:paraId="7C7B75AD" w14:textId="77777777" w:rsidTr="00B6517B">
        <w:tc>
          <w:tcPr>
            <w:tcW w:w="2425" w:type="dxa"/>
          </w:tcPr>
          <w:p w14:paraId="4059D69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B22047" w:rsidRDefault="00B22047" w:rsidP="00B22047">
            <w:pPr>
              <w:jc w:val="center"/>
            </w:pPr>
          </w:p>
        </w:tc>
      </w:tr>
      <w:tr w:rsidR="00B22047" w14:paraId="69BD5F94" w14:textId="77777777" w:rsidTr="00B6517B">
        <w:tc>
          <w:tcPr>
            <w:tcW w:w="2425" w:type="dxa"/>
          </w:tcPr>
          <w:p w14:paraId="5F6DED7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B22047" w:rsidRDefault="00B22047" w:rsidP="00B22047">
            <w:pPr>
              <w:jc w:val="center"/>
            </w:pPr>
          </w:p>
        </w:tc>
      </w:tr>
      <w:tr w:rsidR="00B22047" w14:paraId="09EEE01F" w14:textId="77777777" w:rsidTr="00B6517B">
        <w:tc>
          <w:tcPr>
            <w:tcW w:w="2425" w:type="dxa"/>
          </w:tcPr>
          <w:p w14:paraId="39B460FB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B22047" w:rsidRDefault="00B22047" w:rsidP="00B22047">
            <w:pPr>
              <w:jc w:val="center"/>
            </w:pPr>
          </w:p>
        </w:tc>
      </w:tr>
      <w:tr w:rsidR="00B22047" w14:paraId="0040CC1A" w14:textId="77777777" w:rsidTr="00B6517B">
        <w:tc>
          <w:tcPr>
            <w:tcW w:w="2425" w:type="dxa"/>
          </w:tcPr>
          <w:p w14:paraId="16A775A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B22047" w:rsidRDefault="00B22047" w:rsidP="00B22047">
            <w:pPr>
              <w:jc w:val="center"/>
            </w:pPr>
          </w:p>
        </w:tc>
      </w:tr>
      <w:tr w:rsidR="00B22047" w14:paraId="3ED77AC5" w14:textId="77777777" w:rsidTr="00B6517B">
        <w:tc>
          <w:tcPr>
            <w:tcW w:w="2425" w:type="dxa"/>
          </w:tcPr>
          <w:p w14:paraId="41438C2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B22047" w:rsidRDefault="00B22047" w:rsidP="00B22047">
            <w:pPr>
              <w:jc w:val="center"/>
            </w:pPr>
          </w:p>
        </w:tc>
      </w:tr>
      <w:tr w:rsidR="00B22047" w14:paraId="1408DCFF" w14:textId="77777777" w:rsidTr="00B6517B">
        <w:tc>
          <w:tcPr>
            <w:tcW w:w="2425" w:type="dxa"/>
          </w:tcPr>
          <w:p w14:paraId="6A3DA5E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B22047" w:rsidRDefault="00B22047" w:rsidP="00B22047">
            <w:pPr>
              <w:jc w:val="center"/>
            </w:pPr>
          </w:p>
        </w:tc>
      </w:tr>
      <w:tr w:rsidR="00B22047" w14:paraId="6EFEE4CD" w14:textId="77777777" w:rsidTr="00B6517B">
        <w:tc>
          <w:tcPr>
            <w:tcW w:w="2425" w:type="dxa"/>
          </w:tcPr>
          <w:p w14:paraId="27FBA69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B22047" w:rsidRDefault="00B22047" w:rsidP="00B22047">
            <w:pPr>
              <w:jc w:val="center"/>
            </w:pPr>
          </w:p>
        </w:tc>
      </w:tr>
      <w:tr w:rsidR="00B22047" w14:paraId="03394168" w14:textId="77777777" w:rsidTr="00B6517B">
        <w:tc>
          <w:tcPr>
            <w:tcW w:w="2425" w:type="dxa"/>
          </w:tcPr>
          <w:p w14:paraId="60C9221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B22047" w:rsidRDefault="00B22047" w:rsidP="00B22047">
            <w:pPr>
              <w:jc w:val="center"/>
            </w:pPr>
          </w:p>
        </w:tc>
      </w:tr>
      <w:tr w:rsidR="00B22047" w14:paraId="4A93FBA3" w14:textId="77777777" w:rsidTr="00B6517B">
        <w:tc>
          <w:tcPr>
            <w:tcW w:w="2425" w:type="dxa"/>
          </w:tcPr>
          <w:p w14:paraId="4898B3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B22047" w:rsidRDefault="00B22047" w:rsidP="00B22047">
            <w:pPr>
              <w:jc w:val="center"/>
            </w:pPr>
          </w:p>
        </w:tc>
      </w:tr>
      <w:tr w:rsidR="00B22047" w14:paraId="0BD1174F" w14:textId="77777777" w:rsidTr="00B6517B">
        <w:tc>
          <w:tcPr>
            <w:tcW w:w="2425" w:type="dxa"/>
          </w:tcPr>
          <w:p w14:paraId="4F11ADC8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B22047" w:rsidRDefault="00B22047" w:rsidP="00B22047">
            <w:pPr>
              <w:jc w:val="center"/>
            </w:pPr>
          </w:p>
        </w:tc>
      </w:tr>
      <w:tr w:rsidR="00B22047" w14:paraId="2150FB3C" w14:textId="77777777" w:rsidTr="00B6517B">
        <w:tc>
          <w:tcPr>
            <w:tcW w:w="2425" w:type="dxa"/>
          </w:tcPr>
          <w:p w14:paraId="5DA190C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B22047" w:rsidRDefault="00B22047" w:rsidP="00B22047">
            <w:pPr>
              <w:jc w:val="center"/>
            </w:pPr>
          </w:p>
        </w:tc>
      </w:tr>
      <w:tr w:rsidR="00B22047" w14:paraId="1F3A527B" w14:textId="77777777" w:rsidTr="00B6517B">
        <w:tc>
          <w:tcPr>
            <w:tcW w:w="2425" w:type="dxa"/>
          </w:tcPr>
          <w:p w14:paraId="2573316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B22047" w:rsidRDefault="00B22047" w:rsidP="00B22047">
            <w:pPr>
              <w:jc w:val="center"/>
            </w:pPr>
          </w:p>
        </w:tc>
      </w:tr>
      <w:tr w:rsidR="00B22047" w14:paraId="14B3E4A5" w14:textId="77777777" w:rsidTr="00B6517B">
        <w:tc>
          <w:tcPr>
            <w:tcW w:w="2425" w:type="dxa"/>
          </w:tcPr>
          <w:p w14:paraId="036D5FB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B22047" w:rsidRDefault="00B22047" w:rsidP="00B22047">
            <w:pPr>
              <w:jc w:val="center"/>
            </w:pPr>
          </w:p>
        </w:tc>
      </w:tr>
      <w:tr w:rsidR="00B22047" w14:paraId="229F7B35" w14:textId="77777777" w:rsidTr="00B6517B">
        <w:tc>
          <w:tcPr>
            <w:tcW w:w="2425" w:type="dxa"/>
          </w:tcPr>
          <w:p w14:paraId="36FE04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B22047" w:rsidRDefault="00B22047" w:rsidP="00B22047">
            <w:pPr>
              <w:jc w:val="center"/>
            </w:pPr>
          </w:p>
        </w:tc>
      </w:tr>
      <w:tr w:rsidR="00B22047" w14:paraId="6CA26178" w14:textId="77777777" w:rsidTr="00B6517B">
        <w:tc>
          <w:tcPr>
            <w:tcW w:w="2425" w:type="dxa"/>
          </w:tcPr>
          <w:p w14:paraId="58F89DF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B22047" w:rsidRDefault="00B22047" w:rsidP="00B22047">
            <w:pPr>
              <w:jc w:val="center"/>
            </w:pPr>
          </w:p>
        </w:tc>
      </w:tr>
      <w:tr w:rsidR="00B22047" w14:paraId="52B45595" w14:textId="77777777" w:rsidTr="00B6517B">
        <w:tc>
          <w:tcPr>
            <w:tcW w:w="2425" w:type="dxa"/>
          </w:tcPr>
          <w:p w14:paraId="491D4B81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B22047" w:rsidRDefault="00B22047" w:rsidP="00B22047">
            <w:pPr>
              <w:jc w:val="center"/>
            </w:pPr>
          </w:p>
        </w:tc>
      </w:tr>
      <w:tr w:rsidR="00B22047" w14:paraId="3C0C876C" w14:textId="77777777" w:rsidTr="00B6517B">
        <w:tc>
          <w:tcPr>
            <w:tcW w:w="2425" w:type="dxa"/>
          </w:tcPr>
          <w:p w14:paraId="7DE69C6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B22047" w:rsidRDefault="00B22047" w:rsidP="00B22047">
            <w:pPr>
              <w:jc w:val="center"/>
            </w:pPr>
          </w:p>
        </w:tc>
      </w:tr>
      <w:tr w:rsidR="00B22047" w14:paraId="5CA653AF" w14:textId="77777777" w:rsidTr="00B6517B">
        <w:tc>
          <w:tcPr>
            <w:tcW w:w="2425" w:type="dxa"/>
          </w:tcPr>
          <w:p w14:paraId="24C3951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B22047" w:rsidRDefault="00B22047" w:rsidP="00B22047">
            <w:pPr>
              <w:jc w:val="center"/>
            </w:pPr>
          </w:p>
        </w:tc>
      </w:tr>
      <w:tr w:rsidR="00B22047" w14:paraId="686EE146" w14:textId="77777777" w:rsidTr="00B6517B">
        <w:tc>
          <w:tcPr>
            <w:tcW w:w="2425" w:type="dxa"/>
          </w:tcPr>
          <w:p w14:paraId="6B9A512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B22047" w:rsidRDefault="00B22047" w:rsidP="00B22047">
            <w:pPr>
              <w:jc w:val="center"/>
            </w:pPr>
          </w:p>
        </w:tc>
      </w:tr>
      <w:tr w:rsidR="00B22047" w14:paraId="18578BCB" w14:textId="77777777" w:rsidTr="00B6517B">
        <w:tc>
          <w:tcPr>
            <w:tcW w:w="2425" w:type="dxa"/>
          </w:tcPr>
          <w:p w14:paraId="244152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B22047" w:rsidRDefault="00B22047" w:rsidP="00B22047">
            <w:pPr>
              <w:jc w:val="center"/>
            </w:pPr>
          </w:p>
        </w:tc>
      </w:tr>
      <w:tr w:rsidR="00B22047" w14:paraId="2D0BF517" w14:textId="77777777" w:rsidTr="00B6517B">
        <w:tc>
          <w:tcPr>
            <w:tcW w:w="2425" w:type="dxa"/>
          </w:tcPr>
          <w:p w14:paraId="01F663E6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B22047" w:rsidRDefault="00B22047" w:rsidP="00B22047">
            <w:pPr>
              <w:jc w:val="center"/>
            </w:pPr>
          </w:p>
        </w:tc>
      </w:tr>
      <w:tr w:rsidR="00B22047" w14:paraId="671CF5BB" w14:textId="77777777" w:rsidTr="00B6517B">
        <w:tc>
          <w:tcPr>
            <w:tcW w:w="2425" w:type="dxa"/>
          </w:tcPr>
          <w:p w14:paraId="67B6FE1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B22047" w:rsidRDefault="00B22047" w:rsidP="00B22047">
            <w:pPr>
              <w:jc w:val="center"/>
            </w:pPr>
          </w:p>
        </w:tc>
      </w:tr>
      <w:tr w:rsidR="00B22047" w14:paraId="0694E6E9" w14:textId="77777777" w:rsidTr="00B6517B">
        <w:tc>
          <w:tcPr>
            <w:tcW w:w="2425" w:type="dxa"/>
          </w:tcPr>
          <w:p w14:paraId="7190CEA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B22047" w:rsidRDefault="00B22047" w:rsidP="00B22047">
            <w:pPr>
              <w:jc w:val="center"/>
            </w:pPr>
          </w:p>
        </w:tc>
      </w:tr>
      <w:tr w:rsidR="00B22047" w14:paraId="20A59958" w14:textId="77777777" w:rsidTr="00B6517B">
        <w:tc>
          <w:tcPr>
            <w:tcW w:w="2425" w:type="dxa"/>
          </w:tcPr>
          <w:p w14:paraId="5FDEA7B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B22047" w:rsidRDefault="00B22047" w:rsidP="00B22047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1A0C8D29" w14:textId="727E9EC3" w:rsidR="00E340B2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6017" w:history="1">
            <w:r w:rsidR="00E340B2" w:rsidRPr="0046267D">
              <w:rPr>
                <w:rStyle w:val="Hyperlink"/>
                <w:noProof/>
              </w:rPr>
              <w:t>Implicators</w:t>
            </w:r>
            <w:r w:rsidR="00E340B2">
              <w:rPr>
                <w:noProof/>
                <w:webHidden/>
              </w:rPr>
              <w:tab/>
            </w:r>
            <w:r w:rsidR="00E340B2">
              <w:rPr>
                <w:noProof/>
                <w:webHidden/>
              </w:rPr>
              <w:fldChar w:fldCharType="begin"/>
            </w:r>
            <w:r w:rsidR="00E340B2">
              <w:rPr>
                <w:noProof/>
                <w:webHidden/>
              </w:rPr>
              <w:instrText xml:space="preserve"> PAGEREF _Toc199076017 \h </w:instrText>
            </w:r>
            <w:r w:rsidR="00E340B2">
              <w:rPr>
                <w:noProof/>
                <w:webHidden/>
              </w:rPr>
            </w:r>
            <w:r w:rsidR="00E340B2">
              <w:rPr>
                <w:noProof/>
                <w:webHidden/>
              </w:rPr>
              <w:fldChar w:fldCharType="separate"/>
            </w:r>
            <w:r w:rsidR="00E340B2">
              <w:rPr>
                <w:noProof/>
                <w:webHidden/>
              </w:rPr>
              <w:t>5</w:t>
            </w:r>
            <w:r w:rsidR="00E340B2">
              <w:rPr>
                <w:noProof/>
                <w:webHidden/>
              </w:rPr>
              <w:fldChar w:fldCharType="end"/>
            </w:r>
          </w:hyperlink>
        </w:p>
        <w:p w14:paraId="6E9014E4" w14:textId="6ADA0B5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18" w:history="1">
            <w:r w:rsidRPr="0046267D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551B" w14:textId="0F7C6F55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19" w:history="1">
            <w:r w:rsidRPr="0046267D">
              <w:rPr>
                <w:rStyle w:val="Hyperlink"/>
                <w:noProof/>
              </w:rPr>
              <w:t>OWA_weights data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C467" w14:textId="598B29FA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0" w:history="1">
            <w:r w:rsidRPr="0046267D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63DB" w14:textId="17A658CD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1" w:history="1">
            <w:r w:rsidRPr="0046267D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AA7D" w14:textId="51BD92CE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2" w:history="1">
            <w:r w:rsidRPr="0046267D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66D6" w14:textId="739ACE2F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3" w:history="1">
            <w:r w:rsidRPr="0046267D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E905" w14:textId="4B0E8BA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4" w:history="1">
            <w:r w:rsidRPr="0046267D">
              <w:rPr>
                <w:rStyle w:val="Hyperlink"/>
                <w:noProof/>
              </w:rPr>
              <w:t>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5762" w14:textId="0CFD3761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5" w:history="1">
            <w:r w:rsidRPr="0046267D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1A08" w14:textId="2B6704C1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6" w:history="1">
            <w:r w:rsidRPr="0046267D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46B4" w14:textId="043B9B59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7" w:history="1">
            <w:r w:rsidRPr="0046267D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17CB" w14:textId="7CF50ECC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8" w:history="1">
            <w:r w:rsidRPr="0046267D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AD9F" w14:textId="4039BC6B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9" w:history="1">
            <w:r w:rsidRPr="0046267D">
              <w:rPr>
                <w:rStyle w:val="Hyperlink"/>
                <w:noProof/>
              </w:rPr>
              <w:t>Final similarity_matrix_with_linear_similarity_luk_tnorm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95AA" w14:textId="6D2B2374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0" w:history="1">
            <w:r w:rsidRPr="0046267D">
              <w:rPr>
                <w:rStyle w:val="Hyperlink"/>
                <w:noProof/>
              </w:rPr>
              <w:t>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599F" w14:textId="1E71CB75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1" w:history="1">
            <w:r w:rsidRPr="0046267D">
              <w:rPr>
                <w:rStyle w:val="Hyperlink"/>
                <w:noProof/>
              </w:rPr>
              <w:t>Element-wise calculations of (v1 - v2)</w:t>
            </w:r>
            <w:r w:rsidRPr="0046267D">
              <w:rPr>
                <w:rStyle w:val="Hyperlink"/>
                <w:noProof/>
                <w:vertAlign w:val="superscript"/>
              </w:rPr>
              <w:t>2</w:t>
            </w:r>
            <w:r w:rsidRPr="0046267D">
              <w:rPr>
                <w:rStyle w:val="Hyperlink"/>
                <w:noProof/>
              </w:rPr>
              <w:t>, part of the 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11CF" w14:textId="59FE1BCB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2" w:history="1">
            <w:r w:rsidRPr="0046267D">
              <w:rPr>
                <w:rStyle w:val="Hyperlink"/>
                <w:noProof/>
              </w:rPr>
              <w:t>Gaussian similarity elementwise (sigma = 0.67)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255E" w14:textId="69CB4BD5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3" w:history="1">
            <w:r w:rsidRPr="0046267D">
              <w:rPr>
                <w:rStyle w:val="Hyperlink"/>
                <w:noProof/>
              </w:rPr>
              <w:t>Gaussian similarity with product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41AA" w14:textId="5A08F3A8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4" w:history="1">
            <w:r w:rsidRPr="0046267D">
              <w:rPr>
                <w:rStyle w:val="Hyperlink"/>
                <w:noProof/>
              </w:rPr>
              <w:t>Gaussian similarity with minimum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11A5" w14:textId="650BF0FD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5" w:history="1">
            <w:r w:rsidRPr="0046267D">
              <w:rPr>
                <w:rStyle w:val="Hyperlink"/>
                <w:noProof/>
              </w:rPr>
              <w:t>Gaussian similarity with luk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9639" w14:textId="785912A8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6" w:history="1">
            <w:r w:rsidRPr="0046267D">
              <w:rPr>
                <w:rStyle w:val="Hyperlink"/>
                <w:noProof/>
              </w:rPr>
              <w:t>Lower and Upper approximations (ITFRS and OWAFRS)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D3C9" w14:textId="2B1E85D7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7" w:history="1">
            <w:r w:rsidRPr="0046267D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A002" w14:textId="5B72CD6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8" w:history="1">
            <w:r w:rsidRPr="0046267D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4C56" w14:textId="363D884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9" w:history="1">
            <w:r w:rsidRPr="0046267D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5063" w14:textId="43E1782C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0" w:history="1">
            <w:r w:rsidRPr="0046267D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DB4E" w14:textId="4BD7562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1" w:history="1">
            <w:r w:rsidRPr="0046267D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040C" w14:textId="2ED4D57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2" w:history="1">
            <w:r w:rsidRPr="0046267D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097E" w14:textId="21C1AACF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3" w:history="1">
            <w:r w:rsidRPr="0046267D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E50A" w14:textId="2D6AE7E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4" w:history="1">
            <w:r w:rsidRPr="0046267D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884E" w14:textId="0A74151E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5" w:history="1">
            <w:r w:rsidRPr="0046267D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D062" w14:textId="3CA5A0EC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6" w:history="1">
            <w:r w:rsidRPr="0046267D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1458" w14:textId="431EED9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7" w:history="1">
            <w:r w:rsidRPr="0046267D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5E84" w14:textId="10F9653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8" w:history="1">
            <w:r w:rsidRPr="0046267D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D32E" w14:textId="566E342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9" w:history="1">
            <w:r w:rsidRPr="0046267D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74C3" w14:textId="3F7FBC2E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0" w:history="1">
            <w:r w:rsidRPr="0046267D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29CA" w14:textId="02FA7595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1" w:history="1">
            <w:r w:rsidRPr="0046267D">
              <w:rPr>
                <w:rStyle w:val="Hyperlink"/>
                <w:noProof/>
              </w:rPr>
              <w:t>OWAFRS lower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1921" w14:textId="4E11A28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2" w:history="1">
            <w:r w:rsidRPr="0046267D">
              <w:rPr>
                <w:rStyle w:val="Hyperlink"/>
                <w:noProof/>
              </w:rPr>
              <w:t>KD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CC4D" w14:textId="3A8B1A4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3" w:history="1">
            <w:r w:rsidRPr="0046267D">
              <w:rPr>
                <w:rStyle w:val="Hyperlink"/>
                <w:noProof/>
              </w:rPr>
              <w:t>Descending sorted KD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5A20" w14:textId="07731BD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4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inf</w:t>
            </w:r>
            <w:r w:rsidRPr="0046267D">
              <w:rPr>
                <w:rStyle w:val="Hyperlink"/>
                <w:noProof/>
              </w:rPr>
              <w:t xml:space="preserve">  calculations for KD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4149" w14:textId="259B997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5" w:history="1">
            <w:r w:rsidRPr="0046267D">
              <w:rPr>
                <w:rStyle w:val="Hyperlink"/>
                <w:noProof/>
              </w:rPr>
              <w:t>Goedel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682F" w14:textId="3A51FA96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6" w:history="1">
            <w:r w:rsidRPr="0046267D">
              <w:rPr>
                <w:rStyle w:val="Hyperlink"/>
                <w:noProof/>
              </w:rPr>
              <w:t>Descending sorted Goedel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A4AC" w14:textId="7BB40BE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7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inf</w:t>
            </w:r>
            <w:r w:rsidRPr="0046267D">
              <w:rPr>
                <w:rStyle w:val="Hyperlink"/>
                <w:noProof/>
              </w:rPr>
              <w:t xml:space="preserve">  calculations for Goedel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2CE8" w14:textId="55CF5238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8" w:history="1">
            <w:r w:rsidRPr="0046267D">
              <w:rPr>
                <w:rStyle w:val="Hyperlink"/>
                <w:noProof/>
              </w:rPr>
              <w:t>OWAFRS upper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92A1" w14:textId="535A7290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9" w:history="1">
            <w:r w:rsidRPr="0046267D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F5DF" w14:textId="6E70065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0" w:history="1">
            <w:r w:rsidRPr="0046267D">
              <w:rPr>
                <w:rStyle w:val="Hyperlink"/>
                <w:noProof/>
              </w:rPr>
              <w:t>Descending sorted min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1526" w14:textId="16502393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1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sup</w:t>
            </w:r>
            <w:r w:rsidRPr="0046267D">
              <w:rPr>
                <w:rStyle w:val="Hyperlink"/>
                <w:noProof/>
              </w:rPr>
              <w:t xml:space="preserve">  calculations for min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21EE" w14:textId="458131C2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2" w:history="1">
            <w:r w:rsidRPr="0046267D">
              <w:rPr>
                <w:rStyle w:val="Hyperlink"/>
                <w:noProof/>
              </w:rPr>
              <w:t>Lower and Upper approximations (VQRS)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7A1B" w14:textId="2D8CF66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3" w:history="1">
            <w:r w:rsidRPr="0046267D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4510" w14:textId="04D1985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4" w:history="1">
            <w:r w:rsidRPr="0046267D">
              <w:rPr>
                <w:rStyle w:val="Hyperlink"/>
                <w:noProof/>
              </w:rPr>
              <w:t>label_masks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35FA" w14:textId="6D1257A4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5" w:history="1">
            <w:r w:rsidRPr="0046267D">
              <w:rPr>
                <w:rStyle w:val="Hyperlink"/>
                <w:noProof/>
              </w:rPr>
              <w:t>similarity_matrix after setting 0.0 into main diagonal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9661" w14:textId="6286DF73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6" w:history="1">
            <w:r w:rsidRPr="0046267D">
              <w:rPr>
                <w:rStyle w:val="Hyperlink"/>
                <w:noProof/>
              </w:rPr>
              <w:t>VQRS nominator step1 (min[R(x,y),A(x)])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E9EA" w14:textId="7717E080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7" w:history="1">
            <w:r w:rsidRPr="0046267D">
              <w:rPr>
                <w:rStyle w:val="Hyperlink"/>
                <w:noProof/>
              </w:rPr>
              <w:t>Nominator {sum(min[R(x,y),A(x)])}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BEAD" w14:textId="0CB6766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8" w:history="1">
            <w:r w:rsidRPr="0046267D">
              <w:rPr>
                <w:rStyle w:val="Hyperlink"/>
                <w:noProof/>
              </w:rPr>
              <w:t>Denominator (sum [R(x,y)])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D8AE" w14:textId="1CB77B7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9" w:history="1">
            <w:r w:rsidRPr="0046267D">
              <w:rPr>
                <w:rStyle w:val="Hyperlink"/>
                <w:noProof/>
              </w:rPr>
              <w:t>Division results (nominator/denominator)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38EB" w14:textId="0E81969B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70" w:history="1">
            <w:r w:rsidRPr="0046267D">
              <w:rPr>
                <w:rStyle w:val="Hyperlink"/>
                <w:noProof/>
              </w:rPr>
              <w:t>Upper approximation (alpha =0.2, beta = 1.0)  with 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6191" w14:textId="65EFC82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71" w:history="1">
            <w:r w:rsidRPr="0046267D">
              <w:rPr>
                <w:rStyle w:val="Hyperlink"/>
                <w:noProof/>
              </w:rPr>
              <w:t xml:space="preserve">Lower approximation (alpha =0.1, beta = 0.6) with </w:t>
            </w:r>
            <w:r w:rsidRPr="0046267D">
              <w:rPr>
                <w:rStyle w:val="Hyperlink"/>
                <w:noProof/>
                <w:highlight w:val="yellow"/>
              </w:rPr>
              <w:t>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2DF7DB7B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653FF021" w14:textId="77777777" w:rsidR="00E340B2" w:rsidRDefault="00E340B2" w:rsidP="00F53A25"/>
    <w:p w14:paraId="5DCEA4A3" w14:textId="77777777" w:rsidR="00E340B2" w:rsidRDefault="00E340B2" w:rsidP="00F53A25"/>
    <w:p w14:paraId="7A646DB6" w14:textId="77777777" w:rsidR="00E340B2" w:rsidRDefault="00E340B2" w:rsidP="00F53A25"/>
    <w:p w14:paraId="612CAE4E" w14:textId="678CD93C" w:rsidR="00120F53" w:rsidRDefault="00120F53" w:rsidP="00F1589C">
      <w:pPr>
        <w:pStyle w:val="Heading1"/>
      </w:pPr>
      <w:bookmarkStart w:id="0" w:name="_Toc199076017"/>
      <w:r>
        <w:lastRenderedPageBreak/>
        <w:t>Implicators</w:t>
      </w:r>
      <w:bookmarkEnd w:id="0"/>
    </w:p>
    <w:p w14:paraId="65C60177" w14:textId="4A3BA9B0" w:rsidR="00004043" w:rsidRPr="00004043" w:rsidRDefault="00004043" w:rsidP="00004043">
      <w:pPr>
        <w:pStyle w:val="Heading2"/>
      </w:pPr>
      <w:bookmarkStart w:id="1" w:name="_Toc199076018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0657AC05" w14:textId="77777777" w:rsidR="00C453CC" w:rsidRDefault="00C453CC" w:rsidP="00C453CC">
      <w:pPr>
        <w:pStyle w:val="Heading1"/>
      </w:pPr>
      <w:bookmarkStart w:id="3" w:name="_Toc199076019"/>
      <w:r>
        <w:t>OWA_weights data for test</w:t>
      </w:r>
      <w:bookmarkEnd w:id="3"/>
    </w:p>
    <w:p w14:paraId="6C6EF44F" w14:textId="77777777" w:rsidR="00C453CC" w:rsidRPr="00F64671" w:rsidRDefault="00C453CC" w:rsidP="00C453CC">
      <w:r w:rsidRPr="00F64671">
        <w:t xml:space="preserve"> owa_infimum_weights_linear_len_5 = </w:t>
      </w:r>
      <w:proofErr w:type="gramStart"/>
      <w:r w:rsidRPr="00F64671">
        <w:t>np.array</w:t>
      </w:r>
      <w:proofErr w:type="gramEnd"/>
      <w:r w:rsidRPr="00F64671">
        <w:t>([0.06666667, 0.13333333, 0.2, 0.26666667, 0.33333333])</w:t>
      </w:r>
    </w:p>
    <w:p w14:paraId="779F7940" w14:textId="77777777" w:rsidR="00C453CC" w:rsidRPr="00F64671" w:rsidRDefault="00C453CC" w:rsidP="00C453CC">
      <w:r w:rsidRPr="00F64671">
        <w:t xml:space="preserve">        owa_infimum_weights_linear_len_10 = </w:t>
      </w:r>
      <w:proofErr w:type="gramStart"/>
      <w:r w:rsidRPr="00F64671">
        <w:t>np.array</w:t>
      </w:r>
      <w:proofErr w:type="gramEnd"/>
      <w:r w:rsidRPr="00F64671">
        <w:t xml:space="preserve">([0.01818182, 0.03636364, 0.05454545, </w:t>
      </w:r>
      <w:proofErr w:type="gramStart"/>
      <w:r w:rsidRPr="00F64671">
        <w:t>0.07272727, 0.09090909, 0.10909091, 0.12727273, 0.14545455, 0.16363636, 0.18181818</w:t>
      </w:r>
      <w:proofErr w:type="gramEnd"/>
      <w:r w:rsidRPr="00F64671">
        <w:t>])</w:t>
      </w:r>
    </w:p>
    <w:p w14:paraId="3BFB8483" w14:textId="77777777" w:rsidR="00C453CC" w:rsidRPr="00F64671" w:rsidRDefault="00C453CC" w:rsidP="00C453CC">
      <w:r w:rsidRPr="00F64671">
        <w:t xml:space="preserve">        </w:t>
      </w:r>
    </w:p>
    <w:p w14:paraId="3B175D99" w14:textId="77777777" w:rsidR="00C453CC" w:rsidRPr="00F64671" w:rsidRDefault="00C453CC" w:rsidP="00C453CC">
      <w:r w:rsidRPr="00F64671">
        <w:t xml:space="preserve">        owa_suprimum_weights_linear_len_8 = </w:t>
      </w:r>
      <w:proofErr w:type="gramStart"/>
      <w:r w:rsidRPr="00F64671">
        <w:t>np.array</w:t>
      </w:r>
      <w:proofErr w:type="gramEnd"/>
      <w:r w:rsidRPr="00F64671">
        <w:t xml:space="preserve">([0.22222222, </w:t>
      </w:r>
      <w:proofErr w:type="gramStart"/>
      <w:r w:rsidRPr="00F64671">
        <w:t>0.19444444, 0.16666667, 0.13888889, 0.11111111, 0.08333333, 0.05555556, 0.02777778</w:t>
      </w:r>
      <w:proofErr w:type="gramEnd"/>
      <w:r w:rsidRPr="00F64671">
        <w:t>])</w:t>
      </w:r>
    </w:p>
    <w:p w14:paraId="0A6E7F6A" w14:textId="77777777" w:rsidR="00C453CC" w:rsidRDefault="00C453CC" w:rsidP="00C453CC">
      <w:r w:rsidRPr="00F64671">
        <w:t xml:space="preserve">        owa_supriimum_weights_linear_len_13 = </w:t>
      </w:r>
      <w:proofErr w:type="gramStart"/>
      <w:r w:rsidRPr="00F64671">
        <w:t>np.array</w:t>
      </w:r>
      <w:proofErr w:type="gramEnd"/>
      <w:r w:rsidRPr="00F64671">
        <w:t>([0.14285714, 0.13186813, 0.12087912, 0.10989011, 0.0989011</w:t>
      </w:r>
      <w:proofErr w:type="gramStart"/>
      <w:r w:rsidRPr="00F64671">
        <w:t>,  0.08791209</w:t>
      </w:r>
      <w:proofErr w:type="gramEnd"/>
      <w:r w:rsidRPr="00F64671">
        <w:t>, 0.07692308, 0.06593407, 0.05494505, 0.04395604, 0.03296703, 0.02197802, 0.01098901])</w:t>
      </w:r>
    </w:p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11EF8CA3" w14:textId="77777777" w:rsidR="00004043" w:rsidRDefault="00004043" w:rsidP="00D23249"/>
    <w:p w14:paraId="4845BD77" w14:textId="4E5FC8A6" w:rsidR="006B1FFF" w:rsidRDefault="006B1FFF" w:rsidP="00F1589C">
      <w:pPr>
        <w:pStyle w:val="Heading1"/>
      </w:pPr>
      <w:bookmarkStart w:id="4" w:name="_Toc199076020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5" w:name="_Toc199076021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5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>Output of minimum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>Output of Luk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6" w:name="_Toc199076022"/>
      <w:r>
        <w:lastRenderedPageBreak/>
        <w:t>Similarities</w:t>
      </w:r>
      <w:bookmarkEnd w:id="6"/>
    </w:p>
    <w:p w14:paraId="73D49B4D" w14:textId="78E6215F" w:rsidR="009E6137" w:rsidRDefault="00C2520A" w:rsidP="00100A28">
      <w:pPr>
        <w:pStyle w:val="Heading2"/>
      </w:pPr>
      <w:bookmarkStart w:id="7" w:name="_Toc199076023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bookmarkStart w:id="8" w:name="_Toc199076024"/>
      <w:r>
        <w:t>Linear similarity</w:t>
      </w:r>
      <w:bookmarkEnd w:id="8"/>
    </w:p>
    <w:p w14:paraId="072D6862" w14:textId="54CC11D9" w:rsidR="005B2083" w:rsidRDefault="005B2083" w:rsidP="00D76924">
      <w:pPr>
        <w:pStyle w:val="Heading3"/>
      </w:pPr>
      <w:bookmarkStart w:id="9" w:name="_Toc199076025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9"/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10" w:name="_Toc199076026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11" w:name="_Toc199076027"/>
      <w:r>
        <w:t xml:space="preserve">Final </w:t>
      </w:r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2" w:name="_Toc199076028"/>
      <w:r>
        <w:lastRenderedPageBreak/>
        <w:t xml:space="preserve">Final </w:t>
      </w:r>
      <w:r w:rsidR="00EB1E39" w:rsidRPr="00EB1E39">
        <w:t>similarity_matrix_with_linear_similarity_product_tnorm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bookmarkStart w:id="13" w:name="_Toc199076029"/>
      <w:r>
        <w:t xml:space="preserve">Final </w:t>
      </w:r>
      <w:r w:rsidRPr="00EB1E39">
        <w:t>similarity_matrix_with_linear_similarity_</w:t>
      </w:r>
      <w:r>
        <w:t>luk</w:t>
      </w:r>
      <w:r w:rsidRPr="00EB1E39">
        <w:t>_tnorm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bookmarkStart w:id="14" w:name="_Toc199076030"/>
      <w:r>
        <w:lastRenderedPageBreak/>
        <w:t>Gaussian Similarity</w:t>
      </w:r>
      <w:bookmarkEnd w:id="14"/>
    </w:p>
    <w:p w14:paraId="19CCC3B0" w14:textId="0AB5301D" w:rsidR="00C8168E" w:rsidRDefault="00C8168E" w:rsidP="00D76924">
      <w:pPr>
        <w:pStyle w:val="Heading3"/>
      </w:pPr>
      <w:bookmarkStart w:id="15" w:name="_Toc199076031"/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  <w:bookmarkEnd w:id="15"/>
    </w:p>
    <w:p w14:paraId="5F7BFB45" w14:textId="77777777" w:rsidR="00C8168E" w:rsidRPr="00B73149" w:rsidRDefault="00C8168E" w:rsidP="00C8168E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bookmarkStart w:id="16" w:name="_Toc199076032"/>
      <w:r>
        <w:t>Gaussian similarity elementwise</w:t>
      </w:r>
      <w:r w:rsidR="00321F91">
        <w:t xml:space="preserve"> (sigma = 0.67)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bookmarkStart w:id="17" w:name="_Toc199076033"/>
      <w:r>
        <w:t>Gaussian similarity with product tnorm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bookmarkStart w:id="18" w:name="_Toc199076034"/>
      <w:r>
        <w:t>Gaussian similarity with minimum tnorm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bookmarkStart w:id="19" w:name="_Toc199076035"/>
      <w:r>
        <w:lastRenderedPageBreak/>
        <w:t xml:space="preserve">Gaussian similarity with </w:t>
      </w:r>
      <w:r w:rsidR="00AD4A18">
        <w:t>luk</w:t>
      </w:r>
      <w:r>
        <w:t xml:space="preserve"> tnorm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64B95179" w:rsidR="00120F53" w:rsidRDefault="008542DA" w:rsidP="008542DA">
      <w:pPr>
        <w:pStyle w:val="Heading1"/>
      </w:pPr>
      <w:bookmarkStart w:id="20" w:name="_Toc199076036"/>
      <w:r>
        <w:lastRenderedPageBreak/>
        <w:t>Lower and Upper approximations</w:t>
      </w:r>
      <w:r w:rsidR="003D3C99">
        <w:t xml:space="preserve"> (ITFRS</w:t>
      </w:r>
      <w:r w:rsidR="00A66CF2">
        <w:t xml:space="preserve"> and OWAFRS</w:t>
      </w:r>
      <w:r w:rsidR="003D3C99">
        <w:t>)</w:t>
      </w:r>
      <w:bookmarkEnd w:id="20"/>
    </w:p>
    <w:p w14:paraId="604CBD1F" w14:textId="26D97643" w:rsidR="008C0909" w:rsidRDefault="008C0909" w:rsidP="008C0909">
      <w:pPr>
        <w:pStyle w:val="Heading2"/>
      </w:pPr>
      <w:bookmarkStart w:id="21" w:name="_Toc199076037"/>
      <w:r>
        <w:t>y (labels)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22" w:name="_Toc199076038"/>
      <w:r w:rsidRPr="00D23249">
        <w:t>label_mask</w:t>
      </w:r>
      <w:r w:rsidR="00085524">
        <w:t>s</w:t>
      </w:r>
      <w:r w:rsidR="00034D7E">
        <w:t xml:space="preserve"> (b)</w:t>
      </w:r>
      <w:bookmarkEnd w:id="22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23" w:name="_Toc199076039"/>
      <w:r w:rsidRPr="00EB1E39">
        <w:t>similarity_matrix</w:t>
      </w:r>
      <w:r w:rsidR="00034D7E">
        <w:t xml:space="preserve"> (a)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24" w:name="_Toc199076040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25" w:name="_Toc199076041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26" w:name="_Toc199076042"/>
      <w:r>
        <w:t>Interim 1 - sim + A(y)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27" w:name="_Toc199076043"/>
      <w:proofErr w:type="gramStart"/>
      <w:r>
        <w:t>Luk</w:t>
      </w:r>
      <w:proofErr w:type="gramEnd"/>
      <w:r>
        <w:t xml:space="preserve"> Implicator results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28" w:name="_Toc199076044"/>
      <w:r>
        <w:lastRenderedPageBreak/>
        <w:t>KD Implicator results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9" w:name="_Toc199076045"/>
      <w:r>
        <w:t>Reichenbach Implicator results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30" w:name="_Toc199076046"/>
      <w:r>
        <w:t>Goedel Implicator results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31" w:name="_Toc199076047"/>
      <w:r>
        <w:t>Gaines Implicator results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98CADBF" w:rsidR="006453B8" w:rsidRDefault="006453B8" w:rsidP="006453B8">
      <w:pPr>
        <w:pStyle w:val="ListParagraph"/>
        <w:numPr>
          <w:ilvl w:val="0"/>
          <w:numId w:val="1"/>
        </w:numPr>
      </w:pPr>
      <w:r>
        <w:t>KD</w:t>
      </w:r>
      <w:r w:rsidR="007801BF">
        <w:t>, luk</w:t>
      </w:r>
      <w:r>
        <w:t xml:space="preserve"> and Reichenbach results are the same for this example.</w:t>
      </w:r>
    </w:p>
    <w:p w14:paraId="2B321611" w14:textId="2DB39503" w:rsidR="00257AB7" w:rsidRDefault="00257AB7" w:rsidP="00C11E64">
      <w:r>
        <w:lastRenderedPageBreak/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 xml:space="preserve">approximation, we calculate </w:t>
      </w:r>
      <w:proofErr w:type="gramStart"/>
      <w:r w:rsidRPr="00652789">
        <w:t>sup</w:t>
      </w:r>
      <w:proofErr w:type="gramEnd"/>
      <w:r w:rsidRPr="00652789">
        <w:t xml:space="preserve">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</w:t>
      </w:r>
      <w:proofErr w:type="gramStart"/>
      <w:r w:rsidR="00E84EBB" w:rsidRPr="00E84EBB">
        <w:t>Otherwise</w:t>
      </w:r>
      <w:proofErr w:type="gramEnd"/>
      <w:r w:rsidR="00E84EBB" w:rsidRPr="00E84EBB">
        <w:t xml:space="preserve"> all upper approxamation</w:t>
      </w:r>
      <w:r w:rsidR="00E84EBB">
        <w:t>s</w:t>
      </w:r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32" w:name="_Toc199076048"/>
      <w:r>
        <w:t>Lower approximation with all Implicators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33" w:name="_Toc199076049"/>
      <w:r>
        <w:t xml:space="preserve">Min and product </w:t>
      </w:r>
      <w:r w:rsidR="00E84EBB">
        <w:t>t-</w:t>
      </w:r>
      <w:proofErr w:type="gramStart"/>
      <w:r w:rsidR="00E84EBB">
        <w:t>norm(</w:t>
      </w:r>
      <w:proofErr w:type="gramEnd"/>
      <w:r w:rsidR="00E84EBB" w:rsidRPr="00EB1E39">
        <w:t>similarity_matrix</w:t>
      </w:r>
      <w:r w:rsidR="00E84EBB">
        <w:t xml:space="preserve">, </w:t>
      </w:r>
      <w:r w:rsidR="00E84EBB" w:rsidRPr="00D23249">
        <w:t>label_mask</w:t>
      </w:r>
      <w:r w:rsidR="00E84EBB">
        <w:t>s)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>NOTE: min and product tnorm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34" w:name="_Toc199076050"/>
      <w:r>
        <w:t>Upper approximations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Default="00C56B61" w:rsidP="00C56B61"/>
    <w:p w14:paraId="05942B43" w14:textId="77777777" w:rsidR="00EB4C26" w:rsidRDefault="00EB4C26" w:rsidP="00C56B61"/>
    <w:p w14:paraId="2AF3A239" w14:textId="77777777" w:rsidR="00EB4C26" w:rsidRDefault="00EB4C26" w:rsidP="00C56B61"/>
    <w:p w14:paraId="1184367D" w14:textId="77777777" w:rsidR="00EB4C26" w:rsidRDefault="00EB4C26" w:rsidP="00C56B61"/>
    <w:p w14:paraId="45BFBBF7" w14:textId="77777777" w:rsidR="00EB4C26" w:rsidRDefault="00EB4C26" w:rsidP="00C56B61"/>
    <w:p w14:paraId="398704A0" w14:textId="77777777" w:rsidR="00EB4C26" w:rsidRDefault="00EB4C26" w:rsidP="00C56B61"/>
    <w:p w14:paraId="419BBA45" w14:textId="77777777" w:rsidR="00EB4C26" w:rsidRDefault="00EB4C26" w:rsidP="00C56B61"/>
    <w:p w14:paraId="224AF2E0" w14:textId="77777777" w:rsidR="00EB4C26" w:rsidRDefault="00EB4C26" w:rsidP="00C56B61"/>
    <w:p w14:paraId="288AB363" w14:textId="77777777" w:rsidR="00EB4C26" w:rsidRDefault="00EB4C26" w:rsidP="00C56B61"/>
    <w:p w14:paraId="54E9350C" w14:textId="77777777" w:rsidR="00EB4C26" w:rsidRDefault="00EB4C26" w:rsidP="00C56B61"/>
    <w:p w14:paraId="7E466132" w14:textId="77777777" w:rsidR="00EB4C26" w:rsidRDefault="00EB4C26" w:rsidP="00C56B61"/>
    <w:p w14:paraId="760E97AB" w14:textId="77777777" w:rsidR="00EB4C26" w:rsidRDefault="00EB4C26" w:rsidP="00C56B61"/>
    <w:p w14:paraId="52C2BD0E" w14:textId="77777777" w:rsidR="00EB4C26" w:rsidRDefault="00EB4C26" w:rsidP="00C56B61"/>
    <w:p w14:paraId="6C83730D" w14:textId="77777777" w:rsidR="00EB4C26" w:rsidRDefault="00EB4C26" w:rsidP="00C56B61"/>
    <w:p w14:paraId="2F765B29" w14:textId="77777777" w:rsidR="00EB4C26" w:rsidRDefault="00EB4C26" w:rsidP="00C56B61"/>
    <w:p w14:paraId="4989FD61" w14:textId="77777777" w:rsidR="00EB4C26" w:rsidRDefault="00EB4C26" w:rsidP="00C56B61"/>
    <w:p w14:paraId="6437540C" w14:textId="77777777" w:rsidR="00EB4C26" w:rsidRDefault="00EB4C26" w:rsidP="00C56B61"/>
    <w:p w14:paraId="55A71CD6" w14:textId="77777777" w:rsidR="00EB4C26" w:rsidRDefault="00EB4C26" w:rsidP="00C56B61"/>
    <w:p w14:paraId="2D22B3AB" w14:textId="77777777" w:rsidR="00EB4C26" w:rsidRPr="00C56B61" w:rsidRDefault="00EB4C26" w:rsidP="00C56B61"/>
    <w:p w14:paraId="2151D27B" w14:textId="02D2F53F" w:rsidR="00F01391" w:rsidRDefault="00AB7ECB" w:rsidP="00AB7ECB">
      <w:pPr>
        <w:pStyle w:val="Heading1"/>
      </w:pPr>
      <w:bookmarkStart w:id="35" w:name="_Toc199076051"/>
      <w:r>
        <w:lastRenderedPageBreak/>
        <w:t>OWAFRS</w:t>
      </w:r>
      <w:r w:rsidR="003079D3">
        <w:t xml:space="preserve"> lower approximation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AB7ECB" w14:paraId="4DD78F50" w14:textId="77777777" w:rsidTr="007B0901">
        <w:tc>
          <w:tcPr>
            <w:tcW w:w="3339" w:type="dxa"/>
          </w:tcPr>
          <w:p w14:paraId="52FC1880" w14:textId="6DC79005" w:rsidR="00AB7ECB" w:rsidRDefault="00AB7ECB" w:rsidP="00AB7ECB">
            <w:r w:rsidRPr="00AB7ECB">
              <w:t>lower_approximation_weights</w:t>
            </w:r>
          </w:p>
        </w:tc>
        <w:tc>
          <w:tcPr>
            <w:tcW w:w="1502" w:type="dxa"/>
          </w:tcPr>
          <w:p w14:paraId="2C44BA92" w14:textId="2B7C167F" w:rsidR="00AB7ECB" w:rsidRDefault="00AB7ECB" w:rsidP="00AB7ECB">
            <w:r>
              <w:t>0.1</w:t>
            </w:r>
          </w:p>
        </w:tc>
        <w:tc>
          <w:tcPr>
            <w:tcW w:w="1503" w:type="dxa"/>
          </w:tcPr>
          <w:p w14:paraId="63B6453C" w14:textId="783B9869" w:rsidR="00AB7ECB" w:rsidRDefault="00AB7ECB" w:rsidP="00AB7ECB">
            <w:r>
              <w:t>0.2</w:t>
            </w:r>
          </w:p>
        </w:tc>
        <w:tc>
          <w:tcPr>
            <w:tcW w:w="1503" w:type="dxa"/>
          </w:tcPr>
          <w:p w14:paraId="628AF299" w14:textId="53DE81C2" w:rsidR="00AB7ECB" w:rsidRDefault="00AB7ECB" w:rsidP="00AB7ECB">
            <w:r>
              <w:t>0.3</w:t>
            </w:r>
          </w:p>
        </w:tc>
        <w:tc>
          <w:tcPr>
            <w:tcW w:w="1503" w:type="dxa"/>
          </w:tcPr>
          <w:p w14:paraId="0789D5B1" w14:textId="225A56AE" w:rsidR="00AB7ECB" w:rsidRDefault="00AB7ECB" w:rsidP="00AB7ECB">
            <w:r>
              <w:t>0.4</w:t>
            </w:r>
          </w:p>
        </w:tc>
      </w:tr>
    </w:tbl>
    <w:p w14:paraId="157E2DC9" w14:textId="77777777" w:rsidR="00AB7ECB" w:rsidRPr="00AB7ECB" w:rsidRDefault="00AB7ECB" w:rsidP="00AB7ECB"/>
    <w:p w14:paraId="244875E4" w14:textId="07AA70A0" w:rsidR="002E2A1B" w:rsidRDefault="002E2A1B" w:rsidP="002E2A1B">
      <w:pPr>
        <w:pStyle w:val="Heading2"/>
      </w:pPr>
      <w:bookmarkStart w:id="36" w:name="_Toc199076052"/>
      <w:r>
        <w:t>KD Implicator results with making main diagonal 0.0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A1B" w14:paraId="47D5D3E7" w14:textId="77777777" w:rsidTr="00950844">
        <w:tc>
          <w:tcPr>
            <w:tcW w:w="1670" w:type="dxa"/>
            <w:vAlign w:val="center"/>
          </w:tcPr>
          <w:p w14:paraId="0ADF6D65" w14:textId="77777777" w:rsidR="002E2A1B" w:rsidRDefault="002E2A1B" w:rsidP="00950844"/>
        </w:tc>
        <w:tc>
          <w:tcPr>
            <w:tcW w:w="1535" w:type="dxa"/>
            <w:vAlign w:val="center"/>
          </w:tcPr>
          <w:p w14:paraId="38746CB2" w14:textId="77777777" w:rsidR="002E2A1B" w:rsidRDefault="002E2A1B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7ABA8F" w14:textId="77777777" w:rsidR="002E2A1B" w:rsidRDefault="002E2A1B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053EE3F" w14:textId="77777777" w:rsidR="002E2A1B" w:rsidRDefault="002E2A1B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EE7A8C0" w14:textId="77777777" w:rsidR="002E2A1B" w:rsidRDefault="002E2A1B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8419AA1" w14:textId="77777777" w:rsidR="002E2A1B" w:rsidRDefault="002E2A1B" w:rsidP="00950844">
            <w:r>
              <w:rPr>
                <w:b/>
                <w:bCs/>
              </w:rPr>
              <w:t>Inst 5</w:t>
            </w:r>
          </w:p>
        </w:tc>
      </w:tr>
      <w:tr w:rsidR="002E2A1B" w14:paraId="5117FE9B" w14:textId="77777777" w:rsidTr="00950844">
        <w:tc>
          <w:tcPr>
            <w:tcW w:w="1670" w:type="dxa"/>
            <w:vAlign w:val="center"/>
          </w:tcPr>
          <w:p w14:paraId="712F0E58" w14:textId="77777777" w:rsidR="002E2A1B" w:rsidRDefault="002E2A1B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5464679" w14:textId="370CA4DE" w:rsidR="002E2A1B" w:rsidRPr="00D82C4D" w:rsidRDefault="002E2A1B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640A5736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BC0A8DA" w14:textId="77777777" w:rsidR="002E2A1B" w:rsidRPr="00D82C4D" w:rsidRDefault="002E2A1B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291AA52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7E3EFA5F" w14:textId="77777777" w:rsidR="002E2A1B" w:rsidRPr="00D82C4D" w:rsidRDefault="002E2A1B" w:rsidP="00950844">
            <w:r>
              <w:t>0.9</w:t>
            </w:r>
          </w:p>
        </w:tc>
      </w:tr>
      <w:tr w:rsidR="002E2A1B" w14:paraId="0DC9A0F4" w14:textId="77777777" w:rsidTr="00950844">
        <w:tc>
          <w:tcPr>
            <w:tcW w:w="1670" w:type="dxa"/>
          </w:tcPr>
          <w:p w14:paraId="208F4FF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FB4711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E22195" w14:textId="3C60E213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C2F12C4" w14:textId="77777777" w:rsidR="002E2A1B" w:rsidRPr="00D82C4D" w:rsidRDefault="002E2A1B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44EFC78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3DC6C6E9" w14:textId="77777777" w:rsidR="002E2A1B" w:rsidRPr="00D82C4D" w:rsidRDefault="002E2A1B" w:rsidP="00950844">
            <w:r>
              <w:t>0.8</w:t>
            </w:r>
          </w:p>
        </w:tc>
      </w:tr>
      <w:tr w:rsidR="002E2A1B" w14:paraId="373C0593" w14:textId="77777777" w:rsidTr="00950844">
        <w:tc>
          <w:tcPr>
            <w:tcW w:w="1670" w:type="dxa"/>
          </w:tcPr>
          <w:p w14:paraId="0B306EFC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C1E71D1" w14:textId="77777777" w:rsidR="002E2A1B" w:rsidRPr="00D82C4D" w:rsidRDefault="002E2A1B" w:rsidP="00950844">
            <w:r>
              <w:t>0.63</w:t>
            </w:r>
          </w:p>
        </w:tc>
        <w:tc>
          <w:tcPr>
            <w:tcW w:w="1535" w:type="dxa"/>
            <w:vAlign w:val="center"/>
          </w:tcPr>
          <w:p w14:paraId="17014894" w14:textId="77777777" w:rsidR="002E2A1B" w:rsidRPr="00D82C4D" w:rsidRDefault="002E2A1B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274A0D97" w14:textId="51E69EAD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5EF819B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EFE9236" w14:textId="77777777" w:rsidR="002E2A1B" w:rsidRPr="00D82C4D" w:rsidRDefault="002E2A1B" w:rsidP="00950844">
            <w:r>
              <w:t>1.0</w:t>
            </w:r>
          </w:p>
        </w:tc>
      </w:tr>
      <w:tr w:rsidR="002E2A1B" w14:paraId="6762A565" w14:textId="77777777" w:rsidTr="00950844">
        <w:tc>
          <w:tcPr>
            <w:tcW w:w="1670" w:type="dxa"/>
          </w:tcPr>
          <w:p w14:paraId="14AE97DF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904F3B9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1E06AC0B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0102DF7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642A36D" w14:textId="2E3C17E2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5848157" w14:textId="77777777" w:rsidR="002E2A1B" w:rsidRPr="00D82C4D" w:rsidRDefault="002E2A1B" w:rsidP="00950844">
            <w:r>
              <w:t>0.26</w:t>
            </w:r>
          </w:p>
        </w:tc>
      </w:tr>
      <w:tr w:rsidR="002E2A1B" w14:paraId="70524B84" w14:textId="77777777" w:rsidTr="00950844">
        <w:tc>
          <w:tcPr>
            <w:tcW w:w="1670" w:type="dxa"/>
          </w:tcPr>
          <w:p w14:paraId="4E6FF5C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8347DDA" w14:textId="77777777" w:rsidR="002E2A1B" w:rsidRPr="00D82C4D" w:rsidRDefault="002E2A1B" w:rsidP="00950844">
            <w:r>
              <w:t>0.9</w:t>
            </w:r>
          </w:p>
        </w:tc>
        <w:tc>
          <w:tcPr>
            <w:tcW w:w="1535" w:type="dxa"/>
            <w:vAlign w:val="center"/>
          </w:tcPr>
          <w:p w14:paraId="50CCF4A1" w14:textId="77777777" w:rsidR="002E2A1B" w:rsidRPr="00D82C4D" w:rsidRDefault="002E2A1B" w:rsidP="00950844">
            <w:r>
              <w:t>0.8</w:t>
            </w:r>
          </w:p>
        </w:tc>
        <w:tc>
          <w:tcPr>
            <w:tcW w:w="1536" w:type="dxa"/>
            <w:vAlign w:val="center"/>
          </w:tcPr>
          <w:p w14:paraId="61D1958F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0637D52" w14:textId="77777777" w:rsidR="002E2A1B" w:rsidRPr="00D82C4D" w:rsidRDefault="002E2A1B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3CB7B9F" w14:textId="7F125513" w:rsidR="002E2A1B" w:rsidRPr="00D82C4D" w:rsidRDefault="00012843" w:rsidP="00950844">
            <w:r>
              <w:rPr>
                <w:highlight w:val="yellow"/>
              </w:rPr>
              <w:t>0</w:t>
            </w:r>
            <w:r w:rsidR="002E2A1B" w:rsidRPr="00F63398">
              <w:rPr>
                <w:highlight w:val="yellow"/>
              </w:rPr>
              <w:t>.0</w:t>
            </w:r>
          </w:p>
        </w:tc>
      </w:tr>
    </w:tbl>
    <w:p w14:paraId="1EE2A26E" w14:textId="77777777" w:rsidR="00F64671" w:rsidRDefault="00F64671" w:rsidP="00F64671"/>
    <w:p w14:paraId="3560152C" w14:textId="2A1267A9" w:rsidR="00980656" w:rsidRDefault="00980656" w:rsidP="00980656">
      <w:pPr>
        <w:pStyle w:val="Heading2"/>
      </w:pPr>
      <w:bookmarkStart w:id="37" w:name="_Toc199076053"/>
      <w:r>
        <w:t>Descending sorted KD Implicator results after making main diagonal 0.0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0656" w14:paraId="1B4DA526" w14:textId="77777777" w:rsidTr="00950844">
        <w:tc>
          <w:tcPr>
            <w:tcW w:w="1670" w:type="dxa"/>
            <w:vAlign w:val="center"/>
          </w:tcPr>
          <w:p w14:paraId="4218FE98" w14:textId="77777777" w:rsidR="00980656" w:rsidRDefault="00980656" w:rsidP="00950844"/>
        </w:tc>
        <w:tc>
          <w:tcPr>
            <w:tcW w:w="1535" w:type="dxa"/>
            <w:vAlign w:val="center"/>
          </w:tcPr>
          <w:p w14:paraId="53EBDD3E" w14:textId="77777777" w:rsidR="00980656" w:rsidRDefault="0098065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A936D11" w14:textId="77777777" w:rsidR="00980656" w:rsidRDefault="0098065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4CBDAFA" w14:textId="77777777" w:rsidR="00980656" w:rsidRDefault="0098065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B9C6C55" w14:textId="77777777" w:rsidR="00980656" w:rsidRDefault="0098065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AF4C59A" w14:textId="77777777" w:rsidR="00980656" w:rsidRDefault="00980656" w:rsidP="00950844">
            <w:r>
              <w:rPr>
                <w:b/>
                <w:bCs/>
              </w:rPr>
              <w:t>Inst 5</w:t>
            </w:r>
          </w:p>
        </w:tc>
      </w:tr>
      <w:tr w:rsidR="00980656" w14:paraId="315D138D" w14:textId="77777777" w:rsidTr="00950844">
        <w:tc>
          <w:tcPr>
            <w:tcW w:w="1670" w:type="dxa"/>
            <w:vAlign w:val="center"/>
          </w:tcPr>
          <w:p w14:paraId="0CC5748E" w14:textId="77777777" w:rsidR="00980656" w:rsidRDefault="0098065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E152595" w14:textId="4EB1F22B" w:rsidR="00980656" w:rsidRPr="00D82C4D" w:rsidRDefault="0098065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4F8F3B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336BCEC" w14:textId="7F8D4AA6" w:rsidR="00980656" w:rsidRPr="00D82C4D" w:rsidRDefault="00980656" w:rsidP="00950844">
            <w:r>
              <w:t>0.9</w:t>
            </w:r>
          </w:p>
        </w:tc>
        <w:tc>
          <w:tcPr>
            <w:tcW w:w="1537" w:type="dxa"/>
            <w:vAlign w:val="center"/>
          </w:tcPr>
          <w:p w14:paraId="15FA988E" w14:textId="4E64265C" w:rsidR="00980656" w:rsidRPr="00D82C4D" w:rsidRDefault="00980656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49BB4BF0" w14:textId="6F5091E2" w:rsidR="00980656" w:rsidRPr="00D82C4D" w:rsidRDefault="00980656" w:rsidP="00950844">
            <w:r>
              <w:t>0.0</w:t>
            </w:r>
          </w:p>
        </w:tc>
      </w:tr>
      <w:tr w:rsidR="00980656" w14:paraId="08E5665F" w14:textId="77777777" w:rsidTr="00950844">
        <w:tc>
          <w:tcPr>
            <w:tcW w:w="1670" w:type="dxa"/>
          </w:tcPr>
          <w:p w14:paraId="5AC3C82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3E1BE3C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4BBD45" w14:textId="3D35F991" w:rsidR="00980656" w:rsidRPr="00D82C4D" w:rsidRDefault="00980656" w:rsidP="00950844">
            <w:r w:rsidRPr="00362A48">
              <w:t>1.0</w:t>
            </w:r>
          </w:p>
        </w:tc>
        <w:tc>
          <w:tcPr>
            <w:tcW w:w="1536" w:type="dxa"/>
            <w:vAlign w:val="center"/>
          </w:tcPr>
          <w:p w14:paraId="42A8BFC1" w14:textId="46626FB2" w:rsidR="00980656" w:rsidRPr="00D82C4D" w:rsidRDefault="00980656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5ED13816" w14:textId="1C49A321" w:rsidR="00980656" w:rsidRPr="00D82C4D" w:rsidRDefault="00980656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1B619031" w14:textId="01127509" w:rsidR="00980656" w:rsidRPr="00D82C4D" w:rsidRDefault="00980656" w:rsidP="00950844">
            <w:r>
              <w:t>0.</w:t>
            </w:r>
            <w:r w:rsidR="00362A48">
              <w:t>0</w:t>
            </w:r>
          </w:p>
        </w:tc>
      </w:tr>
      <w:tr w:rsidR="00980656" w14:paraId="437B8BED" w14:textId="77777777" w:rsidTr="00950844">
        <w:tc>
          <w:tcPr>
            <w:tcW w:w="1670" w:type="dxa"/>
          </w:tcPr>
          <w:p w14:paraId="6394F15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3FADA70" w14:textId="6CEA0FBD" w:rsidR="00980656" w:rsidRPr="00D82C4D" w:rsidRDefault="00362A48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99AD9FF" w14:textId="77777777" w:rsidR="00980656" w:rsidRPr="00D82C4D" w:rsidRDefault="00980656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34A9E746" w14:textId="66B43240" w:rsidR="00980656" w:rsidRPr="00D82C4D" w:rsidRDefault="00362A48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751A47E3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0C44B90B" w14:textId="447BEF55" w:rsidR="00980656" w:rsidRPr="00D82C4D" w:rsidRDefault="00362A48" w:rsidP="00950844">
            <w:r>
              <w:t>0</w:t>
            </w:r>
            <w:r w:rsidR="00980656">
              <w:t>.0</w:t>
            </w:r>
          </w:p>
        </w:tc>
      </w:tr>
      <w:tr w:rsidR="00980656" w14:paraId="3018F443" w14:textId="77777777" w:rsidTr="00950844">
        <w:tc>
          <w:tcPr>
            <w:tcW w:w="1670" w:type="dxa"/>
          </w:tcPr>
          <w:p w14:paraId="75B3CE06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DF3AE99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587DE525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0CC93CE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734F3E18" w14:textId="576D0826" w:rsidR="00980656" w:rsidRPr="00D82C4D" w:rsidRDefault="00970E6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20E0D17" w14:textId="4E0FC6B7" w:rsidR="00980656" w:rsidRPr="00D82C4D" w:rsidRDefault="00980656" w:rsidP="00950844">
            <w:r>
              <w:t>0.</w:t>
            </w:r>
            <w:r w:rsidR="00970E66">
              <w:t>0</w:t>
            </w:r>
          </w:p>
        </w:tc>
      </w:tr>
      <w:tr w:rsidR="00980656" w14:paraId="5BC15FE2" w14:textId="77777777" w:rsidTr="00950844">
        <w:tc>
          <w:tcPr>
            <w:tcW w:w="1670" w:type="dxa"/>
          </w:tcPr>
          <w:p w14:paraId="485F7E10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2740FD8" w14:textId="3EFD99E9" w:rsidR="00980656" w:rsidRPr="00D82C4D" w:rsidRDefault="00455440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099097C1" w14:textId="66B831D5" w:rsidR="00980656" w:rsidRPr="00D82C4D" w:rsidRDefault="00980656" w:rsidP="00950844">
            <w:r>
              <w:t>0.</w:t>
            </w:r>
            <w:r w:rsidR="00455440">
              <w:t>9</w:t>
            </w:r>
          </w:p>
        </w:tc>
        <w:tc>
          <w:tcPr>
            <w:tcW w:w="1536" w:type="dxa"/>
            <w:vAlign w:val="center"/>
          </w:tcPr>
          <w:p w14:paraId="0B1A8921" w14:textId="78ED2BCC" w:rsidR="00980656" w:rsidRPr="00D82C4D" w:rsidRDefault="00455440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140B6B71" w14:textId="77777777" w:rsidR="00980656" w:rsidRPr="00D82C4D" w:rsidRDefault="0098065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15258739" w14:textId="75DC928D" w:rsidR="00980656" w:rsidRPr="00D82C4D" w:rsidRDefault="00455440" w:rsidP="00950844">
            <w:r w:rsidRPr="0078284D">
              <w:t>0</w:t>
            </w:r>
            <w:r w:rsidR="00980656" w:rsidRPr="0078284D">
              <w:t>.0</w:t>
            </w:r>
          </w:p>
        </w:tc>
      </w:tr>
    </w:tbl>
    <w:p w14:paraId="24885A90" w14:textId="77777777" w:rsidR="00980656" w:rsidRDefault="00980656" w:rsidP="00980656"/>
    <w:p w14:paraId="0CB0D7B8" w14:textId="4C0279B7" w:rsidR="00EB4C26" w:rsidRDefault="00A061E5" w:rsidP="00EB4C26">
      <w:pPr>
        <w:pStyle w:val="Heading2"/>
      </w:pPr>
      <w:bookmarkStart w:id="38" w:name="_Toc19907605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0B4A5" wp14:editId="3B5012BE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32287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3"/>
                            </w:tblGrid>
                            <w:tr w:rsidR="0078284D" w14:paraId="6BB5B88A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251C26" w14:textId="67999AD9" w:rsidR="0078284D" w:rsidRDefault="0078284D">
                                  <w:r>
                                    <w:t>0.1+0.2+0.27+0.252=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0.822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8284D" w14:paraId="787E854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758510" w14:textId="49EFF956" w:rsidR="0078284D" w:rsidRDefault="0078284D">
                                  <w:r>
                                    <w:t>0.1+0.2+0.24+0.26=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78284D" w14:paraId="17C98BC4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8CB3C00" w14:textId="15400544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1+0.13+0.189+0.18=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0.599</w:t>
                                  </w:r>
                                </w:p>
                              </w:tc>
                            </w:tr>
                            <w:tr w:rsidR="00F306BC" w14:paraId="437ABC5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74CBA4B5" w14:textId="4180678D" w:rsidR="00F306BC" w:rsidRDefault="00F306BC" w:rsidP="00F306BC">
                                  <w:r w:rsidRPr="00F306BC">
                                    <w:t>0.1+0.2+0.135+0.104=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0.539</w:t>
                                  </w:r>
                                </w:p>
                              </w:tc>
                            </w:tr>
                            <w:tr w:rsidR="0078284D" w14:paraId="69488BBB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A03A7C9" w14:textId="56EA5CEC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1+0.18+0.24+0.104=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0.624</w:t>
                                  </w:r>
                                </w:p>
                              </w:tc>
                            </w:tr>
                          </w:tbl>
                          <w:p w14:paraId="1F256A3D" w14:textId="77777777" w:rsidR="0078284D" w:rsidRDefault="0078284D" w:rsidP="007828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B4A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7.15pt;margin-top:26.8pt;width:170.3pt;height:8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ySEAIAACA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3"/>
                      </w:tblGrid>
                      <w:tr w:rsidR="0078284D" w14:paraId="6BB5B88A" w14:textId="77777777" w:rsidTr="00A061E5">
                        <w:tc>
                          <w:tcPr>
                            <w:tcW w:w="3145" w:type="dxa"/>
                          </w:tcPr>
                          <w:p w14:paraId="35251C26" w14:textId="67999AD9" w:rsidR="0078284D" w:rsidRDefault="0078284D">
                            <w:r>
                              <w:t>0.1+0.2+0.27+0.252=</w:t>
                            </w:r>
                            <w:r w:rsidRPr="00E441AA">
                              <w:rPr>
                                <w:highlight w:val="yellow"/>
                              </w:rPr>
                              <w:t>0.822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8284D" w14:paraId="787E8542" w14:textId="77777777" w:rsidTr="00A061E5">
                        <w:tc>
                          <w:tcPr>
                            <w:tcW w:w="3145" w:type="dxa"/>
                          </w:tcPr>
                          <w:p w14:paraId="35758510" w14:textId="49EFF956" w:rsidR="0078284D" w:rsidRDefault="0078284D">
                            <w:r>
                              <w:t>0.1+0.2+0.24+0.26=</w:t>
                            </w:r>
                            <w:r w:rsidRPr="00E441AA">
                              <w:rPr>
                                <w:highlight w:val="yellow"/>
                              </w:rPr>
                              <w:t>0.8</w:t>
                            </w:r>
                          </w:p>
                        </w:tc>
                      </w:tr>
                      <w:tr w:rsidR="0078284D" w14:paraId="17C98BC4" w14:textId="77777777" w:rsidTr="00A061E5">
                        <w:tc>
                          <w:tcPr>
                            <w:tcW w:w="3145" w:type="dxa"/>
                          </w:tcPr>
                          <w:p w14:paraId="28CB3C00" w14:textId="15400544" w:rsidR="0078284D" w:rsidRDefault="0078284D">
                            <w:r>
                              <w:t>0.</w:t>
                            </w:r>
                            <w:r w:rsidR="00E62F5D">
                              <w:t>1+0.13+0.189+0.18=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0.599</w:t>
                            </w:r>
                          </w:p>
                        </w:tc>
                      </w:tr>
                      <w:tr w:rsidR="00F306BC" w14:paraId="437ABC59" w14:textId="77777777" w:rsidTr="00A061E5">
                        <w:tc>
                          <w:tcPr>
                            <w:tcW w:w="3145" w:type="dxa"/>
                          </w:tcPr>
                          <w:p w14:paraId="74CBA4B5" w14:textId="4180678D" w:rsidR="00F306BC" w:rsidRDefault="00F306BC" w:rsidP="00F306BC">
                            <w:r w:rsidRPr="00F306BC">
                              <w:t>0.1+0.2+0.135+0.104=</w:t>
                            </w:r>
                            <w:r w:rsidRPr="00E441AA">
                              <w:rPr>
                                <w:highlight w:val="yellow"/>
                              </w:rPr>
                              <w:t>0.539</w:t>
                            </w:r>
                          </w:p>
                        </w:tc>
                      </w:tr>
                      <w:tr w:rsidR="0078284D" w14:paraId="69488BBB" w14:textId="77777777" w:rsidTr="00A061E5">
                        <w:tc>
                          <w:tcPr>
                            <w:tcW w:w="3145" w:type="dxa"/>
                          </w:tcPr>
                          <w:p w14:paraId="2A03A7C9" w14:textId="56EA5CEC" w:rsidR="0078284D" w:rsidRDefault="0078284D">
                            <w:r>
                              <w:t>0.</w:t>
                            </w:r>
                            <w:r w:rsidR="00E62F5D">
                              <w:t>1+0.18+0.24+0.104=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0.624</w:t>
                            </w:r>
                          </w:p>
                        </w:tc>
                      </w:tr>
                    </w:tbl>
                    <w:p w14:paraId="1F256A3D" w14:textId="77777777" w:rsidR="0078284D" w:rsidRDefault="0078284D" w:rsidP="0078284D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B4C26">
        <w:t>OWA</w:t>
      </w:r>
      <w:r w:rsidR="00EB4C26" w:rsidRPr="00EB4C26">
        <w:rPr>
          <w:vertAlign w:val="subscript"/>
        </w:rPr>
        <w:t>inf</w:t>
      </w:r>
      <w:r w:rsidR="00EB4C26">
        <w:t xml:space="preserve">  calculations</w:t>
      </w:r>
      <w:proofErr w:type="gramEnd"/>
      <w:r w:rsidR="00EB4C26">
        <w:t xml:space="preserve"> </w:t>
      </w:r>
      <w:r>
        <w:t>for KD Implicator</w:t>
      </w:r>
      <w:bookmarkEnd w:id="38"/>
    </w:p>
    <w:p w14:paraId="1E070AA6" w14:textId="1F42FB93" w:rsidR="00980656" w:rsidRDefault="00A061E5" w:rsidP="009806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7B45" wp14:editId="2F750F7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653688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FD0D" w14:textId="6E991A8E" w:rsidR="00A061E5" w:rsidRDefault="00A061E5" w:rsidP="00A061E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37B45" id="_x0000_s1027" type="#_x0000_t202" style="position:absolute;margin-left:0;margin-top:27.05pt;width:20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sHEgIAACY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">
                <v:textbox style="mso-fit-shape-to-text:t">
                  <w:txbxContent>
                    <w:p w14:paraId="29BEFD0D" w14:textId="6E991A8E" w:rsidR="00A061E5" w:rsidRDefault="00A061E5" w:rsidP="00A061E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EB19" wp14:editId="527EF76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311322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EB4C26" w14:paraId="5CC80DC0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58B2C1F7" w14:textId="43722207" w:rsidR="00EB4C26" w:rsidRDefault="00EB4C26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EB4C26" w14:paraId="662DF784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1C4639C" w14:textId="296C1ED7" w:rsidR="00EB4C26" w:rsidRDefault="00EB4C26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EB4C26" w14:paraId="4180135C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C7D645E" w14:textId="518555EA" w:rsidR="00EB4C26" w:rsidRDefault="00EB4C26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EB4C26" w14:paraId="0FFC447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9738683" w14:textId="54DEEC5C" w:rsidR="00EB4C26" w:rsidRDefault="00EB4C26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25BBE019" w14:textId="6F28CF45" w:rsidR="00EB4C26" w:rsidRDefault="00EB4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EB19" id="_x0000_s1028" type="#_x0000_t202" style="position:absolute;margin-left:183.65pt;margin-top:4.9pt;width:38.1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W7EQIAACU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cFn8cAkdUSqgfiFWGYW9ozEhrA75x1NLMF99+OAhVn5p2l3qxni0Uc8qQslldzUvDSUl5a&#10;hJUEVfDA2SDuQlqMyJuFG+phrRO/T5mMKdMsJtrHvYnDfqknr6ft3v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DHw&#10;tbs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EB4C26" w14:paraId="5CC80DC0" w14:textId="77777777" w:rsidTr="00EB4C26">
                        <w:tc>
                          <w:tcPr>
                            <w:tcW w:w="625" w:type="dxa"/>
                          </w:tcPr>
                          <w:p w14:paraId="58B2C1F7" w14:textId="43722207" w:rsidR="00EB4C26" w:rsidRDefault="00EB4C26">
                            <w:r>
                              <w:t>0.1</w:t>
                            </w:r>
                          </w:p>
                        </w:tc>
                      </w:tr>
                      <w:tr w:rsidR="00EB4C26" w14:paraId="662DF784" w14:textId="77777777" w:rsidTr="00EB4C26">
                        <w:tc>
                          <w:tcPr>
                            <w:tcW w:w="625" w:type="dxa"/>
                          </w:tcPr>
                          <w:p w14:paraId="01C4639C" w14:textId="296C1ED7" w:rsidR="00EB4C26" w:rsidRDefault="00EB4C26">
                            <w:r>
                              <w:t>0.2</w:t>
                            </w:r>
                          </w:p>
                        </w:tc>
                      </w:tr>
                      <w:tr w:rsidR="00EB4C26" w14:paraId="4180135C" w14:textId="77777777" w:rsidTr="00EB4C26">
                        <w:tc>
                          <w:tcPr>
                            <w:tcW w:w="625" w:type="dxa"/>
                          </w:tcPr>
                          <w:p w14:paraId="0C7D645E" w14:textId="518555EA" w:rsidR="00EB4C26" w:rsidRDefault="00EB4C26">
                            <w:r>
                              <w:t>0.3</w:t>
                            </w:r>
                          </w:p>
                        </w:tc>
                      </w:tr>
                      <w:tr w:rsidR="00EB4C26" w14:paraId="0FFC447B" w14:textId="77777777" w:rsidTr="00EB4C26">
                        <w:tc>
                          <w:tcPr>
                            <w:tcW w:w="625" w:type="dxa"/>
                          </w:tcPr>
                          <w:p w14:paraId="69738683" w14:textId="54DEEC5C" w:rsidR="00EB4C26" w:rsidRDefault="00EB4C26">
                            <w:r>
                              <w:t>0.4</w:t>
                            </w:r>
                          </w:p>
                        </w:tc>
                      </w:tr>
                    </w:tbl>
                    <w:p w14:paraId="25BBE019" w14:textId="6F28CF45" w:rsidR="00EB4C26" w:rsidRDefault="00EB4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8F4898" wp14:editId="64EED025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25870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5F26" w14:textId="0F95AF3D" w:rsidR="00A061E5" w:rsidRPr="00A061E5" w:rsidRDefault="00A061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4898" id="_x0000_s1029" type="#_x0000_t202" style="position:absolute;margin-left:153.65pt;margin-top:24.9pt;width:20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cwFQ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uuSv44PRKwV1A8EFmFsXPpotGgBf3LWU9OW3P84CFScmQ+WirOazuexy5MxX7whlAwv&#10;PdWlR1hJUiUPnI3LbUg/I3FzN1TEnU58nyI5hUzNmLCfPk7s9ks7nXr63ptfAA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BcLRcwFQIAACY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054B5F26" w14:textId="0F95AF3D" w:rsidR="00A061E5" w:rsidRPr="00A061E5" w:rsidRDefault="00A061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26">
        <w:rPr>
          <w:noProof/>
        </w:rPr>
        <mc:AlternateContent>
          <mc:Choice Requires="wps">
            <w:drawing>
              <wp:inline distT="0" distB="0" distL="0" distR="0" wp14:anchorId="58DE3CE8" wp14:editId="4F73E471">
                <wp:extent cx="1801504" cy="1091821"/>
                <wp:effectExtent l="0" t="0" r="825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670"/>
                              <w:gridCol w:w="670"/>
                              <w:gridCol w:w="670"/>
                            </w:tblGrid>
                            <w:tr w:rsidR="00A061E5" w:rsidRPr="00A061E5" w14:paraId="7B6160C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188A888" w14:textId="77777777" w:rsidR="00A061E5" w:rsidRPr="00A061E5" w:rsidRDefault="00A061E5" w:rsidP="00EB4C26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B63695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358CF6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119F4D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A061E5" w:rsidRPr="00A061E5" w14:paraId="575CC202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1CA4F23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94AEF5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ACDDA7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641ED1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061E5" w:rsidRPr="00A061E5" w14:paraId="5BBBA2F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C8B9CB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30912F2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E28934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5A7AC17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A061E5" w:rsidRPr="00A061E5" w14:paraId="735D3534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867884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6E45F5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297780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BDA318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A061E5" w:rsidRPr="00A061E5" w14:paraId="00D344A6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9CEF40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375100D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CF5BC8E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A4F7AE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</w:tbl>
                          <w:p w14:paraId="43FD551E" w14:textId="77777777" w:rsidR="00EB4C26" w:rsidRPr="00A061E5" w:rsidRDefault="00EB4C26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E3CE8" id="Text Box 2" o:spid="_x0000_s103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FEQ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FPxRcyNdNXQPBJhCJMg6QHRpQP8zdlAYqy4/3UUqDgznyyRvi4Wi6jeZCyW7+Zk4LWnvvYI&#10;Kwmq4oGz6boLSfGRDgu3tJxWJ9qeOzm3TCJLbJ4fRFTxtZ2inp/t9g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xxrABREC&#10;AAD+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670"/>
                        <w:gridCol w:w="670"/>
                        <w:gridCol w:w="670"/>
                      </w:tblGrid>
                      <w:tr w:rsidR="00A061E5" w:rsidRPr="00A061E5" w14:paraId="7B6160C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188A888" w14:textId="77777777" w:rsidR="00A061E5" w:rsidRPr="00A061E5" w:rsidRDefault="00A061E5" w:rsidP="00EB4C26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B63695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358CF6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119F4D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</w:tr>
                      <w:tr w:rsidR="00A061E5" w:rsidRPr="00A061E5" w14:paraId="575CC202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61CA4F23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94AEF5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ACDDA7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641ED1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</w:tr>
                      <w:tr w:rsidR="00A061E5" w:rsidRPr="00A061E5" w14:paraId="5BBBA2F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C8B9CB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30912F2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E28934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5A7AC17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</w:tr>
                      <w:tr w:rsidR="00A061E5" w:rsidRPr="00A061E5" w14:paraId="735D3534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4867884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6E45F5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297780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BDA318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  <w:tr w:rsidR="00A061E5" w:rsidRPr="00A061E5" w14:paraId="00D344A6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59CEF40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375100D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CF5BC8E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A4F7AE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</w:tbl>
                    <w:p w14:paraId="43FD551E" w14:textId="77777777" w:rsidR="00EB4C26" w:rsidRPr="00A061E5" w:rsidRDefault="00EB4C26" w:rsidP="00EB4C2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4A30E" w14:textId="265BE99E" w:rsidR="00980656" w:rsidRDefault="00980656" w:rsidP="00F64671"/>
    <w:p w14:paraId="39230086" w14:textId="77777777" w:rsidR="00F64671" w:rsidRDefault="00F64671" w:rsidP="00F64671"/>
    <w:p w14:paraId="0CA6F8D6" w14:textId="2AD847EB" w:rsidR="00F64671" w:rsidRPr="00F64671" w:rsidRDefault="006E2A65" w:rsidP="00F64671">
      <w:r>
        <w:t>The results of Reichenbach</w:t>
      </w:r>
      <w:r w:rsidR="003104B3">
        <w:t>, luk</w:t>
      </w:r>
      <w:r>
        <w:t xml:space="preserve"> and KD are the same</w:t>
      </w:r>
    </w:p>
    <w:p w14:paraId="0901ABDE" w14:textId="77777777" w:rsidR="00F64671" w:rsidRPr="00F64671" w:rsidRDefault="00F64671" w:rsidP="00F64671">
      <w:r w:rsidRPr="00F64671">
        <w:t xml:space="preserve">        </w:t>
      </w:r>
    </w:p>
    <w:p w14:paraId="681B84E5" w14:textId="77777777" w:rsidR="00ED5474" w:rsidRDefault="00ED5474" w:rsidP="00F01391"/>
    <w:p w14:paraId="0A7B0FB7" w14:textId="77777777" w:rsidR="00ED5474" w:rsidRDefault="00ED5474" w:rsidP="00F01391"/>
    <w:p w14:paraId="107B12D6" w14:textId="1458A59F" w:rsidR="00A81B96" w:rsidRDefault="00A81B96" w:rsidP="00A81B96">
      <w:pPr>
        <w:pStyle w:val="Heading2"/>
      </w:pPr>
      <w:bookmarkStart w:id="39" w:name="_Toc199076055"/>
      <w:r>
        <w:lastRenderedPageBreak/>
        <w:t>Goedel Implicator results with making main diagonal 0.0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A81B96" w14:paraId="3C56DBE2" w14:textId="77777777" w:rsidTr="00950844">
        <w:tc>
          <w:tcPr>
            <w:tcW w:w="1670" w:type="dxa"/>
            <w:vAlign w:val="center"/>
          </w:tcPr>
          <w:p w14:paraId="5C8E5A75" w14:textId="77777777" w:rsidR="00A81B96" w:rsidRDefault="00A81B96" w:rsidP="00950844"/>
        </w:tc>
        <w:tc>
          <w:tcPr>
            <w:tcW w:w="1535" w:type="dxa"/>
            <w:vAlign w:val="center"/>
          </w:tcPr>
          <w:p w14:paraId="5C31159E" w14:textId="77777777" w:rsidR="00A81B96" w:rsidRDefault="00A81B9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2172371" w14:textId="77777777" w:rsidR="00A81B96" w:rsidRDefault="00A81B9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CB7861C" w14:textId="77777777" w:rsidR="00A81B96" w:rsidRDefault="00A81B9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7A0B4C5" w14:textId="77777777" w:rsidR="00A81B96" w:rsidRDefault="00A81B9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B439FD1" w14:textId="77777777" w:rsidR="00A81B96" w:rsidRDefault="00A81B96" w:rsidP="00950844">
            <w:r>
              <w:rPr>
                <w:b/>
                <w:bCs/>
              </w:rPr>
              <w:t>Inst 5</w:t>
            </w:r>
          </w:p>
        </w:tc>
      </w:tr>
      <w:tr w:rsidR="00A81B96" w14:paraId="09F5BE1B" w14:textId="77777777" w:rsidTr="00950844">
        <w:tc>
          <w:tcPr>
            <w:tcW w:w="1670" w:type="dxa"/>
            <w:vAlign w:val="center"/>
          </w:tcPr>
          <w:p w14:paraId="6B3E4776" w14:textId="77777777" w:rsidR="00A81B96" w:rsidRDefault="00A81B9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F487C51" w14:textId="6B78FAB0" w:rsidR="00A81B96" w:rsidRPr="00D82C4D" w:rsidRDefault="00A81B9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2AD61268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18CF798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037DED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902C2BE" w14:textId="77777777" w:rsidR="00A81B96" w:rsidRPr="00D82C4D" w:rsidRDefault="00A81B96" w:rsidP="00950844">
            <w:r>
              <w:t>0.0</w:t>
            </w:r>
          </w:p>
        </w:tc>
      </w:tr>
      <w:tr w:rsidR="00A81B96" w14:paraId="190E6CE4" w14:textId="77777777" w:rsidTr="00950844">
        <w:tc>
          <w:tcPr>
            <w:tcW w:w="1670" w:type="dxa"/>
          </w:tcPr>
          <w:p w14:paraId="338AC56F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DC512EE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3C742BF9" w14:textId="09B29AE1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FC7BE81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3CE44CE8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1D67254B" w14:textId="77777777" w:rsidR="00A81B96" w:rsidRPr="00D82C4D" w:rsidRDefault="00A81B96" w:rsidP="00950844">
            <w:r>
              <w:t>0.0</w:t>
            </w:r>
          </w:p>
        </w:tc>
      </w:tr>
      <w:tr w:rsidR="00A81B96" w14:paraId="05E5EE21" w14:textId="77777777" w:rsidTr="00950844">
        <w:tc>
          <w:tcPr>
            <w:tcW w:w="1670" w:type="dxa"/>
          </w:tcPr>
          <w:p w14:paraId="5974149C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477DD6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32B35A6D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25A0DFB7" w14:textId="3F112986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7B33A56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1D1BA54" w14:textId="77777777" w:rsidR="00A81B96" w:rsidRPr="00D82C4D" w:rsidRDefault="00A81B96" w:rsidP="00950844">
            <w:r>
              <w:t>1.0</w:t>
            </w:r>
          </w:p>
        </w:tc>
      </w:tr>
      <w:tr w:rsidR="00A81B96" w14:paraId="24F3EEF0" w14:textId="77777777" w:rsidTr="00950844">
        <w:tc>
          <w:tcPr>
            <w:tcW w:w="1670" w:type="dxa"/>
          </w:tcPr>
          <w:p w14:paraId="60ED11A6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1CAE6D9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6006C8A1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F4BB25C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16067D85" w14:textId="1CD3AD67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120A01CE" w14:textId="77777777" w:rsidR="00A81B96" w:rsidRPr="00D82C4D" w:rsidRDefault="00A81B96" w:rsidP="00950844">
            <w:r>
              <w:t>0.0</w:t>
            </w:r>
          </w:p>
        </w:tc>
      </w:tr>
      <w:tr w:rsidR="00A81B96" w14:paraId="297E1E5B" w14:textId="77777777" w:rsidTr="00950844">
        <w:tc>
          <w:tcPr>
            <w:tcW w:w="1670" w:type="dxa"/>
          </w:tcPr>
          <w:p w14:paraId="3D224262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659713B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1059D727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9FAA2A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54FF389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73EA64A" w14:textId="1CC138FB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</w:tr>
    </w:tbl>
    <w:p w14:paraId="30A98559" w14:textId="77777777" w:rsidR="00ED5474" w:rsidRDefault="00ED5474" w:rsidP="00F01391"/>
    <w:p w14:paraId="6D0C6F32" w14:textId="43296A73" w:rsidR="000502E9" w:rsidRDefault="000502E9" w:rsidP="000502E9">
      <w:pPr>
        <w:pStyle w:val="Heading2"/>
      </w:pPr>
      <w:bookmarkStart w:id="40" w:name="_Toc199076056"/>
      <w:r>
        <w:t>Descending sorted Goedel Implicator results after making main diagonal 0.0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502E9" w14:paraId="3357073C" w14:textId="77777777" w:rsidTr="00950844">
        <w:tc>
          <w:tcPr>
            <w:tcW w:w="1670" w:type="dxa"/>
            <w:vAlign w:val="center"/>
          </w:tcPr>
          <w:p w14:paraId="1112BB7E" w14:textId="77777777" w:rsidR="000502E9" w:rsidRDefault="000502E9" w:rsidP="00950844"/>
        </w:tc>
        <w:tc>
          <w:tcPr>
            <w:tcW w:w="1535" w:type="dxa"/>
            <w:vAlign w:val="center"/>
          </w:tcPr>
          <w:p w14:paraId="16AF7AA9" w14:textId="77777777" w:rsidR="000502E9" w:rsidRDefault="000502E9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016D79" w14:textId="77777777" w:rsidR="000502E9" w:rsidRDefault="000502E9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D1B11F" w14:textId="77777777" w:rsidR="000502E9" w:rsidRDefault="000502E9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184B6E5" w14:textId="77777777" w:rsidR="000502E9" w:rsidRDefault="000502E9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B6957B9" w14:textId="77777777" w:rsidR="000502E9" w:rsidRDefault="000502E9" w:rsidP="00950844">
            <w:r>
              <w:rPr>
                <w:b/>
                <w:bCs/>
              </w:rPr>
              <w:t>Inst 5</w:t>
            </w:r>
          </w:p>
        </w:tc>
      </w:tr>
      <w:tr w:rsidR="00AA7DED" w14:paraId="0E2D62A2" w14:textId="77777777" w:rsidTr="00950844">
        <w:tc>
          <w:tcPr>
            <w:tcW w:w="1670" w:type="dxa"/>
            <w:vAlign w:val="center"/>
          </w:tcPr>
          <w:p w14:paraId="2CBD5706" w14:textId="77777777" w:rsidR="00AA7DED" w:rsidRDefault="00AA7DED" w:rsidP="00AA7DE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C04CEE" w14:textId="255577C8" w:rsidR="00AA7DED" w:rsidRPr="00D82C4D" w:rsidRDefault="008349F0" w:rsidP="00AA7DED">
            <w:pPr>
              <w:pStyle w:val="Subtitle"/>
              <w:rPr>
                <w:color w:val="auto"/>
                <w:sz w:val="24"/>
                <w:szCs w:val="24"/>
              </w:rPr>
            </w:pPr>
            <w:r w:rsidRPr="005D022A">
              <w:rPr>
                <w:color w:val="auto"/>
                <w:sz w:val="24"/>
                <w:szCs w:val="24"/>
              </w:rPr>
              <w:t>1</w:t>
            </w:r>
            <w:r w:rsidR="00AA7DED" w:rsidRPr="005D022A">
              <w:rPr>
                <w:color w:val="auto"/>
                <w:sz w:val="24"/>
                <w:szCs w:val="24"/>
              </w:rPr>
              <w:t>.0</w:t>
            </w:r>
          </w:p>
        </w:tc>
        <w:tc>
          <w:tcPr>
            <w:tcW w:w="1535" w:type="dxa"/>
            <w:vAlign w:val="center"/>
          </w:tcPr>
          <w:p w14:paraId="4A5438CD" w14:textId="7AE29D64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1C13F182" w14:textId="077330C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424C452" w14:textId="03F85388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518C4B30" w14:textId="7F5C48B8" w:rsidR="00AA7DED" w:rsidRPr="00D82C4D" w:rsidRDefault="00AA7DED" w:rsidP="00AA7DED">
            <w:r>
              <w:t>0.0</w:t>
            </w:r>
          </w:p>
        </w:tc>
      </w:tr>
      <w:tr w:rsidR="00AA7DED" w14:paraId="583E44D9" w14:textId="77777777" w:rsidTr="00950844">
        <w:tc>
          <w:tcPr>
            <w:tcW w:w="1670" w:type="dxa"/>
          </w:tcPr>
          <w:p w14:paraId="7E2D8D6E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97B816" w14:textId="595FAB68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B7DF909" w14:textId="405F73C8" w:rsidR="00AA7DED" w:rsidRPr="00D82C4D" w:rsidRDefault="008349F0" w:rsidP="00AA7DED">
            <w:r w:rsidRPr="005D022A">
              <w:t>1</w:t>
            </w:r>
            <w:r w:rsidR="00AA7DED" w:rsidRPr="005D022A">
              <w:t>.0</w:t>
            </w:r>
          </w:p>
        </w:tc>
        <w:tc>
          <w:tcPr>
            <w:tcW w:w="1536" w:type="dxa"/>
            <w:vAlign w:val="center"/>
          </w:tcPr>
          <w:p w14:paraId="6AC7AE53" w14:textId="1C62F7E6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0977A11D" w14:textId="23E09840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4D6C8BDC" w14:textId="74B4D211" w:rsidR="00AA7DED" w:rsidRPr="00D82C4D" w:rsidRDefault="00AA7DED" w:rsidP="00AA7DED">
            <w:r>
              <w:t>0.0</w:t>
            </w:r>
          </w:p>
        </w:tc>
      </w:tr>
      <w:tr w:rsidR="00AA7DED" w14:paraId="4FBC93A1" w14:textId="77777777" w:rsidTr="00950844">
        <w:tc>
          <w:tcPr>
            <w:tcW w:w="1670" w:type="dxa"/>
          </w:tcPr>
          <w:p w14:paraId="67E40F1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323285D" w14:textId="29929448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66D0572B" w14:textId="2E3E35E9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1ACEF3A" w14:textId="584E05F2" w:rsidR="00AA7DED" w:rsidRPr="00D82C4D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2625F68" w14:textId="6F22C0B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52F302BB" w14:textId="38841F48" w:rsidR="00AA7DED" w:rsidRPr="00D82C4D" w:rsidRDefault="008349F0" w:rsidP="00AA7DED">
            <w:r>
              <w:t>0</w:t>
            </w:r>
            <w:r w:rsidR="00AA7DED">
              <w:t>.0</w:t>
            </w:r>
          </w:p>
        </w:tc>
      </w:tr>
      <w:tr w:rsidR="00AA7DED" w14:paraId="2C70215C" w14:textId="77777777" w:rsidTr="00950844">
        <w:tc>
          <w:tcPr>
            <w:tcW w:w="1670" w:type="dxa"/>
          </w:tcPr>
          <w:p w14:paraId="10785D36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49C8C4C" w14:textId="18DF00EE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4BF3BD7" w14:textId="55709D4C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2767873E" w14:textId="67C7618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9BC0AB9" w14:textId="6C89BA50" w:rsidR="00AA7DED" w:rsidRPr="005D022A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DF433B2" w14:textId="54E058DE" w:rsidR="00AA7DED" w:rsidRPr="00D82C4D" w:rsidRDefault="00AA7DED" w:rsidP="00AA7DED">
            <w:r>
              <w:t>0.0</w:t>
            </w:r>
          </w:p>
        </w:tc>
      </w:tr>
      <w:tr w:rsidR="00AA7DED" w14:paraId="3006189D" w14:textId="77777777" w:rsidTr="00950844">
        <w:tc>
          <w:tcPr>
            <w:tcW w:w="1670" w:type="dxa"/>
          </w:tcPr>
          <w:p w14:paraId="64BC9D4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2EA0130" w14:textId="7DD1B661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563C4CDA" w14:textId="38CAC8B0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25D2CCC" w14:textId="6F58445E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2B8C73A4" w14:textId="6B8AC4F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63D12C6" w14:textId="0353CD2B" w:rsidR="00AA7DED" w:rsidRPr="00D82C4D" w:rsidRDefault="00AA7DED" w:rsidP="00AA7DED">
            <w:r w:rsidRPr="005D022A">
              <w:t>0.0</w:t>
            </w:r>
          </w:p>
        </w:tc>
      </w:tr>
    </w:tbl>
    <w:p w14:paraId="71413147" w14:textId="77777777" w:rsidR="000502E9" w:rsidRDefault="000502E9" w:rsidP="00F01391"/>
    <w:p w14:paraId="5A5C411B" w14:textId="59E18731" w:rsidR="00FC13F5" w:rsidRDefault="00FC13F5" w:rsidP="00FC13F5">
      <w:pPr>
        <w:pStyle w:val="Heading2"/>
      </w:pPr>
      <w:bookmarkStart w:id="41" w:name="_Toc19907605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9E4CB" wp14:editId="136B0415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749099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9"/>
                            </w:tblGrid>
                            <w:tr w:rsidR="00FC13F5" w14:paraId="773C7F38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16FCB1C5" w14:textId="6C7EFE0E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A43165"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C13F5" w14:paraId="297D468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6E9916F" w14:textId="7BE1113B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851C38" w:rsidRPr="009640FB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4A605FE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4607CF3C" w14:textId="6B1D6317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13F5" w14:paraId="2B9C98A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040A8E7" w14:textId="01C642D9" w:rsidR="00FC13F5" w:rsidRDefault="00D225F0" w:rsidP="00F306BC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D1669E5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1985C37" w14:textId="798599DD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  <w:r w:rsidRPr="009640FB">
                                    <w:rPr>
                                      <w:highlight w:val="yellow"/>
                                    </w:rPr>
                                    <w:t>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FE94DB6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E4CB" id="_x0000_s1031" type="#_x0000_t202" style="position:absolute;margin-left:247.15pt;margin-top:26.8pt;width:170.3pt;height:8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9"/>
                      </w:tblGrid>
                      <w:tr w:rsidR="00FC13F5" w14:paraId="773C7F38" w14:textId="77777777" w:rsidTr="00A061E5">
                        <w:tc>
                          <w:tcPr>
                            <w:tcW w:w="3145" w:type="dxa"/>
                          </w:tcPr>
                          <w:p w14:paraId="16FCB1C5" w14:textId="6C7EFE0E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A43165" w:rsidRPr="00574CC6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C13F5" w14:paraId="297D4689" w14:textId="77777777" w:rsidTr="00A061E5">
                        <w:tc>
                          <w:tcPr>
                            <w:tcW w:w="3145" w:type="dxa"/>
                          </w:tcPr>
                          <w:p w14:paraId="66E9916F" w14:textId="7BE1113B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851C38" w:rsidRPr="009640FB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4A605FE" w14:textId="77777777" w:rsidTr="00A061E5">
                        <w:tc>
                          <w:tcPr>
                            <w:tcW w:w="3145" w:type="dxa"/>
                          </w:tcPr>
                          <w:p w14:paraId="4607CF3C" w14:textId="6B1D6317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FC13F5" w14:paraId="2B9C98A2" w14:textId="77777777" w:rsidTr="00A061E5">
                        <w:tc>
                          <w:tcPr>
                            <w:tcW w:w="3145" w:type="dxa"/>
                          </w:tcPr>
                          <w:p w14:paraId="6040A8E7" w14:textId="01C642D9" w:rsidR="00FC13F5" w:rsidRDefault="00D225F0" w:rsidP="00F306BC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Pr="00574CC6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D1669E5" w14:textId="77777777" w:rsidTr="00A061E5">
                        <w:tc>
                          <w:tcPr>
                            <w:tcW w:w="3145" w:type="dxa"/>
                          </w:tcPr>
                          <w:p w14:paraId="31985C37" w14:textId="798599DD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</w:t>
                            </w:r>
                            <w:r w:rsidRPr="009640FB">
                              <w:rPr>
                                <w:highlight w:val="yellow"/>
                              </w:rPr>
                              <w:t>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FE94DB6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OWA</w:t>
      </w:r>
      <w:r w:rsidRPr="00EB4C26">
        <w:rPr>
          <w:vertAlign w:val="subscript"/>
        </w:rPr>
        <w:t>inf</w:t>
      </w:r>
      <w:r>
        <w:t xml:space="preserve">  calculations</w:t>
      </w:r>
      <w:proofErr w:type="gramEnd"/>
      <w:r>
        <w:t xml:space="preserve"> for Goedel Implicator</w:t>
      </w:r>
      <w:bookmarkEnd w:id="41"/>
    </w:p>
    <w:p w14:paraId="203A995A" w14:textId="77777777" w:rsidR="00FC13F5" w:rsidRDefault="00FC13F5" w:rsidP="00FC13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886649" wp14:editId="0AC8C20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15208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788C" w14:textId="77777777" w:rsidR="00FC13F5" w:rsidRDefault="00FC13F5" w:rsidP="00FC13F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86649" id="_x0000_s1032" type="#_x0000_t202" style="position:absolute;margin-left:0;margin-top:27.05pt;width:20.4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GpFAIAACY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">
                <v:textbox style="mso-fit-shape-to-text:t">
                  <w:txbxContent>
                    <w:p w14:paraId="278B788C" w14:textId="77777777" w:rsidR="00FC13F5" w:rsidRDefault="00FC13F5" w:rsidP="00FC13F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879A2" wp14:editId="6FEF15B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81944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FC13F5" w14:paraId="682ED24F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87C8CB" w14:textId="77777777" w:rsidR="00FC13F5" w:rsidRDefault="00FC13F5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FC13F5" w14:paraId="2CE04573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47143D" w14:textId="77777777" w:rsidR="00FC13F5" w:rsidRDefault="00FC13F5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FC13F5" w14:paraId="314965D8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2D505B9" w14:textId="77777777" w:rsidR="00FC13F5" w:rsidRDefault="00FC13F5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FC13F5" w14:paraId="6EDEE3A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D4EEED" w14:textId="77777777" w:rsidR="00FC13F5" w:rsidRDefault="00FC13F5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77D114B3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79A2" id="_x0000_s1033" type="#_x0000_t202" style="position:absolute;margin-left:183.65pt;margin-top:4.9pt;width:38.1pt;height:6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MiEQIAACU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s+XK5IIsk05Kk1TxFEPnjZ4c+vFXQsigUHKmnCVwc732IyYj80SXG8mB0tdPGJAX35dYg&#10;Owrq/y6dAf0nN2NZV/DVfDo/1/9XiHE6f4JodaBBNrqlKi5OIo+svbFVGrMgtDnLlLKxA42RuTOH&#10;oS97pquCL2KAyGoJ1Yl4RTjPLe0ZCQ3gd846mtmC+28HgYoz885Sb1aT2SwOeVJm88WUFLy2lNcW&#10;YSVBFTxwdha3IS1G5M3CLfWw1onfp0yGlGkWE+3D3sRhv9aT19N2b3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CmU&#10;gyI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FC13F5" w14:paraId="682ED24F" w14:textId="77777777" w:rsidTr="00EB4C26">
                        <w:tc>
                          <w:tcPr>
                            <w:tcW w:w="625" w:type="dxa"/>
                          </w:tcPr>
                          <w:p w14:paraId="0487C8CB" w14:textId="77777777" w:rsidR="00FC13F5" w:rsidRDefault="00FC13F5">
                            <w:r>
                              <w:t>0.1</w:t>
                            </w:r>
                          </w:p>
                        </w:tc>
                      </w:tr>
                      <w:tr w:rsidR="00FC13F5" w14:paraId="2CE04573" w14:textId="77777777" w:rsidTr="00EB4C26">
                        <w:tc>
                          <w:tcPr>
                            <w:tcW w:w="625" w:type="dxa"/>
                          </w:tcPr>
                          <w:p w14:paraId="6747143D" w14:textId="77777777" w:rsidR="00FC13F5" w:rsidRDefault="00FC13F5">
                            <w:r>
                              <w:t>0.2</w:t>
                            </w:r>
                          </w:p>
                        </w:tc>
                      </w:tr>
                      <w:tr w:rsidR="00FC13F5" w14:paraId="314965D8" w14:textId="77777777" w:rsidTr="00EB4C26">
                        <w:tc>
                          <w:tcPr>
                            <w:tcW w:w="625" w:type="dxa"/>
                          </w:tcPr>
                          <w:p w14:paraId="32D505B9" w14:textId="77777777" w:rsidR="00FC13F5" w:rsidRDefault="00FC13F5">
                            <w:r>
                              <w:t>0.3</w:t>
                            </w:r>
                          </w:p>
                        </w:tc>
                      </w:tr>
                      <w:tr w:rsidR="00FC13F5" w14:paraId="6EDEE3AB" w14:textId="77777777" w:rsidTr="00EB4C26">
                        <w:tc>
                          <w:tcPr>
                            <w:tcW w:w="625" w:type="dxa"/>
                          </w:tcPr>
                          <w:p w14:paraId="67D4EEED" w14:textId="77777777" w:rsidR="00FC13F5" w:rsidRDefault="00FC13F5">
                            <w:r>
                              <w:t>0.4</w:t>
                            </w:r>
                          </w:p>
                        </w:tc>
                      </w:tr>
                    </w:tbl>
                    <w:p w14:paraId="77D114B3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FF8F9" wp14:editId="5F9F41FF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6863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A9F2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FF8F9" id="_x0000_s1034" type="#_x0000_t202" style="position:absolute;margin-left:153.65pt;margin-top:24.9pt;width:2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QvEw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">
                <v:textbox style="mso-fit-shape-to-text:t">
                  <w:txbxContent>
                    <w:p w14:paraId="3984A9F2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B3AFCC" wp14:editId="376C0EFC">
                <wp:extent cx="1801504" cy="1091821"/>
                <wp:effectExtent l="0" t="0" r="8255" b="0"/>
                <wp:docPr id="829088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599"/>
                              <w:gridCol w:w="670"/>
                              <w:gridCol w:w="670"/>
                            </w:tblGrid>
                            <w:tr w:rsidR="00CC08CA" w:rsidRPr="00A061E5" w14:paraId="0374CCDC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493B66F" w14:textId="77777777" w:rsidR="00CC08CA" w:rsidRPr="00A061E5" w:rsidRDefault="00CC08CA" w:rsidP="00CC08CA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1CAAB52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71B5151" w14:textId="73CFE52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E0B52D0" w14:textId="6291B07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5A3CB89D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2E3B87D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5295F76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7F4019B7" w14:textId="729A2EBA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5927783E" w14:textId="2AAF47AF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022791C9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68353EC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7376C5C" w14:textId="59930BD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0444E748" w14:textId="28E2B88B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69712C" w14:textId="24731080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6EFA6E1B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310759B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97C8DE1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A5BE806" w14:textId="380799C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E10E9C" w14:textId="32EFCE8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23583E88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85EF02E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D30DD9F" w14:textId="43CE43E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6B2C620" w14:textId="38479764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367774B" w14:textId="7EDEF06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0B63A96C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AFCC" id="_x0000_s1035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dCEA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599"/>
                        <w:gridCol w:w="670"/>
                        <w:gridCol w:w="670"/>
                      </w:tblGrid>
                      <w:tr w:rsidR="00CC08CA" w:rsidRPr="00A061E5" w14:paraId="0374CCDC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7493B66F" w14:textId="77777777" w:rsidR="00CC08CA" w:rsidRPr="00A061E5" w:rsidRDefault="00CC08CA" w:rsidP="00CC08CA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1CAAB52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71B5151" w14:textId="73CFE52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E0B52D0" w14:textId="6291B07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5A3CB89D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32E3B87D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5295F76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7F4019B7" w14:textId="729A2EBA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5927783E" w14:textId="2AAF47AF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022791C9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668353EC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7376C5C" w14:textId="59930BD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0444E748" w14:textId="28E2B88B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69712C" w14:textId="24731080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6EFA6E1B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4310759B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97C8DE1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A5BE806" w14:textId="380799C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E10E9C" w14:textId="32EFCE8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23583E88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185EF02E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D30DD9F" w14:textId="43CE43E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6B2C620" w14:textId="38479764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3367774B" w14:textId="7EDEF06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</w:tbl>
                    <w:p w14:paraId="0B63A96C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A022C" w14:textId="77777777" w:rsidR="00ED5474" w:rsidRDefault="00ED5474" w:rsidP="00F01391"/>
    <w:p w14:paraId="10B1252B" w14:textId="50DAD62D" w:rsidR="00ED5474" w:rsidRDefault="00280E7F" w:rsidP="00F01391">
      <w:r>
        <w:t>The results of goedel and gaines implicators are the same.</w:t>
      </w:r>
    </w:p>
    <w:p w14:paraId="46BC10D3" w14:textId="77777777" w:rsidR="00ED5474" w:rsidRDefault="00ED5474" w:rsidP="00F01391"/>
    <w:p w14:paraId="63E66E95" w14:textId="77777777" w:rsidR="00ED5474" w:rsidRDefault="00ED5474" w:rsidP="00F01391"/>
    <w:p w14:paraId="69E17562" w14:textId="77777777" w:rsidR="002634F8" w:rsidRDefault="002634F8" w:rsidP="00F01391"/>
    <w:p w14:paraId="6FD9892C" w14:textId="77777777" w:rsidR="002634F8" w:rsidRDefault="002634F8" w:rsidP="00F01391"/>
    <w:p w14:paraId="7805222F" w14:textId="77777777" w:rsidR="002634F8" w:rsidRDefault="002634F8" w:rsidP="00F01391"/>
    <w:p w14:paraId="4FFABCEA" w14:textId="77777777" w:rsidR="002634F8" w:rsidRDefault="002634F8" w:rsidP="00F01391"/>
    <w:p w14:paraId="46AFE0D9" w14:textId="77777777" w:rsidR="002634F8" w:rsidRDefault="002634F8" w:rsidP="00F01391"/>
    <w:p w14:paraId="2E1EBFBB" w14:textId="331994AB" w:rsidR="007B0901" w:rsidRDefault="007B0901" w:rsidP="000E5742">
      <w:pPr>
        <w:pStyle w:val="Heading1"/>
      </w:pPr>
      <w:bookmarkStart w:id="42" w:name="_Toc199076058"/>
      <w:r>
        <w:lastRenderedPageBreak/>
        <w:t>OWAFRS upper approximation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7B0901" w14:paraId="27F8ED10" w14:textId="77777777" w:rsidTr="0072330A">
        <w:tc>
          <w:tcPr>
            <w:tcW w:w="3339" w:type="dxa"/>
          </w:tcPr>
          <w:p w14:paraId="2BA86D9F" w14:textId="77777777" w:rsidR="007B0901" w:rsidRPr="00AB7ECB" w:rsidRDefault="007B0901" w:rsidP="00950844">
            <w:r>
              <w:t>upp</w:t>
            </w:r>
            <w:r w:rsidRPr="00AB7ECB">
              <w:t>er_approximation_weights</w:t>
            </w:r>
          </w:p>
        </w:tc>
        <w:tc>
          <w:tcPr>
            <w:tcW w:w="1502" w:type="dxa"/>
          </w:tcPr>
          <w:p w14:paraId="77824865" w14:textId="77777777" w:rsidR="007B0901" w:rsidRDefault="007B0901" w:rsidP="00950844">
            <w:r>
              <w:t>0.4</w:t>
            </w:r>
          </w:p>
        </w:tc>
        <w:tc>
          <w:tcPr>
            <w:tcW w:w="1503" w:type="dxa"/>
          </w:tcPr>
          <w:p w14:paraId="5C205083" w14:textId="77777777" w:rsidR="007B0901" w:rsidRDefault="007B0901" w:rsidP="00950844">
            <w:r>
              <w:t>0.3</w:t>
            </w:r>
          </w:p>
        </w:tc>
        <w:tc>
          <w:tcPr>
            <w:tcW w:w="1503" w:type="dxa"/>
          </w:tcPr>
          <w:p w14:paraId="5EBD9B50" w14:textId="77777777" w:rsidR="007B0901" w:rsidRDefault="007B0901" w:rsidP="00950844">
            <w:r>
              <w:t>0.2</w:t>
            </w:r>
          </w:p>
        </w:tc>
        <w:tc>
          <w:tcPr>
            <w:tcW w:w="1503" w:type="dxa"/>
          </w:tcPr>
          <w:p w14:paraId="2AFC3138" w14:textId="77777777" w:rsidR="007B0901" w:rsidRDefault="007B0901" w:rsidP="00950844">
            <w:r>
              <w:t>0.1</w:t>
            </w:r>
          </w:p>
        </w:tc>
      </w:tr>
    </w:tbl>
    <w:p w14:paraId="5875C521" w14:textId="77777777" w:rsidR="00593A50" w:rsidRDefault="00593A50" w:rsidP="00593A50"/>
    <w:p w14:paraId="6DEFE263" w14:textId="6744E0ED" w:rsidR="007B0901" w:rsidRPr="00EB1E39" w:rsidRDefault="007B0901" w:rsidP="00593A50">
      <w:pPr>
        <w:pStyle w:val="Heading1"/>
      </w:pPr>
      <w:bookmarkStart w:id="43" w:name="_Toc199076059"/>
      <w:r>
        <w:t>Min and product t-</w:t>
      </w:r>
      <w:proofErr w:type="gramStart"/>
      <w:r>
        <w:t>norm(</w:t>
      </w:r>
      <w:proofErr w:type="gramEnd"/>
      <w:r w:rsidRPr="00EB1E39">
        <w:t>similarity_matrix</w:t>
      </w:r>
      <w:r>
        <w:t xml:space="preserve">, </w:t>
      </w:r>
      <w:r w:rsidRPr="00D23249">
        <w:t>label_mask</w:t>
      </w:r>
      <w:r>
        <w:t>s)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B0901" w14:paraId="5474A9EE" w14:textId="77777777" w:rsidTr="00950844">
        <w:tc>
          <w:tcPr>
            <w:tcW w:w="1670" w:type="dxa"/>
            <w:vAlign w:val="center"/>
          </w:tcPr>
          <w:p w14:paraId="26CCEF59" w14:textId="77777777" w:rsidR="007B0901" w:rsidRDefault="007B0901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1F06EBCC" w14:textId="77777777" w:rsidR="007B0901" w:rsidRDefault="007B0901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790A901" w14:textId="77777777" w:rsidR="007B0901" w:rsidRDefault="007B0901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3B07889" w14:textId="77777777" w:rsidR="007B0901" w:rsidRDefault="007B0901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40CEC33" w14:textId="77777777" w:rsidR="007B0901" w:rsidRDefault="007B0901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ECE1E7E" w14:textId="77777777" w:rsidR="007B0901" w:rsidRDefault="007B0901" w:rsidP="00950844">
            <w:r>
              <w:rPr>
                <w:b/>
                <w:bCs/>
              </w:rPr>
              <w:t>Inst 5</w:t>
            </w:r>
          </w:p>
        </w:tc>
      </w:tr>
      <w:tr w:rsidR="007B0901" w14:paraId="44ACDCC0" w14:textId="77777777" w:rsidTr="00950844">
        <w:tc>
          <w:tcPr>
            <w:tcW w:w="1670" w:type="dxa"/>
            <w:vAlign w:val="center"/>
          </w:tcPr>
          <w:p w14:paraId="1AA7E75B" w14:textId="77777777" w:rsidR="007B0901" w:rsidRDefault="007B0901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6634402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5" w:type="dxa"/>
            <w:vAlign w:val="center"/>
          </w:tcPr>
          <w:p w14:paraId="1934D22D" w14:textId="77777777" w:rsidR="007B0901" w:rsidRDefault="007B0901" w:rsidP="00950844">
            <w:r>
              <w:t>0.54</w:t>
            </w:r>
          </w:p>
        </w:tc>
        <w:tc>
          <w:tcPr>
            <w:tcW w:w="1536" w:type="dxa"/>
            <w:vAlign w:val="center"/>
          </w:tcPr>
          <w:p w14:paraId="1A6FCCD6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E11E1F7" w14:textId="77777777" w:rsidR="007B0901" w:rsidRDefault="007B0901" w:rsidP="00950844">
            <w:r>
              <w:t>0.19</w:t>
            </w:r>
          </w:p>
        </w:tc>
        <w:tc>
          <w:tcPr>
            <w:tcW w:w="1537" w:type="dxa"/>
            <w:vAlign w:val="center"/>
          </w:tcPr>
          <w:p w14:paraId="1F16B1BA" w14:textId="77777777" w:rsidR="007B0901" w:rsidRDefault="007B0901" w:rsidP="00950844">
            <w:r>
              <w:t>0.0</w:t>
            </w:r>
          </w:p>
        </w:tc>
      </w:tr>
      <w:tr w:rsidR="007B0901" w14:paraId="609089C6" w14:textId="77777777" w:rsidTr="00950844">
        <w:tc>
          <w:tcPr>
            <w:tcW w:w="1670" w:type="dxa"/>
          </w:tcPr>
          <w:p w14:paraId="369D83B9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3D31F1B" w14:textId="77777777" w:rsidR="007B0901" w:rsidRDefault="007B0901" w:rsidP="00950844">
            <w:r>
              <w:t>0.54</w:t>
            </w:r>
          </w:p>
        </w:tc>
        <w:tc>
          <w:tcPr>
            <w:tcW w:w="1535" w:type="dxa"/>
            <w:vAlign w:val="center"/>
          </w:tcPr>
          <w:p w14:paraId="655D32E9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6" w:type="dxa"/>
            <w:vAlign w:val="center"/>
          </w:tcPr>
          <w:p w14:paraId="43770842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84B03B" w14:textId="77777777" w:rsidR="007B0901" w:rsidRDefault="007B0901" w:rsidP="00950844">
            <w:r>
              <w:t>0.29</w:t>
            </w:r>
          </w:p>
        </w:tc>
        <w:tc>
          <w:tcPr>
            <w:tcW w:w="1537" w:type="dxa"/>
            <w:vAlign w:val="center"/>
          </w:tcPr>
          <w:p w14:paraId="2569A2A0" w14:textId="77777777" w:rsidR="007B0901" w:rsidRDefault="007B0901" w:rsidP="00950844">
            <w:r>
              <w:t>0.0</w:t>
            </w:r>
          </w:p>
        </w:tc>
      </w:tr>
      <w:tr w:rsidR="007B0901" w14:paraId="576A69CF" w14:textId="77777777" w:rsidTr="00950844">
        <w:tc>
          <w:tcPr>
            <w:tcW w:w="1670" w:type="dxa"/>
          </w:tcPr>
          <w:p w14:paraId="24024CDE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074BB59F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E83477C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0D5A5F21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F002ADC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4792AC4" w14:textId="77777777" w:rsidR="007B0901" w:rsidRDefault="007B0901" w:rsidP="00950844">
            <w:r>
              <w:t>0.73</w:t>
            </w:r>
          </w:p>
        </w:tc>
      </w:tr>
      <w:tr w:rsidR="007B0901" w14:paraId="3A0F4DFF" w14:textId="77777777" w:rsidTr="00950844">
        <w:tc>
          <w:tcPr>
            <w:tcW w:w="1670" w:type="dxa"/>
          </w:tcPr>
          <w:p w14:paraId="286A046A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63824A9" w14:textId="77777777" w:rsidR="007B0901" w:rsidRDefault="007B0901" w:rsidP="00950844">
            <w:r>
              <w:t>0.19</w:t>
            </w:r>
          </w:p>
        </w:tc>
        <w:tc>
          <w:tcPr>
            <w:tcW w:w="1535" w:type="dxa"/>
            <w:vAlign w:val="center"/>
          </w:tcPr>
          <w:p w14:paraId="32E32C2E" w14:textId="77777777" w:rsidR="007B0901" w:rsidRDefault="007B0901" w:rsidP="00950844">
            <w:r>
              <w:t>0.29</w:t>
            </w:r>
          </w:p>
        </w:tc>
        <w:tc>
          <w:tcPr>
            <w:tcW w:w="1536" w:type="dxa"/>
            <w:vAlign w:val="center"/>
          </w:tcPr>
          <w:p w14:paraId="5022B0CF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5DE5D5B5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54458CB" w14:textId="77777777" w:rsidR="007B0901" w:rsidRDefault="007B0901" w:rsidP="00950844">
            <w:r>
              <w:t>0.0</w:t>
            </w:r>
          </w:p>
        </w:tc>
      </w:tr>
      <w:tr w:rsidR="007B0901" w14:paraId="352746A7" w14:textId="77777777" w:rsidTr="00950844">
        <w:tc>
          <w:tcPr>
            <w:tcW w:w="1670" w:type="dxa"/>
          </w:tcPr>
          <w:p w14:paraId="782FF8D7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36A3BB3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D813BEF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E52DF8" w14:textId="77777777" w:rsidR="007B0901" w:rsidRDefault="007B0901" w:rsidP="00950844">
            <w:r>
              <w:t>0.73</w:t>
            </w:r>
          </w:p>
        </w:tc>
        <w:tc>
          <w:tcPr>
            <w:tcW w:w="1537" w:type="dxa"/>
            <w:vAlign w:val="center"/>
          </w:tcPr>
          <w:p w14:paraId="30215D89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0B0E0D77" w14:textId="77777777" w:rsidR="007B0901" w:rsidRDefault="007B0901" w:rsidP="00950844">
            <w:r w:rsidRPr="00CC7329">
              <w:rPr>
                <w:highlight w:val="green"/>
              </w:rPr>
              <w:t>0.0</w:t>
            </w:r>
          </w:p>
        </w:tc>
      </w:tr>
    </w:tbl>
    <w:p w14:paraId="2D1874A9" w14:textId="77777777" w:rsidR="002634F8" w:rsidRDefault="002634F8" w:rsidP="00F01391">
      <w:pPr>
        <w:rPr>
          <w:b/>
          <w:bCs/>
        </w:rPr>
      </w:pPr>
    </w:p>
    <w:p w14:paraId="15D58550" w14:textId="73FEA268" w:rsidR="00591EA4" w:rsidRDefault="00591EA4" w:rsidP="00591EA4">
      <w:pPr>
        <w:pStyle w:val="Heading2"/>
      </w:pPr>
      <w:bookmarkStart w:id="44" w:name="_Toc199076060"/>
      <w:r>
        <w:t>Descending sorted min results after making main diagonal 0.0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91EA4" w14:paraId="5AC55C62" w14:textId="77777777" w:rsidTr="00950844">
        <w:tc>
          <w:tcPr>
            <w:tcW w:w="1670" w:type="dxa"/>
            <w:vAlign w:val="center"/>
          </w:tcPr>
          <w:p w14:paraId="6F47C7E5" w14:textId="77777777" w:rsidR="00591EA4" w:rsidRDefault="00591EA4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2FCC907B" w14:textId="77777777" w:rsidR="00591EA4" w:rsidRDefault="00591EA4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5CF94ED" w14:textId="77777777" w:rsidR="00591EA4" w:rsidRDefault="00591EA4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17912490" w14:textId="77777777" w:rsidR="00591EA4" w:rsidRDefault="00591EA4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6346155" w14:textId="77777777" w:rsidR="00591EA4" w:rsidRDefault="00591EA4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286DC7D" w14:textId="77777777" w:rsidR="00591EA4" w:rsidRDefault="00591EA4" w:rsidP="00950844">
            <w:r>
              <w:rPr>
                <w:b/>
                <w:bCs/>
              </w:rPr>
              <w:t>Inst 5</w:t>
            </w:r>
          </w:p>
        </w:tc>
      </w:tr>
      <w:tr w:rsidR="00591EA4" w14:paraId="5CE6317D" w14:textId="77777777" w:rsidTr="00950844">
        <w:tc>
          <w:tcPr>
            <w:tcW w:w="1670" w:type="dxa"/>
            <w:vAlign w:val="center"/>
          </w:tcPr>
          <w:p w14:paraId="6076058C" w14:textId="77777777" w:rsidR="00591EA4" w:rsidRDefault="00591EA4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ABFC5EB" w14:textId="5DF9469A" w:rsidR="00591EA4" w:rsidRPr="00591EA4" w:rsidRDefault="00591EA4" w:rsidP="00950844">
            <w:r w:rsidRPr="00591EA4">
              <w:t>0.</w:t>
            </w:r>
            <w:r>
              <w:t>54</w:t>
            </w:r>
          </w:p>
        </w:tc>
        <w:tc>
          <w:tcPr>
            <w:tcW w:w="1535" w:type="dxa"/>
            <w:vAlign w:val="center"/>
          </w:tcPr>
          <w:p w14:paraId="1A189E17" w14:textId="552F04EC" w:rsidR="00591EA4" w:rsidRPr="00591EA4" w:rsidRDefault="00591EA4" w:rsidP="00950844">
            <w:r w:rsidRPr="00591EA4">
              <w:t>0.</w:t>
            </w:r>
            <w:r>
              <w:t>19</w:t>
            </w:r>
          </w:p>
        </w:tc>
        <w:tc>
          <w:tcPr>
            <w:tcW w:w="1536" w:type="dxa"/>
            <w:vAlign w:val="center"/>
          </w:tcPr>
          <w:p w14:paraId="3D75AA67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66170749" w14:textId="5B1A509A" w:rsidR="00591EA4" w:rsidRPr="00591EA4" w:rsidRDefault="00591EA4" w:rsidP="00950844">
            <w:r w:rsidRPr="00591EA4">
              <w:t>0.</w:t>
            </w:r>
            <w:r w:rsidR="00560A37">
              <w:t>0</w:t>
            </w:r>
          </w:p>
        </w:tc>
        <w:tc>
          <w:tcPr>
            <w:tcW w:w="1537" w:type="dxa"/>
            <w:vAlign w:val="center"/>
          </w:tcPr>
          <w:p w14:paraId="1C7F5B8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68E2AEDA" w14:textId="77777777" w:rsidTr="00950844">
        <w:tc>
          <w:tcPr>
            <w:tcW w:w="1670" w:type="dxa"/>
          </w:tcPr>
          <w:p w14:paraId="0605692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89F7707" w14:textId="77777777" w:rsidR="00591EA4" w:rsidRPr="00591EA4" w:rsidRDefault="00591EA4" w:rsidP="00950844">
            <w:r w:rsidRPr="00591EA4">
              <w:t>0.54</w:t>
            </w:r>
          </w:p>
        </w:tc>
        <w:tc>
          <w:tcPr>
            <w:tcW w:w="1535" w:type="dxa"/>
            <w:vAlign w:val="center"/>
          </w:tcPr>
          <w:p w14:paraId="38A5FF11" w14:textId="74723590" w:rsidR="00591EA4" w:rsidRPr="00591EA4" w:rsidRDefault="00591EA4" w:rsidP="00950844">
            <w:r w:rsidRPr="00591EA4">
              <w:t>0.</w:t>
            </w:r>
            <w:r w:rsidR="00423607">
              <w:t>29</w:t>
            </w:r>
          </w:p>
        </w:tc>
        <w:tc>
          <w:tcPr>
            <w:tcW w:w="1536" w:type="dxa"/>
            <w:vAlign w:val="center"/>
          </w:tcPr>
          <w:p w14:paraId="5336F981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F0EAAE4" w14:textId="546778B7" w:rsidR="00591EA4" w:rsidRPr="00591EA4" w:rsidRDefault="00591EA4" w:rsidP="00950844">
            <w:r w:rsidRPr="00591EA4">
              <w:t>0.</w:t>
            </w:r>
            <w:r w:rsidR="007C3F13">
              <w:t>0</w:t>
            </w:r>
          </w:p>
        </w:tc>
        <w:tc>
          <w:tcPr>
            <w:tcW w:w="1537" w:type="dxa"/>
            <w:vAlign w:val="center"/>
          </w:tcPr>
          <w:p w14:paraId="70BEF5A5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0D3EB35" w14:textId="77777777" w:rsidTr="00950844">
        <w:tc>
          <w:tcPr>
            <w:tcW w:w="1670" w:type="dxa"/>
          </w:tcPr>
          <w:p w14:paraId="5B5AE16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4885D7BA" w14:textId="47A5C8DA" w:rsidR="00591EA4" w:rsidRPr="00591EA4" w:rsidRDefault="00591EA4" w:rsidP="00950844">
            <w:r w:rsidRPr="00591EA4">
              <w:t>0.</w:t>
            </w:r>
            <w:r w:rsidR="00E01892">
              <w:t>73</w:t>
            </w:r>
          </w:p>
        </w:tc>
        <w:tc>
          <w:tcPr>
            <w:tcW w:w="1535" w:type="dxa"/>
            <w:vAlign w:val="center"/>
          </w:tcPr>
          <w:p w14:paraId="51B1D3F6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2E1D5298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35F65CF9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759886F" w14:textId="1A07E55E" w:rsidR="00591EA4" w:rsidRPr="00591EA4" w:rsidRDefault="00591EA4" w:rsidP="00950844">
            <w:r w:rsidRPr="00591EA4">
              <w:t>0.</w:t>
            </w:r>
            <w:r w:rsidR="00E01892">
              <w:t>0</w:t>
            </w:r>
          </w:p>
        </w:tc>
      </w:tr>
      <w:tr w:rsidR="00591EA4" w14:paraId="441D30FE" w14:textId="77777777" w:rsidTr="00950844">
        <w:tc>
          <w:tcPr>
            <w:tcW w:w="1670" w:type="dxa"/>
          </w:tcPr>
          <w:p w14:paraId="6CF324C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6D69593" w14:textId="7DE42B88" w:rsidR="00591EA4" w:rsidRPr="00591EA4" w:rsidRDefault="00591EA4" w:rsidP="00950844">
            <w:r w:rsidRPr="00591EA4">
              <w:t>0.</w:t>
            </w:r>
            <w:r w:rsidR="0017664E">
              <w:t>2</w:t>
            </w:r>
            <w:r w:rsidRPr="00591EA4">
              <w:t>9</w:t>
            </w:r>
          </w:p>
        </w:tc>
        <w:tc>
          <w:tcPr>
            <w:tcW w:w="1535" w:type="dxa"/>
            <w:vAlign w:val="center"/>
          </w:tcPr>
          <w:p w14:paraId="3134F38F" w14:textId="4CF3A262" w:rsidR="00591EA4" w:rsidRPr="00591EA4" w:rsidRDefault="00591EA4" w:rsidP="00950844">
            <w:r w:rsidRPr="00591EA4">
              <w:t>0.</w:t>
            </w:r>
            <w:r w:rsidR="0017664E">
              <w:t>1</w:t>
            </w:r>
            <w:r w:rsidRPr="00591EA4">
              <w:t>9</w:t>
            </w:r>
          </w:p>
        </w:tc>
        <w:tc>
          <w:tcPr>
            <w:tcW w:w="1536" w:type="dxa"/>
            <w:vAlign w:val="center"/>
          </w:tcPr>
          <w:p w14:paraId="57706F8B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0F7402FD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0A34F1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FB85E48" w14:textId="77777777" w:rsidTr="00950844">
        <w:tc>
          <w:tcPr>
            <w:tcW w:w="1670" w:type="dxa"/>
          </w:tcPr>
          <w:p w14:paraId="2EED56D1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22861E5" w14:textId="655F3403" w:rsidR="00591EA4" w:rsidRPr="00591EA4" w:rsidRDefault="00591EA4" w:rsidP="00950844">
            <w:r w:rsidRPr="00591EA4">
              <w:t>0.</w:t>
            </w:r>
            <w:r w:rsidR="0017664E">
              <w:t>73</w:t>
            </w:r>
          </w:p>
        </w:tc>
        <w:tc>
          <w:tcPr>
            <w:tcW w:w="1535" w:type="dxa"/>
            <w:vAlign w:val="center"/>
          </w:tcPr>
          <w:p w14:paraId="42408374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3FFFDD3F" w14:textId="1AE02D8B" w:rsidR="00591EA4" w:rsidRPr="00591EA4" w:rsidRDefault="00591EA4" w:rsidP="00950844">
            <w:r w:rsidRPr="00591EA4">
              <w:t>0.</w:t>
            </w:r>
            <w:r w:rsidR="0017664E">
              <w:t>0</w:t>
            </w:r>
          </w:p>
        </w:tc>
        <w:tc>
          <w:tcPr>
            <w:tcW w:w="1537" w:type="dxa"/>
            <w:vAlign w:val="center"/>
          </w:tcPr>
          <w:p w14:paraId="55D78723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8682DF8" w14:textId="77777777" w:rsidR="00591EA4" w:rsidRPr="00591EA4" w:rsidRDefault="00591EA4" w:rsidP="00950844">
            <w:r w:rsidRPr="00591EA4">
              <w:t>0.0</w:t>
            </w:r>
          </w:p>
        </w:tc>
      </w:tr>
    </w:tbl>
    <w:p w14:paraId="0D1C66CA" w14:textId="77777777" w:rsidR="00526273" w:rsidRDefault="00526273" w:rsidP="00F01391">
      <w:pPr>
        <w:rPr>
          <w:b/>
          <w:bCs/>
        </w:rPr>
      </w:pPr>
    </w:p>
    <w:p w14:paraId="13CB3389" w14:textId="77777777" w:rsidR="009D0AD4" w:rsidRDefault="009D0AD4" w:rsidP="009D0AD4"/>
    <w:p w14:paraId="7584D5B9" w14:textId="36A20625" w:rsidR="009D0AD4" w:rsidRDefault="009D0AD4" w:rsidP="009D0AD4">
      <w:pPr>
        <w:pStyle w:val="Heading2"/>
      </w:pPr>
      <w:bookmarkStart w:id="45" w:name="_Toc1990760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0A169" wp14:editId="683F5C7E">
                <wp:simplePos x="0" y="0"/>
                <wp:positionH relativeFrom="column">
                  <wp:posOffset>3138805</wp:posOffset>
                </wp:positionH>
                <wp:positionV relativeFrom="paragraph">
                  <wp:posOffset>337185</wp:posOffset>
                </wp:positionV>
                <wp:extent cx="688975" cy="1097915"/>
                <wp:effectExtent l="0" t="0" r="15875" b="26035"/>
                <wp:wrapSquare wrapText="bothSides"/>
                <wp:docPr id="478117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8"/>
                            </w:tblGrid>
                            <w:tr w:rsidR="009D0AD4" w14:paraId="295F8821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7413743F" w14:textId="5894427F" w:rsidR="009D0AD4" w:rsidRDefault="006413ED">
                                  <w:r>
                                    <w:t>0.273</w:t>
                                  </w:r>
                                  <w:r w:rsidR="009D0AD4">
                                    <w:t xml:space="preserve"> </w:t>
                                  </w:r>
                                </w:p>
                              </w:tc>
                            </w:tr>
                            <w:tr w:rsidR="009D0AD4" w14:paraId="0C8BC798" w14:textId="77777777" w:rsidTr="00393AC2">
                              <w:tc>
                                <w:tcPr>
                                  <w:tcW w:w="625" w:type="dxa"/>
                                  <w:shd w:val="clear" w:color="auto" w:fill="auto"/>
                                </w:tcPr>
                                <w:p w14:paraId="50F61B8D" w14:textId="254E5369" w:rsidR="009D0AD4" w:rsidRDefault="009D0AD4">
                                  <w:r w:rsidRPr="001C4255">
                                    <w:t>0.3</w:t>
                                  </w:r>
                                  <w:r w:rsidR="001C4255" w:rsidRPr="001C4255">
                                    <w:t>03</w:t>
                                  </w:r>
                                </w:p>
                              </w:tc>
                            </w:tr>
                            <w:tr w:rsidR="009D0AD4" w14:paraId="3EA05D0B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6974BDC0" w14:textId="5C70335C" w:rsidR="009D0AD4" w:rsidRDefault="009D0AD4">
                                  <w:r>
                                    <w:t>0.</w:t>
                                  </w:r>
                                  <w:r w:rsidR="001C4255">
                                    <w:t>292</w:t>
                                  </w:r>
                                </w:p>
                              </w:tc>
                            </w:tr>
                            <w:tr w:rsidR="009D0AD4" w14:paraId="0C04F29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291E5739" w14:textId="24B9A2E4" w:rsidR="009D0AD4" w:rsidRDefault="009D0AD4" w:rsidP="00F306BC">
                                  <w:r>
                                    <w:t>0.</w:t>
                                  </w:r>
                                  <w:r w:rsidR="001C4255">
                                    <w:t>173</w:t>
                                  </w:r>
                                </w:p>
                              </w:tc>
                            </w:tr>
                            <w:tr w:rsidR="009D0AD4" w14:paraId="5649FEB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34DB25E8" w14:textId="47EC0B27" w:rsidR="009D0AD4" w:rsidRDefault="009D0AD4">
                                  <w:r>
                                    <w:t>0.</w:t>
                                  </w:r>
                                  <w:r w:rsidR="004D615E">
                                    <w:t>292</w:t>
                                  </w:r>
                                </w:p>
                              </w:tc>
                            </w:tr>
                          </w:tbl>
                          <w:p w14:paraId="6FBD6641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A169" id="_x0000_s1036" type="#_x0000_t202" style="position:absolute;margin-left:247.15pt;margin-top:26.55pt;width:54.25pt;height:8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enFQIAACcEAAAOAAAAZHJzL2Uyb0RvYy54bWysk9uO2yAQhu8r9R0Q943tKNnEVpzVNttU&#10;lbYHadsHwBjHqJihQGKnT98Be7Pp6aaqLxDjgX9mvhk2t0OnyElYJ0GXNJullAjNoZb6UNIvn/ev&#10;1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8"/>
                      </w:tblGrid>
                      <w:tr w:rsidR="009D0AD4" w14:paraId="295F8821" w14:textId="77777777" w:rsidTr="00393AC2">
                        <w:tc>
                          <w:tcPr>
                            <w:tcW w:w="625" w:type="dxa"/>
                          </w:tcPr>
                          <w:p w14:paraId="7413743F" w14:textId="5894427F" w:rsidR="009D0AD4" w:rsidRDefault="006413ED">
                            <w:r>
                              <w:t>0.273</w:t>
                            </w:r>
                            <w:r w:rsidR="009D0AD4">
                              <w:t xml:space="preserve"> </w:t>
                            </w:r>
                          </w:p>
                        </w:tc>
                      </w:tr>
                      <w:tr w:rsidR="009D0AD4" w14:paraId="0C8BC798" w14:textId="77777777" w:rsidTr="00393AC2">
                        <w:tc>
                          <w:tcPr>
                            <w:tcW w:w="625" w:type="dxa"/>
                            <w:shd w:val="clear" w:color="auto" w:fill="auto"/>
                          </w:tcPr>
                          <w:p w14:paraId="50F61B8D" w14:textId="254E5369" w:rsidR="009D0AD4" w:rsidRDefault="009D0AD4">
                            <w:r w:rsidRPr="001C4255">
                              <w:t>0.3</w:t>
                            </w:r>
                            <w:r w:rsidR="001C4255" w:rsidRPr="001C4255">
                              <w:t>03</w:t>
                            </w:r>
                          </w:p>
                        </w:tc>
                      </w:tr>
                      <w:tr w:rsidR="009D0AD4" w14:paraId="3EA05D0B" w14:textId="77777777" w:rsidTr="00393AC2">
                        <w:tc>
                          <w:tcPr>
                            <w:tcW w:w="625" w:type="dxa"/>
                          </w:tcPr>
                          <w:p w14:paraId="6974BDC0" w14:textId="5C70335C" w:rsidR="009D0AD4" w:rsidRDefault="009D0AD4">
                            <w:r>
                              <w:t>0.</w:t>
                            </w:r>
                            <w:r w:rsidR="001C4255">
                              <w:t>292</w:t>
                            </w:r>
                          </w:p>
                        </w:tc>
                      </w:tr>
                      <w:tr w:rsidR="009D0AD4" w14:paraId="0C04F296" w14:textId="77777777" w:rsidTr="00393AC2">
                        <w:tc>
                          <w:tcPr>
                            <w:tcW w:w="625" w:type="dxa"/>
                          </w:tcPr>
                          <w:p w14:paraId="291E5739" w14:textId="24B9A2E4" w:rsidR="009D0AD4" w:rsidRDefault="009D0AD4" w:rsidP="00F306BC">
                            <w:r>
                              <w:t>0.</w:t>
                            </w:r>
                            <w:r w:rsidR="001C4255">
                              <w:t>173</w:t>
                            </w:r>
                          </w:p>
                        </w:tc>
                      </w:tr>
                      <w:tr w:rsidR="009D0AD4" w14:paraId="5649FEB6" w14:textId="77777777" w:rsidTr="00393AC2">
                        <w:tc>
                          <w:tcPr>
                            <w:tcW w:w="625" w:type="dxa"/>
                          </w:tcPr>
                          <w:p w14:paraId="34DB25E8" w14:textId="47EC0B27" w:rsidR="009D0AD4" w:rsidRDefault="009D0AD4">
                            <w:r>
                              <w:t>0.</w:t>
                            </w:r>
                            <w:r w:rsidR="004D615E">
                              <w:t>292</w:t>
                            </w:r>
                          </w:p>
                        </w:tc>
                      </w:tr>
                    </w:tbl>
                    <w:p w14:paraId="6FBD6641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OWA</w:t>
      </w:r>
      <w:r>
        <w:rPr>
          <w:vertAlign w:val="subscript"/>
        </w:rPr>
        <w:t>sup</w:t>
      </w:r>
      <w:r>
        <w:t xml:space="preserve">  calculations</w:t>
      </w:r>
      <w:proofErr w:type="gramEnd"/>
      <w:r>
        <w:t xml:space="preserve"> for min tnorm</w:t>
      </w:r>
      <w:bookmarkEnd w:id="45"/>
    </w:p>
    <w:p w14:paraId="04081AF0" w14:textId="77777777" w:rsidR="009D0AD4" w:rsidRDefault="009D0AD4" w:rsidP="009D0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DB364" wp14:editId="37D7F9CA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795097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22F2" w14:textId="77777777" w:rsidR="009D0AD4" w:rsidRDefault="009D0AD4" w:rsidP="009D0AD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DB364" id="_x0000_s1037" type="#_x0000_t202" style="position:absolute;margin-left:0;margin-top:27.05pt;width:20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iQEwIAACc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">
                <v:textbox style="mso-fit-shape-to-text:t">
                  <w:txbxContent>
                    <w:p w14:paraId="79B422F2" w14:textId="77777777" w:rsidR="009D0AD4" w:rsidRDefault="009D0AD4" w:rsidP="009D0AD4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69AF6" wp14:editId="73C3D4BD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987265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9D0AD4" w14:paraId="1050B09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62A5020" w14:textId="7F332A65" w:rsidR="009D0AD4" w:rsidRDefault="009D0AD4">
                                  <w:r>
                                    <w:t>0.</w:t>
                                  </w:r>
                                  <w:r w:rsidR="006413ED">
                                    <w:t>4</w:t>
                                  </w:r>
                                </w:p>
                              </w:tc>
                            </w:tr>
                            <w:tr w:rsidR="009D0AD4" w14:paraId="7213FF6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2939050" w14:textId="1C485AE0" w:rsidR="009D0AD4" w:rsidRDefault="009D0AD4">
                                  <w:r>
                                    <w:t>0.</w:t>
                                  </w:r>
                                  <w:r w:rsidR="006413ED">
                                    <w:t>3</w:t>
                                  </w:r>
                                </w:p>
                              </w:tc>
                            </w:tr>
                            <w:tr w:rsidR="009D0AD4" w14:paraId="4EC4BDDE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3A61C0" w14:textId="202965C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2</w:t>
                                  </w:r>
                                </w:p>
                              </w:tc>
                            </w:tr>
                            <w:tr w:rsidR="009D0AD4" w14:paraId="7024A342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CB4D38C" w14:textId="086B6EE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8980F7D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AF6" id="_x0000_s1038" type="#_x0000_t202" style="position:absolute;margin-left:183.65pt;margin-top:4.9pt;width:38.1pt;height:6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zVEg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9D0AD4" w14:paraId="1050B099" w14:textId="77777777" w:rsidTr="00EB4C26">
                        <w:tc>
                          <w:tcPr>
                            <w:tcW w:w="625" w:type="dxa"/>
                          </w:tcPr>
                          <w:p w14:paraId="362A5020" w14:textId="7F332A65" w:rsidR="009D0AD4" w:rsidRDefault="009D0AD4">
                            <w:r>
                              <w:t>0.</w:t>
                            </w:r>
                            <w:r w:rsidR="006413ED">
                              <w:t>4</w:t>
                            </w:r>
                          </w:p>
                        </w:tc>
                      </w:tr>
                      <w:tr w:rsidR="009D0AD4" w14:paraId="7213FF69" w14:textId="77777777" w:rsidTr="00EB4C26">
                        <w:tc>
                          <w:tcPr>
                            <w:tcW w:w="625" w:type="dxa"/>
                          </w:tcPr>
                          <w:p w14:paraId="02939050" w14:textId="1C485AE0" w:rsidR="009D0AD4" w:rsidRDefault="009D0AD4">
                            <w:r>
                              <w:t>0.</w:t>
                            </w:r>
                            <w:r w:rsidR="006413ED">
                              <w:t>3</w:t>
                            </w:r>
                          </w:p>
                        </w:tc>
                      </w:tr>
                      <w:tr w:rsidR="009D0AD4" w14:paraId="4EC4BDDE" w14:textId="77777777" w:rsidTr="00EB4C26">
                        <w:tc>
                          <w:tcPr>
                            <w:tcW w:w="625" w:type="dxa"/>
                          </w:tcPr>
                          <w:p w14:paraId="043A61C0" w14:textId="202965CA" w:rsidR="009D0AD4" w:rsidRDefault="009D0AD4">
                            <w:r>
                              <w:t>0.</w:t>
                            </w:r>
                            <w:r w:rsidR="006413ED">
                              <w:t>2</w:t>
                            </w:r>
                          </w:p>
                        </w:tc>
                      </w:tr>
                      <w:tr w:rsidR="009D0AD4" w14:paraId="7024A342" w14:textId="77777777" w:rsidTr="00EB4C26">
                        <w:tc>
                          <w:tcPr>
                            <w:tcW w:w="625" w:type="dxa"/>
                          </w:tcPr>
                          <w:p w14:paraId="6CB4D38C" w14:textId="086B6EEA" w:rsidR="009D0AD4" w:rsidRDefault="009D0AD4">
                            <w:r>
                              <w:t>0.</w:t>
                            </w:r>
                            <w:r w:rsidR="006413ED">
                              <w:t>1</w:t>
                            </w:r>
                          </w:p>
                        </w:tc>
                      </w:tr>
                    </w:tbl>
                    <w:p w14:paraId="48980F7D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C53CCA" wp14:editId="3BB9DB0A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9229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32EC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53CCA" id="_x0000_s1039" type="#_x0000_t202" style="position:absolute;margin-left:153.65pt;margin-top:24.9pt;width:20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Sn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mvi8Dq+ELlWUD8QWYSxc+mn0aIF/MlZT11bcv/jIFBxZj5Yqs5qOp/HNk/GfPGGWDK8&#10;9FSXHmElSZU8cDYutyF9jQTO3VAVdzoBforkFDN1Y+J++jmx3S/tdOrpf29+AQ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ChEuSnFQIAACc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1BBF32EC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14D750" wp14:editId="0E94F93F">
                <wp:extent cx="1801504" cy="1091821"/>
                <wp:effectExtent l="0" t="0" r="8255" b="0"/>
                <wp:docPr id="92543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670"/>
                              <w:gridCol w:w="541"/>
                              <w:gridCol w:w="541"/>
                            </w:tblGrid>
                            <w:tr w:rsidR="006413ED" w:rsidRPr="00A061E5" w14:paraId="641450D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D7B13E4" w14:textId="0C1ACF67" w:rsidR="006413ED" w:rsidRPr="00A061E5" w:rsidRDefault="006413ED" w:rsidP="006413ED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5B6F88E" w14:textId="5CAF56B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76A3A8C" w14:textId="0162137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154FA54" w14:textId="342A7DA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0B577BFB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A6D35C4" w14:textId="46D0819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4AB4AA39" w14:textId="608C474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FF316AA" w14:textId="3E50022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BB935F2" w14:textId="4555B924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416D2E9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63BF16D" w14:textId="655B21E3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34A9A0A4" w14:textId="6FA8DB3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A847656" w14:textId="43C3884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6BCBB5F" w14:textId="0AC7079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0EB89764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4A01851" w14:textId="5C7099FF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CD19246" w14:textId="6EED198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EE55FC5" w14:textId="3254125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097E852" w14:textId="66E4075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25794DCA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A9485B5" w14:textId="0862970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EDA5B4E" w14:textId="0EE6656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9ED7E0C" w14:textId="713ECDD0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570993D6" w14:textId="40C4819B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39A9F814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4D750" id="_x0000_s104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FyEQIAAP8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jLWJy5KuG5pEYQ5gUSS+ILh3gb84GUmPF/a+jQMWZ+WSJ9XWxWET5JmOxfDcnA6899bVH&#10;WElQFQ+cTdddSJKPfFi4pe20OvH23Mm5Z1JZovP8IqKMr+0U9fxut3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E7aRchEC&#10;AAD/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670"/>
                        <w:gridCol w:w="541"/>
                        <w:gridCol w:w="541"/>
                      </w:tblGrid>
                      <w:tr w:rsidR="006413ED" w:rsidRPr="00A061E5" w14:paraId="641450D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D7B13E4" w14:textId="0C1ACF67" w:rsidR="006413ED" w:rsidRPr="00A061E5" w:rsidRDefault="006413ED" w:rsidP="006413ED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5B6F88E" w14:textId="5CAF56B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76A3A8C" w14:textId="0162137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154FA54" w14:textId="342A7DA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0B577BFB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7A6D35C4" w14:textId="46D0819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4AB4AA39" w14:textId="608C474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FF316AA" w14:textId="3E50022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BB935F2" w14:textId="4555B924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416D2E9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363BF16D" w14:textId="655B21E3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34A9A0A4" w14:textId="6FA8DB3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A847656" w14:textId="43C3884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6BCBB5F" w14:textId="0AC7079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0EB89764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14A01851" w14:textId="5C7099FF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CD19246" w14:textId="6EED198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EE55FC5" w14:textId="3254125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097E852" w14:textId="66E4075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25794DCA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A9485B5" w14:textId="0862970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EDA5B4E" w14:textId="0EE6656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9ED7E0C" w14:textId="713ECDD0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570993D6" w14:textId="40C4819B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</w:tbl>
                    <w:p w14:paraId="39A9F814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E1F10" w14:textId="77777777" w:rsidR="009D0AD4" w:rsidRDefault="009D0AD4" w:rsidP="009D0AD4"/>
    <w:p w14:paraId="40FA734B" w14:textId="55DA4041" w:rsidR="009D0AD4" w:rsidRDefault="009D0AD4" w:rsidP="009D0AD4">
      <w:r>
        <w:t xml:space="preserve">The results of </w:t>
      </w:r>
      <w:r w:rsidR="00393AC2">
        <w:t>minimum</w:t>
      </w:r>
      <w:r>
        <w:t xml:space="preserve"> and </w:t>
      </w:r>
      <w:r w:rsidR="00393AC2">
        <w:t>product tnorm</w:t>
      </w:r>
      <w:r>
        <w:t xml:space="preserve"> are the same.</w:t>
      </w:r>
    </w:p>
    <w:p w14:paraId="6325CCDA" w14:textId="77777777" w:rsidR="009D0AD4" w:rsidRDefault="009D0AD4" w:rsidP="009D0AD4"/>
    <w:p w14:paraId="36BB3D07" w14:textId="77777777" w:rsidR="00526273" w:rsidRDefault="00526273" w:rsidP="00F01391"/>
    <w:p w14:paraId="078D22F9" w14:textId="77777777" w:rsidR="009D0AD4" w:rsidRDefault="009D0AD4" w:rsidP="00F01391"/>
    <w:p w14:paraId="22A1D1AE" w14:textId="28731A8D" w:rsidR="002634F8" w:rsidRDefault="00F64B1F" w:rsidP="00F64B1F">
      <w:pPr>
        <w:pStyle w:val="Heading1"/>
      </w:pPr>
      <w:bookmarkStart w:id="46" w:name="_Toc199076062"/>
      <w:r>
        <w:lastRenderedPageBreak/>
        <w:t>Lower and Upper approximations (VQRS)</w:t>
      </w:r>
      <w:bookmarkEnd w:id="46"/>
    </w:p>
    <w:p w14:paraId="17CACBE1" w14:textId="77777777" w:rsidR="00F64B1F" w:rsidRDefault="00F64B1F" w:rsidP="00F64B1F">
      <w:pPr>
        <w:pStyle w:val="Heading2"/>
      </w:pPr>
      <w:bookmarkStart w:id="47" w:name="_Toc199076063"/>
      <w:r>
        <w:t>y (labels)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F64B1F" w14:paraId="1A40CBDD" w14:textId="77777777" w:rsidTr="006F75D7">
        <w:tc>
          <w:tcPr>
            <w:tcW w:w="2235" w:type="dxa"/>
            <w:vAlign w:val="center"/>
          </w:tcPr>
          <w:p w14:paraId="59FC34A1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3B7BDFAD" w14:textId="77777777" w:rsidR="00F64B1F" w:rsidRDefault="00F64B1F" w:rsidP="006F75D7">
            <w:r>
              <w:t>1.0</w:t>
            </w:r>
          </w:p>
        </w:tc>
      </w:tr>
      <w:tr w:rsidR="00F64B1F" w14:paraId="52B7C1EB" w14:textId="77777777" w:rsidTr="006F75D7">
        <w:tc>
          <w:tcPr>
            <w:tcW w:w="2235" w:type="dxa"/>
          </w:tcPr>
          <w:p w14:paraId="42D992DC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FE3D6E4" w14:textId="77777777" w:rsidR="00F64B1F" w:rsidRDefault="00F64B1F" w:rsidP="006F75D7">
            <w:r>
              <w:t>1.0</w:t>
            </w:r>
          </w:p>
        </w:tc>
      </w:tr>
      <w:tr w:rsidR="00F64B1F" w14:paraId="59CF7EFC" w14:textId="77777777" w:rsidTr="006F75D7">
        <w:tc>
          <w:tcPr>
            <w:tcW w:w="2235" w:type="dxa"/>
          </w:tcPr>
          <w:p w14:paraId="6E972D15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38A9813B" w14:textId="77777777" w:rsidR="00F64B1F" w:rsidRDefault="00F64B1F" w:rsidP="006F75D7">
            <w:r>
              <w:t>0.0</w:t>
            </w:r>
          </w:p>
        </w:tc>
      </w:tr>
      <w:tr w:rsidR="00F64B1F" w14:paraId="2943C99B" w14:textId="77777777" w:rsidTr="006F75D7">
        <w:tc>
          <w:tcPr>
            <w:tcW w:w="2235" w:type="dxa"/>
          </w:tcPr>
          <w:p w14:paraId="08477F7D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39F28E24" w14:textId="77777777" w:rsidR="00F64B1F" w:rsidRDefault="00F64B1F" w:rsidP="006F75D7">
            <w:r>
              <w:t>1.0</w:t>
            </w:r>
          </w:p>
        </w:tc>
      </w:tr>
      <w:tr w:rsidR="00F64B1F" w14:paraId="3285AD93" w14:textId="77777777" w:rsidTr="006F75D7">
        <w:tc>
          <w:tcPr>
            <w:tcW w:w="2235" w:type="dxa"/>
          </w:tcPr>
          <w:p w14:paraId="289A0093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3714C2E5" w14:textId="77777777" w:rsidR="00F64B1F" w:rsidRDefault="00F64B1F" w:rsidP="006F75D7">
            <w:r>
              <w:t>0.0</w:t>
            </w:r>
          </w:p>
        </w:tc>
      </w:tr>
    </w:tbl>
    <w:p w14:paraId="7D762A4B" w14:textId="42453340" w:rsidR="00F64B1F" w:rsidRDefault="00F64B1F" w:rsidP="00D17D5D">
      <w:pPr>
        <w:pStyle w:val="Heading2"/>
      </w:pPr>
      <w:r w:rsidRPr="00D23249">
        <w:t> </w:t>
      </w:r>
      <w:bookmarkStart w:id="48" w:name="_Toc199076064"/>
      <w:r w:rsidRPr="00D23249">
        <w:t>label_mask</w:t>
      </w:r>
      <w:r>
        <w:t>s</w:t>
      </w:r>
      <w:bookmarkEnd w:id="4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163BE592" w14:textId="77777777" w:rsidTr="006F75D7">
        <w:tc>
          <w:tcPr>
            <w:tcW w:w="1670" w:type="dxa"/>
            <w:vAlign w:val="center"/>
          </w:tcPr>
          <w:p w14:paraId="394168BF" w14:textId="77777777" w:rsidR="00F64B1F" w:rsidRPr="002807F6" w:rsidRDefault="00F64B1F" w:rsidP="006F75D7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1D5C37A3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5CF304B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87CA369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095B7DA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BB15B1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20B38D67" w14:textId="77777777" w:rsidTr="006F75D7">
        <w:tc>
          <w:tcPr>
            <w:tcW w:w="1670" w:type="dxa"/>
            <w:vAlign w:val="center"/>
          </w:tcPr>
          <w:p w14:paraId="12E2C358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06CCE61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093616B0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B11214B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5B3745C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727C2C11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4840E85" w14:textId="77777777" w:rsidTr="006F75D7">
        <w:tc>
          <w:tcPr>
            <w:tcW w:w="1670" w:type="dxa"/>
          </w:tcPr>
          <w:p w14:paraId="23445A66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104CB47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69B37EDC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2616AB05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EABA446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29C9F9E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949FD65" w14:textId="77777777" w:rsidTr="006F75D7">
        <w:tc>
          <w:tcPr>
            <w:tcW w:w="1670" w:type="dxa"/>
          </w:tcPr>
          <w:p w14:paraId="192DDFBB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0FECD37E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0B7A31FD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69DC66A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475A701A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738B7D11" w14:textId="77777777" w:rsidR="00F64B1F" w:rsidRDefault="00F64B1F" w:rsidP="006F75D7">
            <w:r w:rsidRPr="00011029">
              <w:t xml:space="preserve">    1.0</w:t>
            </w:r>
          </w:p>
        </w:tc>
      </w:tr>
      <w:tr w:rsidR="00F64B1F" w14:paraId="3EF3E451" w14:textId="77777777" w:rsidTr="006F75D7">
        <w:tc>
          <w:tcPr>
            <w:tcW w:w="1670" w:type="dxa"/>
          </w:tcPr>
          <w:p w14:paraId="368AEE3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0AE1D51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14B827FA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7E24EC6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3FF50188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3548A52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1E791146" w14:textId="77777777" w:rsidTr="006F75D7">
        <w:tc>
          <w:tcPr>
            <w:tcW w:w="1670" w:type="dxa"/>
          </w:tcPr>
          <w:p w14:paraId="2D8ABE8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3EBC4FB5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594AA699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1FE61F3D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5A4930F7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4E84A59" w14:textId="77777777" w:rsidR="00F64B1F" w:rsidRDefault="00F64B1F" w:rsidP="006F75D7">
            <w:r w:rsidRPr="00011029">
              <w:t xml:space="preserve">    1.0</w:t>
            </w:r>
          </w:p>
        </w:tc>
      </w:tr>
    </w:tbl>
    <w:p w14:paraId="676D3406" w14:textId="72498E74" w:rsidR="00F64B1F" w:rsidRPr="00EB1E39" w:rsidRDefault="00F64B1F" w:rsidP="00F64B1F">
      <w:pPr>
        <w:pStyle w:val="Heading2"/>
      </w:pPr>
      <w:bookmarkStart w:id="49" w:name="_Toc199076065"/>
      <w:r w:rsidRPr="00EB1E39">
        <w:t>similarity_matrix</w:t>
      </w:r>
      <w:r>
        <w:t xml:space="preserve"> </w:t>
      </w:r>
      <w:r w:rsidR="00F42E0A">
        <w:t>after setting</w:t>
      </w:r>
      <w:r w:rsidR="00D17D5D">
        <w:t xml:space="preserve"> 0.0 in</w:t>
      </w:r>
      <w:r w:rsidR="00F42E0A">
        <w:t>to</w:t>
      </w:r>
      <w:r w:rsidR="00D17D5D">
        <w:t xml:space="preserve"> main diagonal</w:t>
      </w:r>
      <w:r w:rsidR="00F42E0A">
        <w:t xml:space="preserve"> elements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304356D0" w14:textId="77777777" w:rsidTr="006F75D7">
        <w:tc>
          <w:tcPr>
            <w:tcW w:w="1670" w:type="dxa"/>
            <w:vAlign w:val="center"/>
          </w:tcPr>
          <w:p w14:paraId="6371C031" w14:textId="77777777" w:rsidR="00F64B1F" w:rsidRDefault="00F64B1F" w:rsidP="006F75D7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1DE6F4DD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04C8CB0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3BE23F0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0758C86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89CBE74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1BF8688F" w14:textId="77777777" w:rsidTr="006F75D7">
        <w:tc>
          <w:tcPr>
            <w:tcW w:w="1670" w:type="dxa"/>
            <w:vAlign w:val="center"/>
          </w:tcPr>
          <w:p w14:paraId="226627FB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18876C" w14:textId="7374F677" w:rsidR="00F64B1F" w:rsidRDefault="00D17D5D" w:rsidP="006F75D7">
            <w:r w:rsidRPr="00D17D5D">
              <w:rPr>
                <w:highlight w:val="yellow"/>
              </w:rPr>
              <w:t>0</w:t>
            </w:r>
            <w:r w:rsidR="00F64B1F" w:rsidRPr="00D17D5D">
              <w:rPr>
                <w:highlight w:val="yellow"/>
              </w:rPr>
              <w:t>.00</w:t>
            </w:r>
          </w:p>
        </w:tc>
        <w:tc>
          <w:tcPr>
            <w:tcW w:w="1535" w:type="dxa"/>
            <w:vAlign w:val="center"/>
          </w:tcPr>
          <w:p w14:paraId="7C101FC2" w14:textId="77777777" w:rsidR="00F64B1F" w:rsidRDefault="00F64B1F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119F5A67" w14:textId="77777777" w:rsidR="00F64B1F" w:rsidRDefault="00F64B1F" w:rsidP="006F75D7">
            <w:r>
              <w:t>0.37</w:t>
            </w:r>
          </w:p>
        </w:tc>
        <w:tc>
          <w:tcPr>
            <w:tcW w:w="1537" w:type="dxa"/>
            <w:vAlign w:val="center"/>
          </w:tcPr>
          <w:p w14:paraId="295BDDE3" w14:textId="77777777" w:rsidR="00F64B1F" w:rsidRDefault="00F64B1F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445C1758" w14:textId="77777777" w:rsidR="00F64B1F" w:rsidRDefault="00F64B1F" w:rsidP="006F75D7">
            <w:r>
              <w:t>0.10</w:t>
            </w:r>
          </w:p>
        </w:tc>
      </w:tr>
      <w:tr w:rsidR="00F64B1F" w14:paraId="0A94B9F3" w14:textId="77777777" w:rsidTr="006F75D7">
        <w:tc>
          <w:tcPr>
            <w:tcW w:w="1670" w:type="dxa"/>
          </w:tcPr>
          <w:p w14:paraId="23CFE46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797A34EE" w14:textId="77777777" w:rsidR="00F64B1F" w:rsidRDefault="00F64B1F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604D95C8" w14:textId="1540FAEF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1B77F54C" w14:textId="77777777" w:rsidR="00F64B1F" w:rsidRDefault="00F64B1F" w:rsidP="006F75D7">
            <w:r>
              <w:t>0.35</w:t>
            </w:r>
          </w:p>
        </w:tc>
        <w:tc>
          <w:tcPr>
            <w:tcW w:w="1537" w:type="dxa"/>
            <w:vAlign w:val="center"/>
          </w:tcPr>
          <w:p w14:paraId="640A1DB4" w14:textId="77777777" w:rsidR="00F64B1F" w:rsidRDefault="00F64B1F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73226BF6" w14:textId="77777777" w:rsidR="00F64B1F" w:rsidRDefault="00F64B1F" w:rsidP="006F75D7">
            <w:r>
              <w:t>0.20</w:t>
            </w:r>
          </w:p>
        </w:tc>
      </w:tr>
      <w:tr w:rsidR="00F64B1F" w14:paraId="097C5F48" w14:textId="77777777" w:rsidTr="006F75D7">
        <w:tc>
          <w:tcPr>
            <w:tcW w:w="1670" w:type="dxa"/>
          </w:tcPr>
          <w:p w14:paraId="06AE633E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B21EB55" w14:textId="77777777" w:rsidR="00F64B1F" w:rsidRDefault="00F64B1F" w:rsidP="006F75D7">
            <w:r>
              <w:t>0.37</w:t>
            </w:r>
          </w:p>
        </w:tc>
        <w:tc>
          <w:tcPr>
            <w:tcW w:w="1535" w:type="dxa"/>
            <w:vAlign w:val="center"/>
          </w:tcPr>
          <w:p w14:paraId="0F4E035C" w14:textId="77777777" w:rsidR="00F64B1F" w:rsidRDefault="00F64B1F" w:rsidP="006F75D7">
            <w:r>
              <w:t>0.35</w:t>
            </w:r>
          </w:p>
        </w:tc>
        <w:tc>
          <w:tcPr>
            <w:tcW w:w="1536" w:type="dxa"/>
            <w:vAlign w:val="center"/>
          </w:tcPr>
          <w:p w14:paraId="3EE38E0E" w14:textId="5F620892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3ACD7A51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77DA36FC" w14:textId="77777777" w:rsidR="00F64B1F" w:rsidRDefault="00F64B1F" w:rsidP="006F75D7">
            <w:r>
              <w:t>0.73</w:t>
            </w:r>
          </w:p>
        </w:tc>
      </w:tr>
      <w:tr w:rsidR="00F64B1F" w14:paraId="6C72A800" w14:textId="77777777" w:rsidTr="006F75D7">
        <w:tc>
          <w:tcPr>
            <w:tcW w:w="1670" w:type="dxa"/>
          </w:tcPr>
          <w:p w14:paraId="035FF8D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3DA25FA" w14:textId="77777777" w:rsidR="00F64B1F" w:rsidRDefault="00F64B1F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32EFA171" w14:textId="77777777" w:rsidR="00F64B1F" w:rsidRDefault="00F64B1F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E1139AE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65DE8294" w14:textId="5EF42D9C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244454B7" w14:textId="77777777" w:rsidR="00F64B1F" w:rsidRDefault="00F64B1F" w:rsidP="006F75D7">
            <w:r>
              <w:t>0.74</w:t>
            </w:r>
          </w:p>
        </w:tc>
      </w:tr>
      <w:tr w:rsidR="00F64B1F" w14:paraId="335755C2" w14:textId="77777777" w:rsidTr="006F75D7">
        <w:tc>
          <w:tcPr>
            <w:tcW w:w="1670" w:type="dxa"/>
          </w:tcPr>
          <w:p w14:paraId="05A3F8B2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E887F54" w14:textId="77777777" w:rsidR="00F64B1F" w:rsidRDefault="00F64B1F" w:rsidP="006F75D7">
            <w:r>
              <w:t>0.10</w:t>
            </w:r>
          </w:p>
        </w:tc>
        <w:tc>
          <w:tcPr>
            <w:tcW w:w="1535" w:type="dxa"/>
            <w:vAlign w:val="center"/>
          </w:tcPr>
          <w:p w14:paraId="5589C255" w14:textId="77777777" w:rsidR="00F64B1F" w:rsidRDefault="00F64B1F" w:rsidP="006F75D7">
            <w:r>
              <w:t>0.20</w:t>
            </w:r>
          </w:p>
        </w:tc>
        <w:tc>
          <w:tcPr>
            <w:tcW w:w="1536" w:type="dxa"/>
            <w:vAlign w:val="center"/>
          </w:tcPr>
          <w:p w14:paraId="20F12ACC" w14:textId="77777777" w:rsidR="00F64B1F" w:rsidRDefault="00F64B1F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5F038782" w14:textId="77777777" w:rsidR="00F64B1F" w:rsidRDefault="00F64B1F" w:rsidP="006F75D7">
            <w:r>
              <w:t>0.74</w:t>
            </w:r>
          </w:p>
        </w:tc>
        <w:tc>
          <w:tcPr>
            <w:tcW w:w="1537" w:type="dxa"/>
            <w:vAlign w:val="center"/>
          </w:tcPr>
          <w:p w14:paraId="2572774C" w14:textId="3F908659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302252CC" w14:textId="40849548" w:rsidR="003067CE" w:rsidRPr="00EB1E39" w:rsidRDefault="003067CE" w:rsidP="003067CE">
      <w:pPr>
        <w:pStyle w:val="Heading2"/>
      </w:pPr>
      <w:bookmarkStart w:id="50" w:name="_Toc199076066"/>
      <w:r>
        <w:t>VQRS nominator</w:t>
      </w:r>
      <w:r w:rsidR="00A11EB5">
        <w:t xml:space="preserve"> step1</w:t>
      </w:r>
      <w:r>
        <w:t xml:space="preserve"> (min[R(</w:t>
      </w:r>
      <w:proofErr w:type="gramStart"/>
      <w:r>
        <w:t>x,y),A</w:t>
      </w:r>
      <w:proofErr w:type="gramEnd"/>
      <w:r>
        <w:t>(x)])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3067CE" w14:paraId="3ADE9DAC" w14:textId="77777777" w:rsidTr="006F75D7">
        <w:tc>
          <w:tcPr>
            <w:tcW w:w="1670" w:type="dxa"/>
            <w:vAlign w:val="center"/>
          </w:tcPr>
          <w:p w14:paraId="2FCF26E4" w14:textId="6404D810" w:rsidR="003067CE" w:rsidRDefault="003067CE" w:rsidP="006F75D7"/>
        </w:tc>
        <w:tc>
          <w:tcPr>
            <w:tcW w:w="1535" w:type="dxa"/>
            <w:vAlign w:val="center"/>
          </w:tcPr>
          <w:p w14:paraId="3913B6F2" w14:textId="77777777" w:rsidR="003067CE" w:rsidRDefault="003067CE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45E2BA5" w14:textId="77777777" w:rsidR="003067CE" w:rsidRDefault="003067CE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BBD2896" w14:textId="77777777" w:rsidR="003067CE" w:rsidRDefault="003067CE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2CB05EA" w14:textId="77777777" w:rsidR="003067CE" w:rsidRDefault="003067CE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AED2ED" w14:textId="77777777" w:rsidR="003067CE" w:rsidRDefault="003067CE" w:rsidP="006F75D7">
            <w:r>
              <w:rPr>
                <w:b/>
                <w:bCs/>
              </w:rPr>
              <w:t>Inst 5</w:t>
            </w:r>
          </w:p>
        </w:tc>
      </w:tr>
      <w:tr w:rsidR="003067CE" w14:paraId="20A379A1" w14:textId="77777777" w:rsidTr="006F75D7">
        <w:tc>
          <w:tcPr>
            <w:tcW w:w="1670" w:type="dxa"/>
            <w:vAlign w:val="center"/>
          </w:tcPr>
          <w:p w14:paraId="0953A595" w14:textId="77777777" w:rsidR="003067CE" w:rsidRDefault="003067CE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903ED4A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5" w:type="dxa"/>
            <w:vAlign w:val="center"/>
          </w:tcPr>
          <w:p w14:paraId="56B31782" w14:textId="77777777" w:rsidR="003067CE" w:rsidRDefault="003067CE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2F99B816" w14:textId="091F84EC" w:rsidR="003067CE" w:rsidRDefault="003067CE" w:rsidP="006F75D7">
            <w:r>
              <w:t>0.</w:t>
            </w:r>
            <w:r w:rsidR="00531019">
              <w:t>0</w:t>
            </w:r>
          </w:p>
        </w:tc>
        <w:tc>
          <w:tcPr>
            <w:tcW w:w="1537" w:type="dxa"/>
            <w:vAlign w:val="center"/>
          </w:tcPr>
          <w:p w14:paraId="3737E003" w14:textId="77777777" w:rsidR="003067CE" w:rsidRDefault="003067CE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75999985" w14:textId="73FCD5A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536F989F" w14:textId="77777777" w:rsidTr="006F75D7">
        <w:tc>
          <w:tcPr>
            <w:tcW w:w="1670" w:type="dxa"/>
          </w:tcPr>
          <w:p w14:paraId="3A7DE823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B3F479B" w14:textId="77777777" w:rsidR="003067CE" w:rsidRDefault="003067CE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15AAC454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533A74C6" w14:textId="1B96B26B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49EBADB" w14:textId="77777777" w:rsidR="003067CE" w:rsidRDefault="003067CE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58731EC0" w14:textId="5A69161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16FE25A2" w14:textId="77777777" w:rsidTr="006F75D7">
        <w:tc>
          <w:tcPr>
            <w:tcW w:w="1670" w:type="dxa"/>
          </w:tcPr>
          <w:p w14:paraId="7B3EE2AD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68AFBA9" w14:textId="1F958229" w:rsidR="003067CE" w:rsidRDefault="003067CE" w:rsidP="006F75D7">
            <w:r>
              <w:t>0.</w:t>
            </w:r>
            <w:r w:rsidR="00C87AE7">
              <w:t>0</w:t>
            </w:r>
          </w:p>
        </w:tc>
        <w:tc>
          <w:tcPr>
            <w:tcW w:w="1535" w:type="dxa"/>
            <w:vAlign w:val="center"/>
          </w:tcPr>
          <w:p w14:paraId="0CE56321" w14:textId="6C84A6B1" w:rsidR="003067CE" w:rsidRDefault="003067CE" w:rsidP="006F75D7">
            <w:r>
              <w:t>0.</w:t>
            </w:r>
            <w:r w:rsidR="00102588">
              <w:t>0</w:t>
            </w:r>
          </w:p>
        </w:tc>
        <w:tc>
          <w:tcPr>
            <w:tcW w:w="1536" w:type="dxa"/>
            <w:vAlign w:val="center"/>
          </w:tcPr>
          <w:p w14:paraId="5718AF9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691451EC" w14:textId="2D8C6283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4B97BB6D" w14:textId="77777777" w:rsidR="003067CE" w:rsidRDefault="003067CE" w:rsidP="006F75D7">
            <w:r>
              <w:t>0.73</w:t>
            </w:r>
          </w:p>
        </w:tc>
      </w:tr>
      <w:tr w:rsidR="003067CE" w14:paraId="760E1535" w14:textId="77777777" w:rsidTr="006F75D7">
        <w:tc>
          <w:tcPr>
            <w:tcW w:w="1670" w:type="dxa"/>
          </w:tcPr>
          <w:p w14:paraId="2EF673F2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FCAD851" w14:textId="77777777" w:rsidR="003067CE" w:rsidRDefault="003067CE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63D96740" w14:textId="77777777" w:rsidR="003067CE" w:rsidRDefault="003067CE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65AFB90" w14:textId="6D40D1E6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B7179B7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1B571003" w14:textId="14D0BFDB" w:rsidR="003067CE" w:rsidRDefault="003067CE" w:rsidP="006F75D7">
            <w:r>
              <w:t>0.</w:t>
            </w:r>
            <w:r w:rsidR="00A71EE1">
              <w:t>0</w:t>
            </w:r>
          </w:p>
        </w:tc>
      </w:tr>
      <w:tr w:rsidR="003067CE" w14:paraId="0E1DAED6" w14:textId="77777777" w:rsidTr="006F75D7">
        <w:tc>
          <w:tcPr>
            <w:tcW w:w="1670" w:type="dxa"/>
          </w:tcPr>
          <w:p w14:paraId="15509575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4F825F14" w14:textId="6D0F4241" w:rsidR="003067CE" w:rsidRDefault="003067CE" w:rsidP="006F75D7">
            <w:r>
              <w:t>0.</w:t>
            </w:r>
            <w:r w:rsidR="00C87AE7">
              <w:t>0</w:t>
            </w:r>
            <w:r>
              <w:t>0</w:t>
            </w:r>
          </w:p>
        </w:tc>
        <w:tc>
          <w:tcPr>
            <w:tcW w:w="1535" w:type="dxa"/>
            <w:vAlign w:val="center"/>
          </w:tcPr>
          <w:p w14:paraId="5786573C" w14:textId="51C6B99C" w:rsidR="003067CE" w:rsidRDefault="003067CE" w:rsidP="006F75D7">
            <w:r>
              <w:t>0.</w:t>
            </w:r>
            <w:r w:rsidR="00102588">
              <w:t>0</w:t>
            </w:r>
            <w:r>
              <w:t>0</w:t>
            </w:r>
          </w:p>
        </w:tc>
        <w:tc>
          <w:tcPr>
            <w:tcW w:w="1536" w:type="dxa"/>
            <w:vAlign w:val="center"/>
          </w:tcPr>
          <w:p w14:paraId="57CD71E3" w14:textId="77777777" w:rsidR="003067CE" w:rsidRDefault="003067CE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7F96EA2D" w14:textId="496C406C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5BA2C2F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1B2A7ADC" w14:textId="2DE2F304" w:rsidR="009F3735" w:rsidRDefault="00B64892" w:rsidP="009F3735">
      <w:pPr>
        <w:pStyle w:val="Heading2"/>
      </w:pPr>
      <w:bookmarkStart w:id="51" w:name="_Toc199076067"/>
      <w:r>
        <w:t>N</w:t>
      </w:r>
      <w:r w:rsidR="00A11EB5">
        <w:t>ominator</w:t>
      </w:r>
      <w:r>
        <w:t xml:space="preserve"> {sum(min[R(</w:t>
      </w:r>
      <w:proofErr w:type="gramStart"/>
      <w:r>
        <w:t>x,y),A</w:t>
      </w:r>
      <w:proofErr w:type="gramEnd"/>
      <w:r>
        <w:t>(x)</w:t>
      </w:r>
      <w:proofErr w:type="gramStart"/>
      <w:r>
        <w:t>])}</w:t>
      </w:r>
      <w:bookmarkEnd w:id="51"/>
      <w:proofErr w:type="gramEnd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46FC21D4" w14:textId="77777777" w:rsidTr="00994005">
        <w:tc>
          <w:tcPr>
            <w:tcW w:w="1620" w:type="dxa"/>
          </w:tcPr>
          <w:p w14:paraId="7C426808" w14:textId="7BF98FD7" w:rsidR="00A11EB5" w:rsidRDefault="00A11EB5" w:rsidP="00A11EB5">
            <w:r>
              <w:t>0.73</w:t>
            </w:r>
          </w:p>
        </w:tc>
        <w:tc>
          <w:tcPr>
            <w:tcW w:w="1440" w:type="dxa"/>
          </w:tcPr>
          <w:p w14:paraId="1A9DFD5C" w14:textId="0184CB34" w:rsidR="00A11EB5" w:rsidRDefault="00A11EB5" w:rsidP="00A11EB5">
            <w:r>
              <w:t>0.83</w:t>
            </w:r>
          </w:p>
        </w:tc>
        <w:tc>
          <w:tcPr>
            <w:tcW w:w="1620" w:type="dxa"/>
          </w:tcPr>
          <w:p w14:paraId="3A0D6F0A" w14:textId="037C62AC" w:rsidR="00A11EB5" w:rsidRDefault="00A11EB5" w:rsidP="00A11EB5">
            <w:r>
              <w:t>0.73</w:t>
            </w:r>
          </w:p>
        </w:tc>
        <w:tc>
          <w:tcPr>
            <w:tcW w:w="1530" w:type="dxa"/>
          </w:tcPr>
          <w:p w14:paraId="3069AA73" w14:textId="10D90B0B" w:rsidR="00A11EB5" w:rsidRDefault="00994005" w:rsidP="00A11EB5">
            <w:r>
              <w:t>0.48</w:t>
            </w:r>
          </w:p>
        </w:tc>
        <w:tc>
          <w:tcPr>
            <w:tcW w:w="1525" w:type="dxa"/>
          </w:tcPr>
          <w:p w14:paraId="60BCD31E" w14:textId="62AFD847" w:rsidR="00A11EB5" w:rsidRDefault="00A11EB5" w:rsidP="00A11EB5">
            <w:r>
              <w:t>0.73</w:t>
            </w:r>
          </w:p>
        </w:tc>
      </w:tr>
    </w:tbl>
    <w:p w14:paraId="0603C944" w14:textId="5D9D7552" w:rsidR="00A11EB5" w:rsidRDefault="00B64892" w:rsidP="00A11EB5">
      <w:pPr>
        <w:pStyle w:val="Heading2"/>
      </w:pPr>
      <w:bookmarkStart w:id="52" w:name="_Toc199076068"/>
      <w:r>
        <w:t>D</w:t>
      </w:r>
      <w:r w:rsidR="00A11EB5">
        <w:t>enominator (sum [R(</w:t>
      </w:r>
      <w:proofErr w:type="gramStart"/>
      <w:r w:rsidR="00A11EB5">
        <w:t>x,y</w:t>
      </w:r>
      <w:proofErr w:type="gramEnd"/>
      <w:r w:rsidR="00A11EB5">
        <w:t>)])</w:t>
      </w:r>
      <w:bookmarkEnd w:id="52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56A9BA9B" w14:textId="77777777" w:rsidTr="004B0ACE">
        <w:tc>
          <w:tcPr>
            <w:tcW w:w="1620" w:type="dxa"/>
          </w:tcPr>
          <w:p w14:paraId="051719B2" w14:textId="479596EF" w:rsidR="00A11EB5" w:rsidRDefault="00A11EB5" w:rsidP="00F01391">
            <w:r>
              <w:t>1.2</w:t>
            </w:r>
          </w:p>
        </w:tc>
        <w:tc>
          <w:tcPr>
            <w:tcW w:w="1440" w:type="dxa"/>
          </w:tcPr>
          <w:p w14:paraId="62417B22" w14:textId="3BA1C388" w:rsidR="00A11EB5" w:rsidRDefault="00A11EB5" w:rsidP="00F01391">
            <w:r>
              <w:t>1.38</w:t>
            </w:r>
          </w:p>
        </w:tc>
        <w:tc>
          <w:tcPr>
            <w:tcW w:w="1620" w:type="dxa"/>
          </w:tcPr>
          <w:p w14:paraId="051DAD68" w14:textId="4EF442D4" w:rsidR="00A11EB5" w:rsidRDefault="00A11EB5" w:rsidP="00A11EB5">
            <w:pPr>
              <w:jc w:val="center"/>
            </w:pPr>
            <w:r>
              <w:t>2.0</w:t>
            </w:r>
          </w:p>
        </w:tc>
        <w:tc>
          <w:tcPr>
            <w:tcW w:w="1530" w:type="dxa"/>
          </w:tcPr>
          <w:p w14:paraId="5E923164" w14:textId="2609D3EB" w:rsidR="00A11EB5" w:rsidRDefault="00A11EB5" w:rsidP="00A11EB5">
            <w:pPr>
              <w:jc w:val="center"/>
            </w:pPr>
            <w:r>
              <w:t>1.77</w:t>
            </w:r>
          </w:p>
        </w:tc>
        <w:tc>
          <w:tcPr>
            <w:tcW w:w="1525" w:type="dxa"/>
          </w:tcPr>
          <w:p w14:paraId="297DB587" w14:textId="3ECF71E8" w:rsidR="00A11EB5" w:rsidRDefault="00A11EB5" w:rsidP="00F01391">
            <w:r>
              <w:t>1.77</w:t>
            </w:r>
          </w:p>
        </w:tc>
      </w:tr>
    </w:tbl>
    <w:p w14:paraId="2BD45CE6" w14:textId="11E61A8A" w:rsidR="002634F8" w:rsidRDefault="00B64892" w:rsidP="008E58B8">
      <w:pPr>
        <w:pStyle w:val="Heading2"/>
      </w:pPr>
      <w:bookmarkStart w:id="53" w:name="_Toc199076069"/>
      <w:r>
        <w:lastRenderedPageBreak/>
        <w:t>Division r</w:t>
      </w:r>
      <w:r w:rsidR="008E58B8">
        <w:t>esults</w:t>
      </w:r>
      <w:r>
        <w:t xml:space="preserve"> (nominator/denominator)</w:t>
      </w:r>
      <w:bookmarkEnd w:id="53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488"/>
        <w:gridCol w:w="1567"/>
      </w:tblGrid>
      <w:tr w:rsidR="008E58B8" w14:paraId="3FBEE34D" w14:textId="77777777" w:rsidTr="004B0ACE">
        <w:tc>
          <w:tcPr>
            <w:tcW w:w="1620" w:type="dxa"/>
          </w:tcPr>
          <w:p w14:paraId="183C1839" w14:textId="787A5D91" w:rsidR="008E58B8" w:rsidRDefault="008E58B8" w:rsidP="006F75D7">
            <w:r w:rsidRPr="008E58B8">
              <w:t>0.608333</w:t>
            </w:r>
          </w:p>
        </w:tc>
        <w:tc>
          <w:tcPr>
            <w:tcW w:w="1440" w:type="dxa"/>
          </w:tcPr>
          <w:p w14:paraId="5479FFC6" w14:textId="268DABB1" w:rsidR="008E58B8" w:rsidRDefault="008E58B8" w:rsidP="006F75D7">
            <w:r w:rsidRPr="008E58B8">
              <w:t>0.6014492</w:t>
            </w:r>
            <w:r>
              <w:t>8</w:t>
            </w:r>
          </w:p>
        </w:tc>
        <w:tc>
          <w:tcPr>
            <w:tcW w:w="1620" w:type="dxa"/>
          </w:tcPr>
          <w:p w14:paraId="67562A31" w14:textId="297E3C4C" w:rsidR="008E58B8" w:rsidRDefault="008E58B8" w:rsidP="006F75D7">
            <w:pPr>
              <w:jc w:val="center"/>
            </w:pPr>
            <w:r w:rsidRPr="008E58B8">
              <w:t>0.365</w:t>
            </w:r>
          </w:p>
        </w:tc>
        <w:tc>
          <w:tcPr>
            <w:tcW w:w="1488" w:type="dxa"/>
          </w:tcPr>
          <w:p w14:paraId="6F9D7CC7" w14:textId="4D15C488" w:rsidR="008E58B8" w:rsidRDefault="004B0ACE" w:rsidP="006F75D7">
            <w:pPr>
              <w:jc w:val="center"/>
            </w:pPr>
            <w:r w:rsidRPr="004B0ACE">
              <w:t>0.27118644</w:t>
            </w:r>
          </w:p>
        </w:tc>
        <w:tc>
          <w:tcPr>
            <w:tcW w:w="1567" w:type="dxa"/>
          </w:tcPr>
          <w:p w14:paraId="07C8DC7A" w14:textId="3B141A45" w:rsidR="008E58B8" w:rsidRDefault="008E58B8" w:rsidP="006F75D7">
            <w:r w:rsidRPr="008E58B8">
              <w:t>0.41242937</w:t>
            </w:r>
            <w:r w:rsidR="004B0ACE">
              <w:t>9</w:t>
            </w:r>
          </w:p>
        </w:tc>
      </w:tr>
    </w:tbl>
    <w:p w14:paraId="6B257D12" w14:textId="77777777" w:rsidR="008E58B8" w:rsidRDefault="008E58B8" w:rsidP="008E58B8"/>
    <w:p w14:paraId="7CA0B201" w14:textId="7A2E4B48" w:rsidR="009C3BAC" w:rsidRDefault="009C3BAC" w:rsidP="00EA55FB">
      <w:pPr>
        <w:pStyle w:val="Heading2"/>
      </w:pPr>
      <w:bookmarkStart w:id="54" w:name="_Toc199076070"/>
      <w:r>
        <w:t>Upper approximation (alpha =0.2, beta = 1.0)</w:t>
      </w:r>
      <w:r w:rsidR="007D16BE">
        <w:t xml:space="preserve"> with </w:t>
      </w:r>
      <w:r w:rsidR="007D16BE" w:rsidRPr="00BC5B26">
        <w:rPr>
          <w:highlight w:val="yellow"/>
        </w:rPr>
        <w:t>quad fuzzy quantifier</w:t>
      </w:r>
      <w:bookmarkEnd w:id="54"/>
    </w:p>
    <w:p w14:paraId="73E2169E" w14:textId="1E79FFD4" w:rsidR="007D16BE" w:rsidRPr="00847013" w:rsidRDefault="00406FAE" w:rsidP="007D16BE">
      <w:r w:rsidRPr="00847013">
        <w:t>For 0.608333:</w:t>
      </w:r>
    </w:p>
    <w:p w14:paraId="582B7404" w14:textId="29536FE7" w:rsidR="00406FAE" w:rsidRPr="00847013" w:rsidRDefault="00406FAE" w:rsidP="007D16BE">
      <w:r w:rsidRPr="00847013">
        <w:t>2 * (0.608333 - 0.2)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2*(0.166735838889 / 0.64) = 2 * 0.2605247482640625 =0.521049496528125</w:t>
      </w:r>
    </w:p>
    <w:p w14:paraId="617819B9" w14:textId="7FAD9755" w:rsidR="006E7E5F" w:rsidRPr="00847013" w:rsidRDefault="00847013" w:rsidP="007D16BE">
      <w:r>
        <w:t>-------------------------------------------------------------------------------------------------------</w:t>
      </w:r>
    </w:p>
    <w:p w14:paraId="54E7462B" w14:textId="4D4ACAEC" w:rsidR="006E7E5F" w:rsidRPr="00847013" w:rsidRDefault="006E7E5F" w:rsidP="006E7E5F">
      <w:r w:rsidRPr="00847013">
        <w:t>For 0.60144928:</w:t>
      </w:r>
    </w:p>
    <w:p w14:paraId="477BBF61" w14:textId="6E6B134E" w:rsidR="006E7E5F" w:rsidRPr="00847013" w:rsidRDefault="006E7E5F" w:rsidP="006E7E5F">
      <w:r w:rsidRPr="00847013">
        <w:t>2 * (0.60144928- 0.2)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2*(0.1611615244125184/ 0.64) = 2 * 0.25181488189456 =0.50362976378912</w:t>
      </w:r>
    </w:p>
    <w:p w14:paraId="572704D3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BA12532" w14:textId="2ED0666F" w:rsidR="00BD753F" w:rsidRPr="00847013" w:rsidRDefault="00BD753F" w:rsidP="00BD753F">
      <w:r w:rsidRPr="00847013">
        <w:t>For 0.365:</w:t>
      </w:r>
    </w:p>
    <w:p w14:paraId="001CD6B8" w14:textId="2C71DB78" w:rsidR="00BD753F" w:rsidRPr="00847013" w:rsidRDefault="00BD753F" w:rsidP="00BD753F">
      <w:r w:rsidRPr="00847013">
        <w:t>2 * (</w:t>
      </w:r>
      <w:r w:rsidR="00683CA5" w:rsidRPr="00847013">
        <w:t>0.365</w:t>
      </w:r>
      <w:r w:rsidRPr="00847013">
        <w:t>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</w:t>
      </w:r>
      <w:r w:rsidR="00683CA5" w:rsidRPr="00847013">
        <w:t>0.027225</w:t>
      </w:r>
      <w:r w:rsidRPr="00847013">
        <w:t xml:space="preserve">/ 0.64) = 2 * </w:t>
      </w:r>
      <w:r w:rsidR="00683CA5" w:rsidRPr="00847013">
        <w:t>0.027225</w:t>
      </w:r>
      <w:r w:rsidRPr="00847013">
        <w:t>=</w:t>
      </w:r>
      <w:r w:rsidR="00683CA5" w:rsidRPr="00847013">
        <w:t>0.085078125</w:t>
      </w:r>
    </w:p>
    <w:p w14:paraId="0EF0F782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14510A46" w14:textId="7DC357BB" w:rsidR="00683CA5" w:rsidRPr="00847013" w:rsidRDefault="00683CA5" w:rsidP="00683CA5">
      <w:r w:rsidRPr="00847013">
        <w:t>For 0.27118644:</w:t>
      </w:r>
    </w:p>
    <w:p w14:paraId="2D864D52" w14:textId="1348D5A7" w:rsidR="00683CA5" w:rsidRPr="00847013" w:rsidRDefault="00683CA5" w:rsidP="00683CA5">
      <w:r w:rsidRPr="00847013">
        <w:t>2 * (0.27118644- 0.2)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2*(0.0050675092398736/ 0.64) = 2 * 0.0079179831873025</w:t>
      </w:r>
      <w:r w:rsidR="00F73669" w:rsidRPr="00847013">
        <w:t xml:space="preserve"> </w:t>
      </w:r>
      <w:r w:rsidRPr="00847013">
        <w:t>=0.015835966374605</w:t>
      </w:r>
    </w:p>
    <w:p w14:paraId="4D53FC6F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22D9AC05" w14:textId="70066703" w:rsidR="00F73669" w:rsidRPr="00847013" w:rsidRDefault="00F73669" w:rsidP="00F73669">
      <w:r w:rsidRPr="00847013">
        <w:t>For 0.412429379:</w:t>
      </w:r>
    </w:p>
    <w:p w14:paraId="13A9039A" w14:textId="5D613FFD" w:rsidR="00F73669" w:rsidRDefault="00F73669" w:rsidP="00F73669">
      <w:r w:rsidRPr="00847013">
        <w:t>2 * (0.412429379- 0.2)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 xml:space="preserve">= 2*(0.045126241062325641/ 0.64) = 2 </w:t>
      </w:r>
      <w:proofErr w:type="gramStart"/>
      <w:r w:rsidRPr="00847013">
        <w:t>*  0.0705097516598838140625</w:t>
      </w:r>
      <w:proofErr w:type="gramEnd"/>
      <w:r w:rsidRPr="00847013">
        <w:t xml:space="preserve"> =0.141019503319767628125</w:t>
      </w:r>
    </w:p>
    <w:p w14:paraId="2A080FBC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E6FCC33" w14:textId="6694A1C3" w:rsidR="00ED6419" w:rsidRDefault="00ED6419" w:rsidP="00F73669">
      <w:proofErr w:type="gramStart"/>
      <w:r>
        <w:t>Final results</w:t>
      </w:r>
      <w:proofErr w:type="gramEnd"/>
      <w:r>
        <w:t xml:space="preserve"> for upper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0"/>
        <w:gridCol w:w="1960"/>
        <w:gridCol w:w="1266"/>
        <w:gridCol w:w="1806"/>
        <w:gridCol w:w="2383"/>
      </w:tblGrid>
      <w:tr w:rsidR="00ED6419" w14:paraId="61E24B39" w14:textId="77777777" w:rsidTr="00ED6419">
        <w:tc>
          <w:tcPr>
            <w:tcW w:w="2430" w:type="dxa"/>
          </w:tcPr>
          <w:p w14:paraId="1C3ACC09" w14:textId="4BBAE260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0.521049496528125</w:t>
            </w:r>
          </w:p>
        </w:tc>
        <w:tc>
          <w:tcPr>
            <w:tcW w:w="2877" w:type="dxa"/>
          </w:tcPr>
          <w:p w14:paraId="16B22AB2" w14:textId="0062080F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0.50362976378912</w:t>
            </w:r>
          </w:p>
        </w:tc>
        <w:tc>
          <w:tcPr>
            <w:tcW w:w="1401" w:type="dxa"/>
          </w:tcPr>
          <w:p w14:paraId="4C1CB5B2" w14:textId="0DC9912F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0.085078125</w:t>
            </w:r>
          </w:p>
        </w:tc>
        <w:tc>
          <w:tcPr>
            <w:tcW w:w="1290" w:type="dxa"/>
          </w:tcPr>
          <w:p w14:paraId="04734F00" w14:textId="2DA4AC77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0.015835966374605</w:t>
            </w:r>
          </w:p>
        </w:tc>
        <w:tc>
          <w:tcPr>
            <w:tcW w:w="1357" w:type="dxa"/>
          </w:tcPr>
          <w:p w14:paraId="56AA649A" w14:textId="55F8E356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0.141019503319767628125</w:t>
            </w:r>
          </w:p>
        </w:tc>
      </w:tr>
    </w:tbl>
    <w:p w14:paraId="4B44A0CD" w14:textId="77777777" w:rsidR="00F73669" w:rsidRDefault="00F73669" w:rsidP="00683CA5"/>
    <w:p w14:paraId="1F845740" w14:textId="77777777" w:rsidR="00683CA5" w:rsidRDefault="00683CA5" w:rsidP="00683CA5"/>
    <w:p w14:paraId="45D444EA" w14:textId="20DEAC29" w:rsidR="00710E52" w:rsidRDefault="00710E52" w:rsidP="00710E52">
      <w:pPr>
        <w:pStyle w:val="Heading2"/>
      </w:pPr>
      <w:bookmarkStart w:id="55" w:name="_Toc199076071"/>
      <w:r>
        <w:lastRenderedPageBreak/>
        <w:t>Lower approximation (alpha =0.</w:t>
      </w:r>
      <w:r w:rsidR="0042032E">
        <w:t>1</w:t>
      </w:r>
      <w:r>
        <w:t xml:space="preserve">, beta = </w:t>
      </w:r>
      <w:r w:rsidR="0042032E">
        <w:t>0.6</w:t>
      </w:r>
      <w:r>
        <w:t xml:space="preserve">) with </w:t>
      </w:r>
      <w:r w:rsidRPr="00EC0F49">
        <w:rPr>
          <w:highlight w:val="yellow"/>
        </w:rPr>
        <w:t>quad fuzzy quantifier</w:t>
      </w:r>
      <w:bookmarkEnd w:id="55"/>
    </w:p>
    <w:p w14:paraId="7B64A39A" w14:textId="77777777" w:rsidR="00710E52" w:rsidRPr="00414E75" w:rsidRDefault="00710E52" w:rsidP="00710E52">
      <w:r w:rsidRPr="00414E75">
        <w:t>For 0.608333:</w:t>
      </w:r>
    </w:p>
    <w:p w14:paraId="5EE54454" w14:textId="12D658E2" w:rsidR="00710E52" w:rsidRPr="00414E75" w:rsidRDefault="00710E52" w:rsidP="00710E52">
      <w:r w:rsidRPr="00414E75">
        <w:t>=</w:t>
      </w:r>
      <w:r w:rsidR="00E63A2B">
        <w:t>1.0</w:t>
      </w:r>
    </w:p>
    <w:p w14:paraId="7EFC345E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5F8EE0E4" w14:textId="77777777" w:rsidR="00710E52" w:rsidRPr="00414E75" w:rsidRDefault="00710E52" w:rsidP="00710E52">
      <w:r w:rsidRPr="00414E75">
        <w:t>For 0.60144928:</w:t>
      </w:r>
    </w:p>
    <w:p w14:paraId="07566425" w14:textId="15FBFBEB" w:rsidR="00710E52" w:rsidRPr="00414E75" w:rsidRDefault="00E63A2B" w:rsidP="00710E52">
      <w:r>
        <w:t>=1.0</w:t>
      </w:r>
    </w:p>
    <w:p w14:paraId="2C71FDB9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4FA3F0E6" w14:textId="77777777" w:rsidR="00710E52" w:rsidRPr="00414E75" w:rsidRDefault="00710E52" w:rsidP="00710E52">
      <w:r w:rsidRPr="00414E75">
        <w:t>For 0.365:</w:t>
      </w:r>
    </w:p>
    <w:p w14:paraId="5F5D9985" w14:textId="244707C5" w:rsidR="00710E52" w:rsidRPr="00414E75" w:rsidRDefault="00E63A2B" w:rsidP="00710E52">
      <w:r>
        <w:t xml:space="preserve">1 - </w:t>
      </w:r>
      <w:r w:rsidR="00710E52" w:rsidRPr="00414E75">
        <w:t>2 * (0.365- 0.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 xml:space="preserve">= </w:t>
      </w:r>
      <w:r>
        <w:t xml:space="preserve">1 </w:t>
      </w:r>
      <w:proofErr w:type="gramStart"/>
      <w:r>
        <w:t xml:space="preserve">-  </w:t>
      </w:r>
      <w:r w:rsidR="00710E52" w:rsidRPr="00414E75">
        <w:t>2</w:t>
      </w:r>
      <w:proofErr w:type="gramEnd"/>
      <w:r w:rsidR="00710E52" w:rsidRPr="00414E75">
        <w:t>*(</w:t>
      </w:r>
      <w:r w:rsidRPr="00E63A2B">
        <w:t>0.055225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* </w:t>
      </w:r>
      <w:r w:rsidRPr="00E63A2B">
        <w:t>0.2209</w:t>
      </w:r>
      <w:r>
        <w:t xml:space="preserve"> </w:t>
      </w:r>
      <w:r w:rsidR="00710E52" w:rsidRPr="00414E75">
        <w:t>=</w:t>
      </w:r>
      <w:r>
        <w:t xml:space="preserve">1 - </w:t>
      </w:r>
      <w:r w:rsidRPr="00E63A2B">
        <w:t>0.</w:t>
      </w:r>
      <w:r>
        <w:t xml:space="preserve">4418 </w:t>
      </w:r>
      <w:r w:rsidRPr="00DE3173">
        <w:t>=0.5582</w:t>
      </w:r>
    </w:p>
    <w:p w14:paraId="76085AB0" w14:textId="77777777" w:rsidR="006260FB" w:rsidRPr="00847013" w:rsidRDefault="006260FB" w:rsidP="006260FB">
      <w:r>
        <w:t>-------------------------------------------------------------------------------------------------------</w:t>
      </w:r>
    </w:p>
    <w:p w14:paraId="76B2E6F7" w14:textId="77777777" w:rsidR="00710E52" w:rsidRPr="00414E75" w:rsidRDefault="00710E52" w:rsidP="00710E52">
      <w:r w:rsidRPr="00414E75">
        <w:t>For 0.27118644:</w:t>
      </w:r>
    </w:p>
    <w:p w14:paraId="48538BDD" w14:textId="39E4AE41" w:rsidR="00710E52" w:rsidRPr="00414E75" w:rsidRDefault="00710E52" w:rsidP="00710E52">
      <w:r w:rsidRPr="00414E75">
        <w:t>2 * (0.27118644- 0.</w:t>
      </w:r>
      <w:r w:rsidR="006260FB">
        <w:t>1</w:t>
      </w:r>
      <w:r w:rsidRPr="00414E75">
        <w:t>)</w:t>
      </w:r>
      <w:r w:rsidRPr="00414E75">
        <w:rPr>
          <w:vertAlign w:val="superscript"/>
        </w:rPr>
        <w:t>2</w:t>
      </w:r>
      <w:r w:rsidRPr="00414E75">
        <w:t xml:space="preserve"> / (</w:t>
      </w:r>
      <w:r w:rsidR="006260FB">
        <w:t>0.6</w:t>
      </w:r>
      <w:r w:rsidRPr="00414E75">
        <w:t xml:space="preserve"> - 0.</w:t>
      </w:r>
      <w:r w:rsidR="006260FB">
        <w:t>1</w:t>
      </w:r>
      <w:r w:rsidRPr="00414E75">
        <w:t>)</w:t>
      </w:r>
      <w:r w:rsidRPr="00414E75">
        <w:rPr>
          <w:vertAlign w:val="superscript"/>
        </w:rPr>
        <w:t xml:space="preserve">2 </w:t>
      </w:r>
      <w:r w:rsidRPr="00414E75">
        <w:t>= 2*(</w:t>
      </w:r>
      <w:r w:rsidR="00AB3819" w:rsidRPr="00AB3819">
        <w:t>0.0293047972398736</w:t>
      </w:r>
      <w:r w:rsidRPr="00414E75">
        <w:t>/ 0.</w:t>
      </w:r>
      <w:r w:rsidR="006260FB">
        <w:t>25</w:t>
      </w:r>
      <w:r w:rsidRPr="00414E75">
        <w:t xml:space="preserve">) = 2 * </w:t>
      </w:r>
      <w:r w:rsidR="00AB3819" w:rsidRPr="00AB3819">
        <w:t>0.1172191889594944</w:t>
      </w:r>
      <w:r w:rsidRPr="00414E75">
        <w:t>=</w:t>
      </w:r>
      <w:r w:rsidR="00AB3819" w:rsidRPr="00AB3819">
        <w:t>0.2344383779189888</w:t>
      </w:r>
    </w:p>
    <w:p w14:paraId="398BF777" w14:textId="77777777" w:rsidR="006260FB" w:rsidRPr="00847013" w:rsidRDefault="006260FB" w:rsidP="006260FB">
      <w:r>
        <w:t>-------------------------------------------------------------------------------------------------------</w:t>
      </w:r>
    </w:p>
    <w:p w14:paraId="7A3ED31F" w14:textId="77777777" w:rsidR="00710E52" w:rsidRPr="00414E75" w:rsidRDefault="00710E52" w:rsidP="00710E52">
      <w:r w:rsidRPr="00414E75">
        <w:t>For 0.412429379:</w:t>
      </w:r>
    </w:p>
    <w:p w14:paraId="573640A0" w14:textId="3C8A6A82" w:rsidR="00710E52" w:rsidRDefault="00FE1DE1" w:rsidP="00710E52">
      <w:r>
        <w:t xml:space="preserve">1 - </w:t>
      </w:r>
      <w:r w:rsidR="00710E52" w:rsidRPr="00414E75">
        <w:t>2 * (0.412429379- 0.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>=</w:t>
      </w:r>
      <w:r>
        <w:t xml:space="preserve">1 </w:t>
      </w:r>
      <w:proofErr w:type="gramStart"/>
      <w:r>
        <w:t xml:space="preserve">- </w:t>
      </w:r>
      <w:r w:rsidR="00710E52" w:rsidRPr="00414E75">
        <w:t xml:space="preserve"> 2</w:t>
      </w:r>
      <w:proofErr w:type="gramEnd"/>
      <w:r w:rsidR="00710E52" w:rsidRPr="00414E75">
        <w:t>*(</w:t>
      </w:r>
      <w:r w:rsidRPr="00FE1DE1">
        <w:t>0.035182737862325641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</w:t>
      </w:r>
      <w:proofErr w:type="gramStart"/>
      <w:r w:rsidR="00710E52" w:rsidRPr="00414E75">
        <w:t xml:space="preserve">*  </w:t>
      </w:r>
      <w:r w:rsidRPr="00FE1DE1">
        <w:t>0.140730951449302564</w:t>
      </w:r>
      <w:proofErr w:type="gramEnd"/>
      <w:r w:rsidR="00710E52" w:rsidRPr="00414E75">
        <w:t xml:space="preserve"> =</w:t>
      </w:r>
      <w:r w:rsidRPr="00FE1DE1">
        <w:t>0.718538097101394872</w:t>
      </w:r>
    </w:p>
    <w:p w14:paraId="575A1769" w14:textId="77777777" w:rsidR="00710E52" w:rsidRDefault="00710E52" w:rsidP="00710E52"/>
    <w:p w14:paraId="3640F674" w14:textId="206AA00B" w:rsidR="00710E52" w:rsidRDefault="00710E52" w:rsidP="00710E52">
      <w:proofErr w:type="gramStart"/>
      <w:r>
        <w:t>Final results</w:t>
      </w:r>
      <w:proofErr w:type="gramEnd"/>
      <w:r>
        <w:t xml:space="preserve"> for </w:t>
      </w:r>
      <w:r w:rsidR="00414E75">
        <w:t>low</w:t>
      </w:r>
      <w:r>
        <w:t>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1"/>
        <w:gridCol w:w="1299"/>
        <w:gridCol w:w="1469"/>
        <w:gridCol w:w="2465"/>
        <w:gridCol w:w="2721"/>
      </w:tblGrid>
      <w:tr w:rsidR="00710E52" w14:paraId="5E66D38A" w14:textId="77777777" w:rsidTr="00DE3173">
        <w:tc>
          <w:tcPr>
            <w:tcW w:w="1401" w:type="dxa"/>
          </w:tcPr>
          <w:p w14:paraId="753B9BC6" w14:textId="78BBCEB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299" w:type="dxa"/>
          </w:tcPr>
          <w:p w14:paraId="0AD400C1" w14:textId="0D80618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469" w:type="dxa"/>
          </w:tcPr>
          <w:p w14:paraId="022DAF7A" w14:textId="60BCCAA4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0.5582</w:t>
            </w:r>
          </w:p>
        </w:tc>
        <w:tc>
          <w:tcPr>
            <w:tcW w:w="2465" w:type="dxa"/>
          </w:tcPr>
          <w:p w14:paraId="2DB19A1D" w14:textId="2F78F842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0.2344383779189888</w:t>
            </w:r>
          </w:p>
        </w:tc>
        <w:tc>
          <w:tcPr>
            <w:tcW w:w="2721" w:type="dxa"/>
          </w:tcPr>
          <w:p w14:paraId="11720642" w14:textId="0B781CB9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0.718538097101394872</w:t>
            </w:r>
          </w:p>
        </w:tc>
      </w:tr>
    </w:tbl>
    <w:p w14:paraId="2268A84E" w14:textId="77777777" w:rsidR="00683CA5" w:rsidRPr="00406FAE" w:rsidRDefault="00683CA5" w:rsidP="00683CA5"/>
    <w:p w14:paraId="5ACB7DAC" w14:textId="77777777" w:rsidR="00BD753F" w:rsidRPr="00406FAE" w:rsidRDefault="00BD753F" w:rsidP="006E7E5F"/>
    <w:p w14:paraId="322F1FE4" w14:textId="77777777" w:rsidR="006E7E5F" w:rsidRPr="00406FAE" w:rsidRDefault="006E7E5F" w:rsidP="007D16BE"/>
    <w:p w14:paraId="2CFCEDD4" w14:textId="77777777" w:rsidR="00EA55FB" w:rsidRPr="00EA55FB" w:rsidRDefault="00EA55FB" w:rsidP="00EA55FB"/>
    <w:sectPr w:rsidR="00EA55FB" w:rsidRPr="00EA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43"/>
    <w:rsid w:val="00012850"/>
    <w:rsid w:val="00020B7B"/>
    <w:rsid w:val="00034D7E"/>
    <w:rsid w:val="00044E01"/>
    <w:rsid w:val="000502E9"/>
    <w:rsid w:val="000525AD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0E5742"/>
    <w:rsid w:val="00100A28"/>
    <w:rsid w:val="00102588"/>
    <w:rsid w:val="00104E56"/>
    <w:rsid w:val="00120F53"/>
    <w:rsid w:val="001512D6"/>
    <w:rsid w:val="00157C04"/>
    <w:rsid w:val="00165BD9"/>
    <w:rsid w:val="001724CF"/>
    <w:rsid w:val="0017664E"/>
    <w:rsid w:val="001924E2"/>
    <w:rsid w:val="001A6E20"/>
    <w:rsid w:val="001C4255"/>
    <w:rsid w:val="001E08B8"/>
    <w:rsid w:val="001F4A4F"/>
    <w:rsid w:val="00207F71"/>
    <w:rsid w:val="0022608F"/>
    <w:rsid w:val="002275B8"/>
    <w:rsid w:val="002276D6"/>
    <w:rsid w:val="00231872"/>
    <w:rsid w:val="0023655C"/>
    <w:rsid w:val="002563CA"/>
    <w:rsid w:val="00257AB7"/>
    <w:rsid w:val="002634F8"/>
    <w:rsid w:val="00270A14"/>
    <w:rsid w:val="00271B61"/>
    <w:rsid w:val="002807F6"/>
    <w:rsid w:val="00280E7F"/>
    <w:rsid w:val="00280E89"/>
    <w:rsid w:val="002A4B52"/>
    <w:rsid w:val="002C0F79"/>
    <w:rsid w:val="002E2A1B"/>
    <w:rsid w:val="002E2D70"/>
    <w:rsid w:val="002E4156"/>
    <w:rsid w:val="002E4A8F"/>
    <w:rsid w:val="002E7AE5"/>
    <w:rsid w:val="003067CE"/>
    <w:rsid w:val="003079D3"/>
    <w:rsid w:val="003104B3"/>
    <w:rsid w:val="00312C46"/>
    <w:rsid w:val="00314766"/>
    <w:rsid w:val="00316251"/>
    <w:rsid w:val="00320929"/>
    <w:rsid w:val="00321F91"/>
    <w:rsid w:val="00325249"/>
    <w:rsid w:val="003412D4"/>
    <w:rsid w:val="00350980"/>
    <w:rsid w:val="003547EF"/>
    <w:rsid w:val="00354B7B"/>
    <w:rsid w:val="00356A1B"/>
    <w:rsid w:val="003615A5"/>
    <w:rsid w:val="00362A48"/>
    <w:rsid w:val="003643B0"/>
    <w:rsid w:val="003734F3"/>
    <w:rsid w:val="00375436"/>
    <w:rsid w:val="00393AC2"/>
    <w:rsid w:val="003B27F0"/>
    <w:rsid w:val="003C1F63"/>
    <w:rsid w:val="003C40F2"/>
    <w:rsid w:val="003D3C99"/>
    <w:rsid w:val="003E0588"/>
    <w:rsid w:val="003E0C79"/>
    <w:rsid w:val="003E539A"/>
    <w:rsid w:val="003F1E5A"/>
    <w:rsid w:val="00406FAE"/>
    <w:rsid w:val="00414E75"/>
    <w:rsid w:val="004154D8"/>
    <w:rsid w:val="0042032E"/>
    <w:rsid w:val="00423607"/>
    <w:rsid w:val="00430CB4"/>
    <w:rsid w:val="0043223F"/>
    <w:rsid w:val="00440EF5"/>
    <w:rsid w:val="00453136"/>
    <w:rsid w:val="00453A6D"/>
    <w:rsid w:val="00453EC6"/>
    <w:rsid w:val="00455440"/>
    <w:rsid w:val="00465C62"/>
    <w:rsid w:val="00486441"/>
    <w:rsid w:val="004A014E"/>
    <w:rsid w:val="004A3664"/>
    <w:rsid w:val="004A3C2B"/>
    <w:rsid w:val="004B0ACE"/>
    <w:rsid w:val="004B33E6"/>
    <w:rsid w:val="004C642E"/>
    <w:rsid w:val="004D615E"/>
    <w:rsid w:val="004F63DD"/>
    <w:rsid w:val="004F7564"/>
    <w:rsid w:val="005063EF"/>
    <w:rsid w:val="00517359"/>
    <w:rsid w:val="0052520C"/>
    <w:rsid w:val="005259DD"/>
    <w:rsid w:val="00526273"/>
    <w:rsid w:val="00531019"/>
    <w:rsid w:val="00534D1B"/>
    <w:rsid w:val="00537A1E"/>
    <w:rsid w:val="00560A37"/>
    <w:rsid w:val="005632BA"/>
    <w:rsid w:val="00574CC6"/>
    <w:rsid w:val="00575FE9"/>
    <w:rsid w:val="0058659D"/>
    <w:rsid w:val="00591EA4"/>
    <w:rsid w:val="00593A50"/>
    <w:rsid w:val="005968E2"/>
    <w:rsid w:val="005B2083"/>
    <w:rsid w:val="005C6D6A"/>
    <w:rsid w:val="005D022A"/>
    <w:rsid w:val="005D325F"/>
    <w:rsid w:val="005D6D53"/>
    <w:rsid w:val="005E3FA8"/>
    <w:rsid w:val="005E3FDA"/>
    <w:rsid w:val="00614967"/>
    <w:rsid w:val="00614CBD"/>
    <w:rsid w:val="00615EDB"/>
    <w:rsid w:val="006260FB"/>
    <w:rsid w:val="006313FF"/>
    <w:rsid w:val="006413ED"/>
    <w:rsid w:val="006453B8"/>
    <w:rsid w:val="00652789"/>
    <w:rsid w:val="0065379F"/>
    <w:rsid w:val="006724B6"/>
    <w:rsid w:val="006772E1"/>
    <w:rsid w:val="006823E5"/>
    <w:rsid w:val="00683CA5"/>
    <w:rsid w:val="00687480"/>
    <w:rsid w:val="006A2E84"/>
    <w:rsid w:val="006A497F"/>
    <w:rsid w:val="006A5577"/>
    <w:rsid w:val="006B1FFF"/>
    <w:rsid w:val="006D2F06"/>
    <w:rsid w:val="006D3A26"/>
    <w:rsid w:val="006D52BA"/>
    <w:rsid w:val="006E2A65"/>
    <w:rsid w:val="006E7E5F"/>
    <w:rsid w:val="006F1D3B"/>
    <w:rsid w:val="006F5524"/>
    <w:rsid w:val="00706AFA"/>
    <w:rsid w:val="00710E52"/>
    <w:rsid w:val="0072330A"/>
    <w:rsid w:val="007268AB"/>
    <w:rsid w:val="007309E4"/>
    <w:rsid w:val="007748AF"/>
    <w:rsid w:val="007801BF"/>
    <w:rsid w:val="0078284D"/>
    <w:rsid w:val="00791EC1"/>
    <w:rsid w:val="007960D5"/>
    <w:rsid w:val="007A11F4"/>
    <w:rsid w:val="007A4254"/>
    <w:rsid w:val="007A470D"/>
    <w:rsid w:val="007A6245"/>
    <w:rsid w:val="007B0901"/>
    <w:rsid w:val="007B69F6"/>
    <w:rsid w:val="007C3F13"/>
    <w:rsid w:val="007D16BE"/>
    <w:rsid w:val="007E1F39"/>
    <w:rsid w:val="007F6AD7"/>
    <w:rsid w:val="008057F2"/>
    <w:rsid w:val="00826017"/>
    <w:rsid w:val="008349F0"/>
    <w:rsid w:val="00847013"/>
    <w:rsid w:val="00851C38"/>
    <w:rsid w:val="008542DA"/>
    <w:rsid w:val="00855BEA"/>
    <w:rsid w:val="00871EC5"/>
    <w:rsid w:val="00880AEC"/>
    <w:rsid w:val="00885E3E"/>
    <w:rsid w:val="008A3229"/>
    <w:rsid w:val="008B6BD4"/>
    <w:rsid w:val="008B7E2C"/>
    <w:rsid w:val="008C0909"/>
    <w:rsid w:val="008E58B8"/>
    <w:rsid w:val="0090689A"/>
    <w:rsid w:val="00927AA7"/>
    <w:rsid w:val="00941675"/>
    <w:rsid w:val="00942B8C"/>
    <w:rsid w:val="00942C4D"/>
    <w:rsid w:val="00951E5F"/>
    <w:rsid w:val="00956DF1"/>
    <w:rsid w:val="009640FB"/>
    <w:rsid w:val="00970E66"/>
    <w:rsid w:val="00980656"/>
    <w:rsid w:val="00983A4B"/>
    <w:rsid w:val="00992671"/>
    <w:rsid w:val="00994005"/>
    <w:rsid w:val="009C1014"/>
    <w:rsid w:val="009C17BB"/>
    <w:rsid w:val="009C3BAC"/>
    <w:rsid w:val="009C6E7D"/>
    <w:rsid w:val="009D0AD4"/>
    <w:rsid w:val="009E278D"/>
    <w:rsid w:val="009E43C0"/>
    <w:rsid w:val="009E6137"/>
    <w:rsid w:val="009F3735"/>
    <w:rsid w:val="00A061E5"/>
    <w:rsid w:val="00A11EB5"/>
    <w:rsid w:val="00A13386"/>
    <w:rsid w:val="00A43165"/>
    <w:rsid w:val="00A4688A"/>
    <w:rsid w:val="00A63D2A"/>
    <w:rsid w:val="00A66CF2"/>
    <w:rsid w:val="00A7083C"/>
    <w:rsid w:val="00A71EE1"/>
    <w:rsid w:val="00A72959"/>
    <w:rsid w:val="00A75856"/>
    <w:rsid w:val="00A81068"/>
    <w:rsid w:val="00A81B96"/>
    <w:rsid w:val="00AA7DED"/>
    <w:rsid w:val="00AB3819"/>
    <w:rsid w:val="00AB46AC"/>
    <w:rsid w:val="00AB7ECB"/>
    <w:rsid w:val="00AC49DB"/>
    <w:rsid w:val="00AD4A18"/>
    <w:rsid w:val="00AE3ED1"/>
    <w:rsid w:val="00AE5F5A"/>
    <w:rsid w:val="00B13A43"/>
    <w:rsid w:val="00B16E9E"/>
    <w:rsid w:val="00B22047"/>
    <w:rsid w:val="00B275E3"/>
    <w:rsid w:val="00B30DF6"/>
    <w:rsid w:val="00B43258"/>
    <w:rsid w:val="00B457D0"/>
    <w:rsid w:val="00B4698C"/>
    <w:rsid w:val="00B64892"/>
    <w:rsid w:val="00B6517B"/>
    <w:rsid w:val="00B73149"/>
    <w:rsid w:val="00BB325A"/>
    <w:rsid w:val="00BC5B26"/>
    <w:rsid w:val="00BD5405"/>
    <w:rsid w:val="00BD5D0C"/>
    <w:rsid w:val="00BD753F"/>
    <w:rsid w:val="00BE5908"/>
    <w:rsid w:val="00C11E64"/>
    <w:rsid w:val="00C213BF"/>
    <w:rsid w:val="00C23618"/>
    <w:rsid w:val="00C239D0"/>
    <w:rsid w:val="00C2520A"/>
    <w:rsid w:val="00C453CC"/>
    <w:rsid w:val="00C56B61"/>
    <w:rsid w:val="00C62E9A"/>
    <w:rsid w:val="00C75DE2"/>
    <w:rsid w:val="00C8168E"/>
    <w:rsid w:val="00C87AE7"/>
    <w:rsid w:val="00C9660F"/>
    <w:rsid w:val="00CB1F66"/>
    <w:rsid w:val="00CB356D"/>
    <w:rsid w:val="00CC08CA"/>
    <w:rsid w:val="00CC7329"/>
    <w:rsid w:val="00CD1C52"/>
    <w:rsid w:val="00CF4388"/>
    <w:rsid w:val="00D15C50"/>
    <w:rsid w:val="00D17D5D"/>
    <w:rsid w:val="00D225F0"/>
    <w:rsid w:val="00D23249"/>
    <w:rsid w:val="00D42FA9"/>
    <w:rsid w:val="00D56B17"/>
    <w:rsid w:val="00D663F2"/>
    <w:rsid w:val="00D73DA8"/>
    <w:rsid w:val="00D745CC"/>
    <w:rsid w:val="00D75345"/>
    <w:rsid w:val="00D75714"/>
    <w:rsid w:val="00D76924"/>
    <w:rsid w:val="00D82C4D"/>
    <w:rsid w:val="00DE3173"/>
    <w:rsid w:val="00DE34B6"/>
    <w:rsid w:val="00DF271B"/>
    <w:rsid w:val="00E01892"/>
    <w:rsid w:val="00E22215"/>
    <w:rsid w:val="00E340B2"/>
    <w:rsid w:val="00E369E9"/>
    <w:rsid w:val="00E441AA"/>
    <w:rsid w:val="00E569ED"/>
    <w:rsid w:val="00E62F5D"/>
    <w:rsid w:val="00E63A2B"/>
    <w:rsid w:val="00E654C7"/>
    <w:rsid w:val="00E84EBB"/>
    <w:rsid w:val="00E87FB6"/>
    <w:rsid w:val="00EA03B5"/>
    <w:rsid w:val="00EA55FB"/>
    <w:rsid w:val="00EB1E39"/>
    <w:rsid w:val="00EB4C26"/>
    <w:rsid w:val="00EC0F49"/>
    <w:rsid w:val="00ED0B20"/>
    <w:rsid w:val="00ED5474"/>
    <w:rsid w:val="00ED6419"/>
    <w:rsid w:val="00EE6055"/>
    <w:rsid w:val="00EE6B81"/>
    <w:rsid w:val="00EF0128"/>
    <w:rsid w:val="00EF4D6E"/>
    <w:rsid w:val="00EF7FC2"/>
    <w:rsid w:val="00F01391"/>
    <w:rsid w:val="00F1589C"/>
    <w:rsid w:val="00F17B9F"/>
    <w:rsid w:val="00F306BC"/>
    <w:rsid w:val="00F42E0A"/>
    <w:rsid w:val="00F53A25"/>
    <w:rsid w:val="00F55D3B"/>
    <w:rsid w:val="00F5738B"/>
    <w:rsid w:val="00F63398"/>
    <w:rsid w:val="00F64671"/>
    <w:rsid w:val="00F64B1F"/>
    <w:rsid w:val="00F73669"/>
    <w:rsid w:val="00F8699C"/>
    <w:rsid w:val="00F925E4"/>
    <w:rsid w:val="00FA5259"/>
    <w:rsid w:val="00FA6EE8"/>
    <w:rsid w:val="00FB01A7"/>
    <w:rsid w:val="00FB3506"/>
    <w:rsid w:val="00FC13F5"/>
    <w:rsid w:val="00FC52D2"/>
    <w:rsid w:val="00FE1DE1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E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23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270</cp:revision>
  <cp:lastPrinted>2025-05-20T09:26:00Z</cp:lastPrinted>
  <dcterms:created xsi:type="dcterms:W3CDTF">2025-05-12T11:44:00Z</dcterms:created>
  <dcterms:modified xsi:type="dcterms:W3CDTF">2025-05-25T12:52:00Z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