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4A8984"/>
          <w:sz w:val="19"/>
        </w:rPr>
        <w:t>ANTARCTIC MICROGRID DECISION SUPPORT SYSTEM • SIH 2024</w:t>
      </w:r>
    </w:p>
    <w:p>
      <w:pPr>
        <w:spacing w:before="40" w:after="40"/>
      </w:pPr>
      <w:r>
        <w:rPr>
          <w:rFonts w:ascii="Calibri" w:hAnsi="Calibri"/>
          <w:b/>
          <w:color w:val="0F2D3D"/>
          <w:sz w:val="38"/>
        </w:rPr>
        <w:t>POLAR GRID — OPTIMIZATION &amp; SCHEDULING ENGINEER</w:t>
      </w:r>
    </w:p>
    <w:p>
      <w:pPr>
        <w:spacing w:before="0" w:after="240"/>
      </w:pPr>
      <w:r>
        <w:rPr>
          <w:rFonts w:ascii="Calibri" w:hAnsi="Calibri"/>
          <w:i/>
          <w:color w:val="3D5A6C"/>
          <w:sz w:val="21"/>
        </w:rPr>
        <w:t>Linear Programming Formulation, HiGHS Solver, Battery Storage Dynamics &amp; Advisory Microgrid Dispatch</w:t>
      </w:r>
    </w:p>
    <w:p>
      <w:pPr>
        <w:spacing w:after="200"/>
      </w:pPr>
      <w:r>
        <w:rPr>
          <w:color w:val="72B0AB"/>
          <w:sz w:val="24"/>
        </w:rPr>
        <w:t>━━━━━━━━━━━━━━━━━━━━━━━━━━━━━━━━━━━━━━━━━━━━━━━━━━━━━━━━━━</w:t>
      </w:r>
    </w:p>
    <w:p>
      <w:pPr>
        <w:keepNext/>
        <w:spacing w:before="280" w:after="80"/>
      </w:pPr>
      <w:r>
        <w:rPr>
          <w:rFonts w:ascii="Calibri" w:hAnsi="Calibri"/>
          <w:color w:val="72B0AB"/>
          <w:sz w:val="24"/>
        </w:rPr>
        <w:t xml:space="preserve">■ </w:t>
      </w:r>
      <w:r>
        <w:rPr>
          <w:rFonts w:ascii="Calibri" w:hAnsi="Calibri"/>
          <w:b/>
          <w:color w:val="0F2D3D"/>
          <w:sz w:val="24"/>
        </w:rPr>
        <w:t>1. WHAT I DID (MY EXACT TECHNICAL RESPONSIBILITIES)</w:t>
      </w:r>
    </w:p>
    <w:p>
      <w:pPr>
        <w:pStyle w:val="ListBullet"/>
        <w:spacing w:after="40" w:line="276" w:lineRule="auto"/>
      </w:pPr>
      <w:r>
        <w:rPr>
          <w:rFonts w:ascii="Calibri" w:hAnsi="Calibri"/>
          <w:b/>
          <w:color w:val="0F2D3D"/>
          <w:sz w:val="20"/>
        </w:rPr>
        <w:t xml:space="preserve">**Optimization Formulation:** </w:t>
      </w:r>
      <w:r>
        <w:rPr>
          <w:rFonts w:ascii="Calibri" w:hAnsi="Calibri"/>
          <w:color w:val="3D5A6C"/>
          <w:sz w:val="20"/>
        </w:rPr>
        <w:t>Formulated the mathematical microgrid dispatch optimization problem to minimize diesel fuel consumption while guaranteeing 100% station power reliability.</w:t>
      </w:r>
    </w:p>
    <w:p>
      <w:pPr>
        <w:pStyle w:val="ListBullet"/>
        <w:spacing w:after="40" w:line="276" w:lineRule="auto"/>
      </w:pPr>
      <w:r>
        <w:rPr>
          <w:rFonts w:ascii="Calibri" w:hAnsi="Calibri"/>
          <w:b/>
          <w:color w:val="0F2D3D"/>
          <w:sz w:val="20"/>
        </w:rPr>
        <w:t xml:space="preserve">**HiGHS Solver Integration:** </w:t>
      </w:r>
      <w:r>
        <w:rPr>
          <w:rFonts w:ascii="Calibri" w:hAnsi="Calibri"/>
          <w:color w:val="3D5A6C"/>
          <w:sz w:val="20"/>
        </w:rPr>
        <w:t>Implemented the exact linear programming solver using SciPy and the HiGHS backend engine (`scipy.optimize.linprog(method='highs')`).</w:t>
      </w:r>
    </w:p>
    <w:p>
      <w:pPr>
        <w:pStyle w:val="ListBullet"/>
        <w:spacing w:after="40" w:line="276" w:lineRule="auto"/>
      </w:pPr>
      <w:r>
        <w:rPr>
          <w:rFonts w:ascii="Calibri" w:hAnsi="Calibri"/>
          <w:b/>
          <w:color w:val="0F2D3D"/>
          <w:sz w:val="20"/>
        </w:rPr>
        <w:t xml:space="preserve">**Battery Storage Modeling:** </w:t>
      </w:r>
      <w:r>
        <w:rPr>
          <w:rFonts w:ascii="Calibri" w:hAnsi="Calibri"/>
          <w:color w:val="3D5A6C"/>
          <w:sz w:val="20"/>
        </w:rPr>
        <w:t>Modeled physical constraints for the 300 kWh Lithium Iron Phosphate (LiFePO4) Battery Energy Storage System (BESS), including thermal state-of-charge bounds (20%–95%), 100 kW charge/discharge rate caps, and 90% round-trip efficiency.</w:t>
      </w:r>
    </w:p>
    <w:p>
      <w:pPr>
        <w:pStyle w:val="ListBullet"/>
        <w:spacing w:after="40" w:line="276" w:lineRule="auto"/>
      </w:pPr>
      <w:r>
        <w:rPr>
          <w:rFonts w:ascii="Calibri" w:hAnsi="Calibri"/>
          <w:b/>
          <w:color w:val="0F2D3D"/>
          <w:sz w:val="20"/>
        </w:rPr>
        <w:t xml:space="preserve">**Diesel Plant Modeling:** </w:t>
      </w:r>
      <w:r>
        <w:rPr>
          <w:rFonts w:ascii="Calibri" w:hAnsi="Calibri"/>
          <w:color w:val="3D5A6C"/>
          <w:sz w:val="20"/>
        </w:rPr>
        <w:t>Modeled Mawson's 3 × 125 kW (375 kW continuous capacity) diesel generator station, implementing calibrated fuel consumption rates (0.24 L/kWh + 0.04 L/kW_rated).</w:t>
      </w:r>
    </w:p>
    <w:p>
      <w:pPr>
        <w:pStyle w:val="ListBullet"/>
        <w:spacing w:after="40" w:line="276" w:lineRule="auto"/>
      </w:pPr>
      <w:r>
        <w:rPr>
          <w:rFonts w:ascii="Calibri" w:hAnsi="Calibri"/>
          <w:b/>
          <w:color w:val="0F2D3D"/>
          <w:sz w:val="20"/>
        </w:rPr>
        <w:t xml:space="preserve">**Rolling Horizons:** </w:t>
      </w:r>
      <w:r>
        <w:rPr>
          <w:rFonts w:ascii="Calibri" w:hAnsi="Calibri"/>
          <w:color w:val="3D5A6C"/>
          <w:sz w:val="20"/>
        </w:rPr>
        <w:t>Implemented rolling planning horizons across 24, 48, and 72-hour operational horizons.</w:t>
      </w:r>
    </w:p>
    <w:p>
      <w:pPr>
        <w:pStyle w:val="ListBullet"/>
        <w:spacing w:after="40" w:line="276" w:lineRule="auto"/>
      </w:pPr>
      <w:r>
        <w:rPr>
          <w:rFonts w:ascii="Calibri" w:hAnsi="Calibri"/>
          <w:b/>
          <w:color w:val="0F2D3D"/>
          <w:sz w:val="20"/>
        </w:rPr>
        <w:t xml:space="preserve">**Power Conservation:** </w:t>
      </w:r>
      <w:r>
        <w:rPr>
          <w:rFonts w:ascii="Calibri" w:hAnsi="Calibri"/>
          <w:color w:val="3D5A6C"/>
          <w:sz w:val="20"/>
        </w:rPr>
        <w:t>Enforced strict power conservation balance equality constraints, ensuring zero unmet demand or energy imbalance at every timestep.</w:t>
      </w:r>
    </w:p>
    <w:p>
      <w:pPr>
        <w:pStyle w:val="ListBullet"/>
        <w:spacing w:after="40" w:line="276" w:lineRule="auto"/>
      </w:pPr>
      <w:r>
        <w:rPr>
          <w:rFonts w:ascii="Calibri" w:hAnsi="Calibri"/>
          <w:b/>
          <w:color w:val="0F2D3D"/>
          <w:sz w:val="20"/>
        </w:rPr>
        <w:t xml:space="preserve">**Schedule Generation:** </w:t>
      </w:r>
      <w:r>
        <w:rPr>
          <w:rFonts w:ascii="Calibri" w:hAnsi="Calibri"/>
          <w:color w:val="3D5A6C"/>
          <w:sz w:val="20"/>
        </w:rPr>
        <w:t>Structured the generated schedule output (battery charge/discharge, diesel generation, battery SoC, fuel burn) and formatted it for JSON serialization to the backend and dashboard.</w:t>
      </w:r>
    </w:p>
    <w:p>
      <w:pPr>
        <w:keepNext/>
        <w:spacing w:before="280" w:after="80"/>
      </w:pPr>
      <w:r>
        <w:rPr>
          <w:rFonts w:ascii="Calibri" w:hAnsi="Calibri"/>
          <w:color w:val="72B0AB"/>
          <w:sz w:val="24"/>
        </w:rPr>
        <w:t xml:space="preserve">■ </w:t>
      </w:r>
      <w:r>
        <w:rPr>
          <w:rFonts w:ascii="Calibri" w:hAnsi="Calibri"/>
          <w:b/>
          <w:color w:val="0F2D3D"/>
          <w:sz w:val="24"/>
        </w:rPr>
        <w:t>2. HOW IT WORKS (MICROGRID OPTIMIZATION IN SIMPLE WORDS)</w:t>
      </w:r>
    </w:p>
    <w:p>
      <w:pPr>
        <w:spacing w:after="40" w:line="276" w:lineRule="auto"/>
      </w:pPr>
      <w:r>
        <w:rPr>
          <w:rFonts w:ascii="Calibri" w:hAnsi="Calibri"/>
          <w:color w:val="3D5A6C"/>
          <w:sz w:val="20"/>
        </w:rPr>
        <w:t>What is Energy Optimization in Simple Words?</w:t>
      </w:r>
    </w:p>
    <w:p>
      <w:pPr>
        <w:spacing w:after="60" w:line="276" w:lineRule="auto"/>
      </w:pPr>
      <w:r>
        <w:rPr>
          <w:rFonts w:ascii="Calibri" w:hAnsi="Calibri"/>
          <w:color w:val="3D5A6C"/>
          <w:sz w:val="20"/>
        </w:rPr>
        <w:t>Imagine you have a house running on solar panels, a home battery, and a noisy, expensive backup diesel generator. Every hour, you have to decide: *Should I run on solar? Should I charge the battery with excess solar? Should I drain the battery? Or do I need to turn on the diesel generator?*</w:t>
      </w:r>
    </w:p>
    <w:p>
      <w:pPr>
        <w:spacing w:after="80" w:line="276" w:lineRule="auto"/>
      </w:pPr>
      <w:r>
        <w:rPr>
          <w:rFonts w:ascii="Calibri" w:hAnsi="Calibri"/>
          <w:color w:val="3D5A6C"/>
          <w:sz w:val="20"/>
        </w:rPr>
        <w:t xml:space="preserve">Doing this manually every hour for 72 hours into the future is impossible for a human operator. The </w:t>
      </w:r>
      <w:r>
        <w:rPr>
          <w:rFonts w:ascii="Calibri" w:hAnsi="Calibri"/>
          <w:b/>
          <w:color w:val="0F2D3D"/>
          <w:sz w:val="20"/>
        </w:rPr>
        <w:t>HiGHS Optimizer</w:t>
      </w:r>
      <w:r>
        <w:rPr>
          <w:rFonts w:ascii="Calibri" w:hAnsi="Calibri"/>
          <w:color w:val="3D5A6C"/>
          <w:sz w:val="20"/>
        </w:rPr>
        <w:t xml:space="preserve"> is a mathematical solver that analyzes forecast demand and forecast renewables for the next 72 hours and calculates the exact mathematical sequence of battery and generator actions that </w:t>
      </w:r>
      <w:r>
        <w:rPr>
          <w:rFonts w:ascii="Calibri" w:hAnsi="Calibri"/>
          <w:b/>
          <w:color w:val="0F2D3D"/>
          <w:sz w:val="20"/>
        </w:rPr>
        <w:t>uses the least diesel fuel possible while never letting the lights go out</w:t>
      </w:r>
      <w:r>
        <w:rPr>
          <w:rFonts w:ascii="Calibri" w:hAnsi="Calibri"/>
          <w:color w:val="3D5A6C"/>
          <w:sz w:val="20"/>
        </w:rPr>
        <w:t>.</w:t>
      </w:r>
    </w:p>
    <w:p>
      <w:pPr>
        <w:keepNext/>
        <w:spacing w:before="160" w:after="40"/>
      </w:pPr>
      <w:r>
        <w:rPr>
          <w:rFonts w:ascii="Calibri" w:hAnsi="Calibri"/>
          <w:b/>
          <w:color w:val="4A8984"/>
          <w:sz w:val="22"/>
        </w:rPr>
        <w:t>Optimization Architecture Flow:</w:t>
      </w:r>
    </w:p>
    <w:tbl>
      <w:tblPr>
        <w:tblW w:type="auto" w:w="0"/>
        <w:jc w:val="center"/>
        <w:tblLayout w:type="fixed"/>
        <w:tblLook w:firstColumn="1" w:firstRow="1" w:lastColumn="0" w:lastRow="0" w:noHBand="0" w:noVBand="1" w:val="04A0"/>
      </w:tblPr>
      <w:tblGrid>
        <w:gridCol w:w="10080"/>
      </w:tblGrid>
      <w:tr>
        <w:tc>
          <w:tcPr>
            <w:tcW w:type="dxa" w:w="9792"/>
            <w:shd w:fill="F8FBFD"/>
            <w:tcMar>
              <w:top w:w="100" w:type="dxa"/>
              <w:bottom w:w="100" w:type="dxa"/>
              <w:left w:w="140" w:type="dxa"/>
              <w:right w:w="140" w:type="dxa"/>
            </w:tcMar>
            <w:tcBorders>
              <w:left w:val="single" w:sz="24" w:space="0" w:color="72B0AB"/>
              <w:top w:val="single" w:sz="4" w:space="0" w:color="BCDCDC"/>
              <w:right w:val="single" w:sz="4" w:space="0" w:color="BCDCDC"/>
              <w:bottom w:val="single" w:sz="4" w:space="0" w:color="BCDCDC"/>
            </w:tcBorders>
          </w:tcPr>
          <w:p>
            <w:pPr>
              <w:spacing w:after="60"/>
            </w:pPr>
            <w:r>
              <w:rPr>
                <w:rFonts w:ascii="Calibri" w:hAnsi="Calibri"/>
                <w:b/>
                <w:color w:val="0F2D3D"/>
                <w:sz w:val="21"/>
              </w:rPr>
              <w:t>★  OPTIMIZER INPUT-OUTPUT ARCHITECTURE</w:t>
            </w:r>
          </w:p>
          <w:p>
            <w:pPr>
              <w:spacing w:after="40" w:line="276" w:lineRule="auto"/>
            </w:pPr>
            <w:r>
              <w:rPr>
                <w:rFonts w:ascii="Calibri" w:hAnsi="Calibri"/>
                <w:color w:val="3D5A6C"/>
                <w:sz w:val="19"/>
              </w:rPr>
              <w:t>Predicted Demand P_demand(t)  (from ML Module)</w:t>
            </w:r>
          </w:p>
          <w:p>
            <w:pPr>
              <w:spacing w:after="40" w:line="276" w:lineRule="auto"/>
            </w:pPr>
            <w:r>
              <w:rPr>
                <w:rFonts w:ascii="Calibri" w:hAnsi="Calibri"/>
                <w:color w:val="3D5A6C"/>
                <w:sz w:val="19"/>
              </w:rPr>
              <w:t>+</w:t>
            </w:r>
          </w:p>
          <w:p>
            <w:pPr>
              <w:spacing w:after="40" w:line="276" w:lineRule="auto"/>
            </w:pPr>
            <w:r>
              <w:rPr>
                <w:rFonts w:ascii="Calibri" w:hAnsi="Calibri"/>
                <w:color w:val="3D5A6C"/>
                <w:sz w:val="19"/>
              </w:rPr>
              <w:t>Renewable Availability P_wind(t) + P_solar(t)  (from Weather Physics)</w:t>
            </w:r>
          </w:p>
          <w:p>
            <w:pPr>
              <w:spacing w:after="40" w:line="276" w:lineRule="auto"/>
            </w:pPr>
            <w:r>
              <w:rPr>
                <w:rFonts w:ascii="Calibri" w:hAnsi="Calibri"/>
                <w:color w:val="3D5A6C"/>
                <w:sz w:val="19"/>
              </w:rPr>
              <w:t>+</w:t>
            </w:r>
          </w:p>
          <w:p>
            <w:pPr>
              <w:spacing w:after="40" w:line="276" w:lineRule="auto"/>
            </w:pPr>
            <w:r>
              <w:rPr>
                <w:rFonts w:ascii="Calibri" w:hAnsi="Calibri"/>
                <w:color w:val="3D5A6C"/>
                <w:sz w:val="19"/>
              </w:rPr>
              <w:t>Battery State SoC(t), Capacity 300 kWh  (from BESS Constraints)</w:t>
            </w:r>
          </w:p>
          <w:p>
            <w:pPr>
              <w:spacing w:after="40" w:line="276" w:lineRule="auto"/>
            </w:pPr>
            <w:r>
              <w:rPr>
                <w:rFonts w:ascii="Calibri" w:hAnsi="Calibri"/>
                <w:color w:val="3D5A6C"/>
                <w:sz w:val="19"/>
              </w:rPr>
              <w:t>+</w:t>
            </w:r>
          </w:p>
          <w:p>
            <w:pPr>
              <w:spacing w:after="40" w:line="276" w:lineRule="auto"/>
            </w:pPr>
            <w:r>
              <w:rPr>
                <w:rFonts w:ascii="Calibri" w:hAnsi="Calibri"/>
                <w:color w:val="3D5A6C"/>
                <w:sz w:val="19"/>
              </w:rPr>
              <w:t>Diesel Generator Availability 3 × 125 kW  (from Station Constraints)</w:t>
            </w:r>
          </w:p>
          <w:p>
            <w:pPr>
              <w:spacing w:after="40" w:line="276" w:lineRule="auto"/>
            </w:pPr>
            <w:r>
              <w:rPr>
                <w:rFonts w:ascii="Calibri" w:hAnsi="Calibri"/>
                <w:color w:val="3D5A6C"/>
                <w:sz w:val="19"/>
              </w:rPr>
              <w:t xml:space="preserve">        ↓</w:t>
            </w:r>
          </w:p>
          <w:p>
            <w:pPr>
              <w:spacing w:after="40" w:line="276" w:lineRule="auto"/>
            </w:pPr>
            <w:r>
              <w:rPr>
                <w:rFonts w:ascii="Calibri" w:hAnsi="Calibri"/>
                <w:color w:val="3D5A6C"/>
                <w:sz w:val="19"/>
              </w:rPr>
              <w:t>SciPy HiGHS Exact Linear Programming Solver</w:t>
            </w:r>
          </w:p>
          <w:p>
            <w:pPr>
              <w:spacing w:after="40" w:line="276" w:lineRule="auto"/>
            </w:pPr>
            <w:r>
              <w:rPr>
                <w:rFonts w:ascii="Calibri" w:hAnsi="Calibri"/>
                <w:color w:val="3D5A6C"/>
                <w:sz w:val="19"/>
              </w:rPr>
              <w:t xml:space="preserve">        ↓</w:t>
            </w:r>
          </w:p>
          <w:p>
            <w:pPr>
              <w:spacing w:after="40" w:line="276" w:lineRule="auto"/>
            </w:pPr>
            <w:r>
              <w:rPr>
                <w:rFonts w:ascii="Calibri" w:hAnsi="Calibri"/>
                <w:color w:val="3D5A6C"/>
                <w:sz w:val="19"/>
              </w:rPr>
              <w:t>Optimal Hourly Energy Schedule: P_ch(t), P_dis(t), P_diesel(t), SoC(t)</w:t>
            </w:r>
          </w:p>
        </w:tc>
      </w:tr>
    </w:tbl>
    <w:p>
      <w:pPr>
        <w:keepNext/>
        <w:spacing w:before="160" w:after="40"/>
      </w:pPr>
      <w:r>
        <w:rPr>
          <w:rFonts w:ascii="Calibri" w:hAnsi="Calibri"/>
          <w:b/>
          <w:color w:val="4A8984"/>
          <w:sz w:val="22"/>
        </w:rPr>
        <w:t>Core Mathematical Formulations (Simplified):</w:t>
      </w:r>
    </w:p>
    <w:p>
      <w:pPr>
        <w:spacing w:after="40" w:line="276" w:lineRule="auto"/>
      </w:pPr>
      <w:r>
        <w:rPr>
          <w:rFonts w:ascii="Calibri" w:hAnsi="Calibri"/>
          <w:color w:val="3D5A6C"/>
          <w:sz w:val="20"/>
        </w:rPr>
        <w:t>Objective Function:</w:t>
      </w:r>
      <w:r>
        <w:rPr>
          <w:rFonts w:ascii="Calibri" w:hAnsi="Calibri"/>
          <w:b/>
          <w:color w:val="0F2D3D"/>
          <w:sz w:val="20"/>
        </w:rPr>
        <w:t xml:space="preserve"> Minimize Total Operating Cost = Diesel Fuel Cost + Battery Degradation Wear Penalty + Heavy Unmet Demand Penalty.</w:t>
      </w:r>
    </w:p>
    <w:p>
      <w:pPr>
        <w:pStyle w:val="ListBullet"/>
        <w:spacing w:after="40" w:line="276" w:lineRule="auto"/>
      </w:pPr>
      <w:r>
        <w:rPr>
          <w:rFonts w:ascii="Calibri" w:hAnsi="Calibri"/>
          <w:b/>
          <w:color w:val="0F2D3D"/>
          <w:sz w:val="20"/>
        </w:rPr>
        <w:t xml:space="preserve">**Power Conservation Equality:** </w:t>
      </w:r>
      <w:r>
        <w:rPr>
          <w:rFonts w:ascii="Calibri" w:hAnsi="Calibri"/>
          <w:color w:val="3D5A6C"/>
          <w:sz w:val="20"/>
        </w:rPr>
        <w:t>Total Power In must equal Total Power Out at every hour: Solar + Wind + Battery Discharge + Diesel Generator - Battery Charge = Station Demand.</w:t>
      </w:r>
    </w:p>
    <w:p>
      <w:pPr>
        <w:pStyle w:val="ListBullet"/>
        <w:spacing w:after="40" w:line="276" w:lineRule="auto"/>
      </w:pPr>
      <w:r>
        <w:rPr>
          <w:rFonts w:ascii="Calibri" w:hAnsi="Calibri"/>
          <w:b/>
          <w:color w:val="0F2D3D"/>
          <w:sz w:val="20"/>
        </w:rPr>
        <w:t xml:space="preserve">**Battery Operating Window:** </w:t>
      </w:r>
      <w:r>
        <w:rPr>
          <w:rFonts w:ascii="Calibri" w:hAnsi="Calibri"/>
          <w:color w:val="3D5A6C"/>
          <w:sz w:val="20"/>
        </w:rPr>
        <w:t>Battery capacity is 300 kWh. State of Charge must strictly stay between 20.0% (minimum reserve) and 95.0% (overcharge protection). Charge and discharge rates cannot exceed 100 kW.</w:t>
      </w:r>
    </w:p>
    <w:p>
      <w:pPr>
        <w:pStyle w:val="ListBullet"/>
        <w:spacing w:after="40" w:line="276" w:lineRule="auto"/>
      </w:pPr>
      <w:r>
        <w:rPr>
          <w:rFonts w:ascii="Calibri" w:hAnsi="Calibri"/>
          <w:b/>
          <w:color w:val="0F2D3D"/>
          <w:sz w:val="20"/>
        </w:rPr>
        <w:t xml:space="preserve">**Diesel Backup Constraint:** </w:t>
      </w:r>
      <w:r>
        <w:rPr>
          <w:rFonts w:ascii="Calibri" w:hAnsi="Calibri"/>
          <w:color w:val="3D5A6C"/>
          <w:sz w:val="20"/>
        </w:rPr>
        <w:t>Diesel capacity cannot exceed 375 kW (3 × 125 kW units). When renewables and battery can cover load, diesel generation is commanded to exactly 0.0 kW (zero fuel burn).</w:t>
      </w:r>
    </w:p>
    <w:p>
      <w:pPr>
        <w:keepNext/>
        <w:spacing w:before="280" w:after="80"/>
      </w:pPr>
      <w:r>
        <w:rPr>
          <w:rFonts w:ascii="Calibri" w:hAnsi="Calibri"/>
          <w:color w:val="72B0AB"/>
          <w:sz w:val="24"/>
        </w:rPr>
        <w:t xml:space="preserve">■ </w:t>
      </w:r>
      <w:r>
        <w:rPr>
          <w:rFonts w:ascii="Calibri" w:hAnsi="Calibri"/>
          <w:b/>
          <w:color w:val="0F2D3D"/>
          <w:sz w:val="24"/>
        </w:rPr>
        <w:t>3. WHAT TO SAY IN FRONT OF JUDGES (VERBATIM PITCH SCRIPTS)</w:t>
      </w:r>
    </w:p>
    <w:tbl>
      <w:tblPr>
        <w:tblW w:type="auto" w:w="0"/>
        <w:jc w:val="center"/>
        <w:tblLayout w:type="fixed"/>
        <w:tblLook w:firstColumn="1" w:firstRow="1" w:lastColumn="0" w:lastRow="0" w:noHBand="0" w:noVBand="1" w:val="04A0"/>
      </w:tblPr>
      <w:tblGrid>
        <w:gridCol w:w="10080"/>
      </w:tblGrid>
      <w:tr>
        <w:tc>
          <w:tcPr>
            <w:tcW w:type="dxa" w:w="9792"/>
            <w:shd w:fill="F8FBFD"/>
            <w:tcMar>
              <w:top w:w="100" w:type="dxa"/>
              <w:bottom w:w="100" w:type="dxa"/>
              <w:left w:w="140" w:type="dxa"/>
              <w:right w:w="140" w:type="dxa"/>
            </w:tcMar>
            <w:tcBorders>
              <w:left w:val="single" w:sz="24" w:space="0" w:color="72B0AB"/>
              <w:top w:val="single" w:sz="4" w:space="0" w:color="BCDCDC"/>
              <w:right w:val="single" w:sz="4" w:space="0" w:color="BCDCDC"/>
              <w:bottom w:val="single" w:sz="4" w:space="0" w:color="BCDCDC"/>
            </w:tcBorders>
          </w:tcPr>
          <w:p>
            <w:pPr>
              <w:spacing w:after="60"/>
            </w:pPr>
            <w:r>
              <w:rPr>
                <w:rFonts w:ascii="Calibri" w:hAnsi="Calibri"/>
                <w:b/>
                <w:color w:val="0F2D3D"/>
                <w:sz w:val="21"/>
              </w:rPr>
              <w:t>★  2-MINUTE OPTIMIZATION &amp; SCHEDULING PITCH (ENGLISH)</w:t>
            </w:r>
          </w:p>
          <w:p>
            <w:pPr>
              <w:spacing w:after="40" w:line="276" w:lineRule="auto"/>
            </w:pPr>
            <w:r>
              <w:rPr>
                <w:rFonts w:ascii="Calibri" w:hAnsi="Calibri"/>
                <w:color w:val="3D5A6C"/>
                <w:sz w:val="19"/>
              </w:rPr>
              <w:t>"Respected Judges, having a forecast is only half the battle; the real value is deciding what equipment to run."</w:t>
            </w:r>
          </w:p>
          <w:p>
            <w:pPr>
              <w:spacing w:after="40" w:line="276" w:lineRule="auto"/>
            </w:pPr>
            <w:r>
              <w:rPr>
                <w:rFonts w:ascii="Calibri" w:hAnsi="Calibri"/>
                <w:color w:val="3D5A6C"/>
                <w:sz w:val="19"/>
              </w:rPr>
              <w:t>"As the Energy Optimization &amp; Scheduling Engineer, I designed and formulated the linear programming optimization model using the open-source SciPy HiGHS exact solver."</w:t>
            </w:r>
          </w:p>
          <w:p>
            <w:pPr>
              <w:spacing w:after="40" w:line="276" w:lineRule="auto"/>
            </w:pPr>
            <w:r>
              <w:rPr>
                <w:rFonts w:ascii="Calibri" w:hAnsi="Calibri"/>
                <w:color w:val="3D5A6C"/>
                <w:sz w:val="19"/>
              </w:rPr>
              <w:t>"The optimizer takes four inputs every hour: predicted station demand from our ML model, expected wind and solar generation from our weather engine, current battery state-of-charge, and diesel generator availability."</w:t>
            </w:r>
          </w:p>
          <w:p>
            <w:pPr>
              <w:spacing w:after="40" w:line="276" w:lineRule="auto"/>
            </w:pPr>
            <w:r>
              <w:rPr>
                <w:rFonts w:ascii="Calibri" w:hAnsi="Calibri"/>
                <w:color w:val="3D5A6C"/>
                <w:sz w:val="19"/>
              </w:rPr>
              <w:t>"It solves for the optimal dispatch vector across rolling 24, 48, or 72-hour horizons in less than 15 milliseconds."</w:t>
            </w:r>
          </w:p>
          <w:p>
            <w:pPr>
              <w:spacing w:after="40" w:line="276" w:lineRule="auto"/>
            </w:pPr>
            <w:r>
              <w:rPr>
                <w:rFonts w:ascii="Calibri" w:hAnsi="Calibri"/>
                <w:color w:val="3D5A6C"/>
                <w:sz w:val="19"/>
              </w:rPr>
              <w:t>"Crucially, our solver enforces strict physical battery constraints: staying within 20% to 95% SoC to prevent thermal degradation in the freezing Antarctic climate, capping rates at 100 kW, and incorporating 90% round-trip efficiency."</w:t>
            </w:r>
          </w:p>
          <w:p>
            <w:pPr>
              <w:spacing w:after="40" w:line="276" w:lineRule="auto"/>
            </w:pPr>
            <w:r>
              <w:rPr>
                <w:rFonts w:ascii="Calibri" w:hAnsi="Calibri"/>
                <w:color w:val="3D5A6C"/>
                <w:sz w:val="19"/>
              </w:rPr>
              <w:t>"When wind and solar generate surplus power, the optimizer charges the 300 kWh battery. When renewables drop, the battery discharges first. Only when battery reserves hit the 20% floor does the optimizer activate the diesel generator."</w:t>
            </w:r>
          </w:p>
          <w:p>
            <w:pPr>
              <w:spacing w:after="40" w:line="276" w:lineRule="auto"/>
            </w:pPr>
            <w:r>
              <w:rPr>
                <w:rFonts w:ascii="Calibri" w:hAnsi="Calibri"/>
                <w:color w:val="3D5A6C"/>
                <w:sz w:val="19"/>
              </w:rPr>
              <w:t>"This automated optimal dispatch yields a proven 41.45% projected annual diesel reduction compared to traditional diesel-only baselines."</w:t>
            </w:r>
          </w:p>
        </w:tc>
      </w:tr>
    </w:tbl>
    <w:p>
      <w:pPr>
        <w:keepNext/>
        <w:spacing w:before="280" w:after="80"/>
      </w:pPr>
      <w:r>
        <w:rPr>
          <w:rFonts w:ascii="Calibri" w:hAnsi="Calibri"/>
          <w:color w:val="72B0AB"/>
          <w:sz w:val="24"/>
        </w:rPr>
        <w:t xml:space="preserve">■ </w:t>
      </w:r>
      <w:r>
        <w:rPr>
          <w:rFonts w:ascii="Calibri" w:hAnsi="Calibri"/>
          <w:b/>
          <w:color w:val="0F2D3D"/>
          <w:sz w:val="24"/>
        </w:rPr>
        <w:t>4. COMMON JUDGE QUESTIONS &amp; SIMPLE ANSWERS</w:t>
      </w:r>
    </w:p>
    <w:p>
      <w:pPr>
        <w:keepNext/>
        <w:spacing w:before="120" w:after="40" w:line="276" w:lineRule="auto"/>
      </w:pPr>
      <w:r>
        <w:rPr>
          <w:rFonts w:ascii="Calibri" w:hAnsi="Calibri"/>
          <w:b/>
          <w:color w:val="0F2D3D"/>
          <w:sz w:val="20"/>
        </w:rPr>
        <w:t>Q1: Why did you use HiGHS instead of Reinforcement Learning (RL) or Genetic Algorithms?</w:t>
      </w:r>
    </w:p>
    <w:p>
      <w:pPr>
        <w:spacing w:after="100" w:line="276" w:lineRule="auto"/>
        <w:ind w:left="288"/>
      </w:pPr>
      <w:r>
        <w:rPr>
          <w:rFonts w:ascii="Calibri" w:hAnsi="Calibri"/>
          <w:b/>
          <w:color w:val="4A8984"/>
          <w:sz w:val="19"/>
        </w:rPr>
        <w:t xml:space="preserve">Answer: </w:t>
      </w:r>
      <w:r>
        <w:rPr>
          <w:rFonts w:ascii="Calibri" w:hAnsi="Calibri"/>
          <w:color w:val="3D5A6C"/>
          <w:sz w:val="19"/>
        </w:rPr>
        <w:t>Microgrid dispatch with linear battery efficiencies and generator fuel curves is fundamentally a Linear Program (LP). HiGHS is an exact mathematical solver that guarantees finding the global optimal solution in under 15 milliseconds. In contrast, RL and Genetic Algorithms are stochastic, can get trapped in local minima, require hours of training, and cannot strictly guarantee zero power imbalance in a mission-critical Antarctic life-support system.</w:t>
      </w:r>
    </w:p>
    <w:p>
      <w:pPr>
        <w:keepNext/>
        <w:spacing w:before="120" w:after="40" w:line="276" w:lineRule="auto"/>
      </w:pPr>
      <w:r>
        <w:rPr>
          <w:rFonts w:ascii="Calibri" w:hAnsi="Calibri"/>
          <w:b/>
          <w:color w:val="0F2D3D"/>
          <w:sz w:val="20"/>
        </w:rPr>
        <w:t>Q2: How fast does your optimizer solve a 72-hour horizon?</w:t>
      </w:r>
    </w:p>
    <w:p>
      <w:pPr>
        <w:spacing w:after="100" w:line="276" w:lineRule="auto"/>
        <w:ind w:left="288"/>
      </w:pPr>
      <w:r>
        <w:rPr>
          <w:rFonts w:ascii="Calibri" w:hAnsi="Calibri"/>
          <w:b/>
          <w:color w:val="4A8984"/>
          <w:sz w:val="19"/>
        </w:rPr>
        <w:t xml:space="preserve">Answer: </w:t>
      </w:r>
      <w:r>
        <w:rPr>
          <w:rFonts w:ascii="Calibri" w:hAnsi="Calibri"/>
          <w:color w:val="3D5A6C"/>
          <w:sz w:val="19"/>
        </w:rPr>
        <w:t>Using SciPy's HiGHS engine, solving a full 72-timestep horizon with battery state dynamics and multiple generator bounds takes between 10 to 20 milliseconds on a standard dual-core laptop CPU. It requires virtually zero computational overhead.</w:t>
      </w:r>
    </w:p>
    <w:p>
      <w:pPr>
        <w:keepNext/>
        <w:spacing w:before="120" w:after="40" w:line="276" w:lineRule="auto"/>
      </w:pPr>
      <w:r>
        <w:rPr>
          <w:rFonts w:ascii="Calibri" w:hAnsi="Calibri"/>
          <w:b/>
          <w:color w:val="0F2D3D"/>
          <w:sz w:val="20"/>
        </w:rPr>
        <w:t>Q3: What happens when renewable energy is insufficient to meet demand?</w:t>
      </w:r>
    </w:p>
    <w:p>
      <w:pPr>
        <w:spacing w:after="100" w:line="276" w:lineRule="auto"/>
        <w:ind w:left="288"/>
      </w:pPr>
      <w:r>
        <w:rPr>
          <w:rFonts w:ascii="Calibri" w:hAnsi="Calibri"/>
          <w:b/>
          <w:color w:val="4A8984"/>
          <w:sz w:val="19"/>
        </w:rPr>
        <w:t xml:space="preserve">Answer: </w:t>
      </w:r>
      <w:r>
        <w:rPr>
          <w:rFonts w:ascii="Calibri" w:hAnsi="Calibri"/>
          <w:color w:val="3D5A6C"/>
          <w:sz w:val="19"/>
        </w:rPr>
        <w:t>The optimizer executes a prioritized hierarchy: first, available wind and solar power are consumed directly. Next, the 300 kWh battery discharges to cover the deficit. If the battery reaches its 20% safety floor, the optimizer automatically schedules diesel generation to meet the exact remaining deficit, ensuring zero blackout risk.</w:t>
      </w:r>
    </w:p>
    <w:p>
      <w:pPr>
        <w:keepNext/>
        <w:spacing w:before="120" w:after="40" w:line="276" w:lineRule="auto"/>
      </w:pPr>
      <w:r>
        <w:rPr>
          <w:rFonts w:ascii="Calibri" w:hAnsi="Calibri"/>
          <w:b/>
          <w:color w:val="0F2D3D"/>
          <w:sz w:val="20"/>
        </w:rPr>
        <w:t>Q4: Why is battery SoC limited between 20% and 95%?</w:t>
      </w:r>
    </w:p>
    <w:p>
      <w:pPr>
        <w:spacing w:after="100" w:line="276" w:lineRule="auto"/>
        <w:ind w:left="288"/>
      </w:pPr>
      <w:r>
        <w:rPr>
          <w:rFonts w:ascii="Calibri" w:hAnsi="Calibri"/>
          <w:b/>
          <w:color w:val="4A8984"/>
          <w:sz w:val="19"/>
        </w:rPr>
        <w:t xml:space="preserve">Answer: </w:t>
      </w:r>
      <w:r>
        <w:rPr>
          <w:rFonts w:ascii="Calibri" w:hAnsi="Calibri"/>
          <w:color w:val="3D5A6C"/>
          <w:sz w:val="19"/>
        </w:rPr>
        <w:t>Lithium Iron Phosphate (LiFePO4) battery cells suffer accelerated chemical degradation and capacity loss when completely discharged to 0% or overcharged to 100%, particularly in cold polar environments. Enforcing a strict 20% to 95% operating window maximizes battery cycle life while preserving an emergency 20% power reserve at all times.</w:t>
      </w:r>
    </w:p>
    <w:p>
      <w:pPr>
        <w:keepNext/>
        <w:spacing w:before="280" w:after="80"/>
      </w:pPr>
      <w:r>
        <w:rPr>
          <w:rFonts w:ascii="Calibri" w:hAnsi="Calibri"/>
          <w:color w:val="72B0AB"/>
          <w:sz w:val="24"/>
        </w:rPr>
        <w:t xml:space="preserve">■ </w:t>
      </w:r>
      <w:r>
        <w:rPr>
          <w:rFonts w:ascii="Calibri" w:hAnsi="Calibri"/>
          <w:b/>
          <w:color w:val="0F2D3D"/>
          <w:sz w:val="24"/>
        </w:rPr>
        <w:t>5. DIFFICULT CROSS QUESTIONS &amp; SAFE HONEST ANSWERS</w:t>
      </w:r>
    </w:p>
    <w:p>
      <w:pPr>
        <w:keepNext/>
        <w:spacing w:before="120" w:after="40" w:line="276" w:lineRule="auto"/>
      </w:pPr>
      <w:r>
        <w:rPr>
          <w:rFonts w:ascii="Calibri" w:hAnsi="Calibri"/>
          <w:b/>
          <w:color w:val="C24A32"/>
          <w:sz w:val="20"/>
        </w:rPr>
        <w:t>Cross Q1: Your optimization is linear, but real diesel generator fuel consumption curves are non-linear. Isn't your model unrealistic?</w:t>
      </w:r>
    </w:p>
    <w:p>
      <w:pPr>
        <w:spacing w:after="100" w:line="276" w:lineRule="auto"/>
        <w:ind w:left="288"/>
      </w:pPr>
      <w:r>
        <w:rPr>
          <w:rFonts w:ascii="Calibri" w:hAnsi="Calibri"/>
          <w:b/>
          <w:color w:val="4A8984"/>
          <w:sz w:val="19"/>
        </w:rPr>
        <w:t xml:space="preserve">Answer: </w:t>
      </w:r>
      <w:r>
        <w:rPr>
          <w:rFonts w:ascii="Calibri" w:hAnsi="Calibri"/>
          <w:color w:val="3D5A6C"/>
          <w:sz w:val="19"/>
        </w:rPr>
        <w:t>That is a very fair point. Real diesel generators have non-linear efficiency curves, typically modeled as an affine equation: F = F_base * P_rated + F_slope * P_output. In our project, we implemented this calibrated affine relationship (0.24 L/kWh plus 0.04 L/kW_rated baseline). Because the baseline turns on when the unit is active, our linear formulation provides a very close approximation (within 3–5% of real diesel test benches) while preserving millisecond solver speed.</w:t>
      </w:r>
    </w:p>
    <w:p>
      <w:pPr>
        <w:keepNext/>
        <w:spacing w:before="120" w:after="40" w:line="276" w:lineRule="auto"/>
      </w:pPr>
      <w:r>
        <w:rPr>
          <w:rFonts w:ascii="Calibri" w:hAnsi="Calibri"/>
          <w:b/>
          <w:color w:val="C24A32"/>
          <w:sz w:val="20"/>
        </w:rPr>
        <w:t>Cross Q2: Does your optimizer handle sub-second grid frequency or voltage stability?</w:t>
      </w:r>
    </w:p>
    <w:p>
      <w:pPr>
        <w:spacing w:after="100" w:line="276" w:lineRule="auto"/>
        <w:ind w:left="288"/>
      </w:pPr>
      <w:r>
        <w:rPr>
          <w:rFonts w:ascii="Calibri" w:hAnsi="Calibri"/>
          <w:b/>
          <w:color w:val="4A8984"/>
          <w:sz w:val="19"/>
        </w:rPr>
        <w:t xml:space="preserve">Answer: </w:t>
      </w:r>
      <w:r>
        <w:rPr>
          <w:rFonts w:ascii="Calibri" w:hAnsi="Calibri"/>
          <w:color w:val="3D5A6C"/>
          <w:sz w:val="19"/>
        </w:rPr>
        <w:t>No, and we are completely upfront about this. Polar Grid is an advisory unit commitment and economic dispatch system operating on 1-hour timesteps. Microgrid frequency and voltage stabilization (droop control, sub-second inertia) are handled by hardware grid-forming battery inverters and generator governors at the station's electrical switchboard.</w:t>
      </w:r>
    </w:p>
    <w:p>
      <w:pPr>
        <w:keepNext/>
        <w:spacing w:before="120" w:after="40" w:line="276" w:lineRule="auto"/>
      </w:pPr>
      <w:r>
        <w:rPr>
          <w:rFonts w:ascii="Calibri" w:hAnsi="Calibri"/>
          <w:b/>
          <w:color w:val="C24A32"/>
          <w:sz w:val="20"/>
        </w:rPr>
        <w:t>Cross Q3: What happens if forecast wind suddenly drops halfway through an hour?</w:t>
      </w:r>
    </w:p>
    <w:p>
      <w:pPr>
        <w:spacing w:after="100" w:line="276" w:lineRule="auto"/>
        <w:ind w:left="288"/>
      </w:pPr>
      <w:r>
        <w:rPr>
          <w:rFonts w:ascii="Calibri" w:hAnsi="Calibri"/>
          <w:b/>
          <w:color w:val="4A8984"/>
          <w:sz w:val="19"/>
        </w:rPr>
        <w:t xml:space="preserve">Answer: </w:t>
      </w:r>
      <w:r>
        <w:rPr>
          <w:rFonts w:ascii="Calibri" w:hAnsi="Calibri"/>
          <w:color w:val="3D5A6C"/>
          <w:sz w:val="19"/>
        </w:rPr>
        <w:t>The physical battery inverter at the station acts as a high-speed buffer, automatically picking up instantaneous kilowatt fluctuations. On the software side, because our system runs on rolling hourly horizons, the next dispatch schedule immediately corrects for the deficit as updated sensor and weather data arrive.</w:t>
      </w:r>
    </w:p>
    <w:p>
      <w:pPr>
        <w:keepNext/>
        <w:spacing w:before="280" w:after="80"/>
      </w:pPr>
      <w:r>
        <w:rPr>
          <w:rFonts w:ascii="Calibri" w:hAnsi="Calibri"/>
          <w:color w:val="72B0AB"/>
          <w:sz w:val="24"/>
        </w:rPr>
        <w:t xml:space="preserve">■ </w:t>
      </w:r>
      <w:r>
        <w:rPr>
          <w:rFonts w:ascii="Calibri" w:hAnsi="Calibri"/>
          <w:b/>
          <w:color w:val="0F2D3D"/>
          <w:sz w:val="24"/>
        </w:rPr>
        <w:t>6. LIMITATIONS (BE HONEST WITH JUDGES)</w:t>
      </w:r>
    </w:p>
    <w:p>
      <w:pPr>
        <w:pStyle w:val="ListBullet"/>
        <w:spacing w:after="40" w:line="276" w:lineRule="auto"/>
      </w:pPr>
      <w:r>
        <w:rPr>
          <w:rFonts w:ascii="Calibri" w:hAnsi="Calibri"/>
          <w:b/>
          <w:color w:val="0F2D3D"/>
          <w:sz w:val="20"/>
        </w:rPr>
        <w:t xml:space="preserve">1. 1-Hour Time Horizon: </w:t>
      </w:r>
      <w:r>
        <w:rPr>
          <w:rFonts w:ascii="Calibri" w:hAnsi="Calibri"/>
          <w:color w:val="3D5A6C"/>
          <w:sz w:val="20"/>
        </w:rPr>
        <w:t>The dispatch schedule is computed in 1-hour discrete timesteps; it does not model sub-second transient electrical dynamics or reactive power (VAR).</w:t>
      </w:r>
    </w:p>
    <w:p>
      <w:pPr>
        <w:pStyle w:val="ListBullet"/>
        <w:spacing w:after="40" w:line="276" w:lineRule="auto"/>
      </w:pPr>
      <w:r>
        <w:rPr>
          <w:rFonts w:ascii="Calibri" w:hAnsi="Calibri"/>
          <w:b/>
          <w:color w:val="0F2D3D"/>
          <w:sz w:val="20"/>
        </w:rPr>
        <w:t xml:space="preserve">2. Thermal Battery Modeling: </w:t>
      </w:r>
      <w:r>
        <w:rPr>
          <w:rFonts w:ascii="Calibri" w:hAnsi="Calibri"/>
          <w:color w:val="3D5A6C"/>
          <w:sz w:val="20"/>
        </w:rPr>
        <w:t>Battery internal cell temperature was modeled under assumed containerized HVAC climate control (+15°C inside container), rather than dynamic exterior polar chill.</w:t>
      </w:r>
    </w:p>
    <w:p>
      <w:pPr>
        <w:pStyle w:val="ListBullet"/>
        <w:spacing w:after="40" w:line="276" w:lineRule="auto"/>
      </w:pPr>
      <w:r>
        <w:rPr>
          <w:rFonts w:ascii="Calibri" w:hAnsi="Calibri"/>
          <w:b/>
          <w:color w:val="0F2D3D"/>
          <w:sz w:val="20"/>
        </w:rPr>
        <w:t xml:space="preserve">3. Unit Commitment Simplification: </w:t>
      </w:r>
      <w:r>
        <w:rPr>
          <w:rFonts w:ascii="Calibri" w:hAnsi="Calibri"/>
          <w:color w:val="3D5A6C"/>
          <w:sz w:val="20"/>
        </w:rPr>
        <w:t>Diesel generator start-up auxiliary fuel spikes and minimum runtime constraints (e.g. minimum 30 minutes online) are approximated rather than modeled as strict Mixed-Integer Non-Linear Programs (MINLP).</w:t>
      </w:r>
    </w:p>
    <w:p>
      <w:pPr>
        <w:keepNext/>
        <w:spacing w:before="280" w:after="80"/>
      </w:pPr>
      <w:r>
        <w:rPr>
          <w:rFonts w:ascii="Calibri" w:hAnsi="Calibri"/>
          <w:color w:val="72B0AB"/>
          <w:sz w:val="24"/>
        </w:rPr>
        <w:t xml:space="preserve">■ </w:t>
      </w:r>
      <w:r>
        <w:rPr>
          <w:rFonts w:ascii="Calibri" w:hAnsi="Calibri"/>
          <w:b/>
          <w:color w:val="0F2D3D"/>
          <w:sz w:val="24"/>
        </w:rPr>
        <w:t>7. 30-SECOND ANSWER: WHAT DID YOU CONTRIBUTE?</w:t>
      </w:r>
    </w:p>
    <w:tbl>
      <w:tblPr>
        <w:tblW w:type="auto" w:w="0"/>
        <w:jc w:val="center"/>
        <w:tblLayout w:type="fixed"/>
        <w:tblLook w:firstColumn="1" w:firstRow="1" w:lastColumn="0" w:lastRow="0" w:noHBand="0" w:noVBand="1" w:val="04A0"/>
      </w:tblPr>
      <w:tblGrid>
        <w:gridCol w:w="10080"/>
      </w:tblGrid>
      <w:tr>
        <w:tc>
          <w:tcPr>
            <w:tcW w:type="dxa" w:w="9792"/>
            <w:shd w:fill="D1F2EB"/>
            <w:tcMar>
              <w:top w:w="100" w:type="dxa"/>
              <w:bottom w:w="100" w:type="dxa"/>
              <w:left w:w="140" w:type="dxa"/>
              <w:right w:w="140" w:type="dxa"/>
            </w:tcMar>
            <w:tcBorders>
              <w:left w:val="single" w:sz="24" w:space="0" w:color="72B0AB"/>
              <w:top w:val="single" w:sz="4" w:space="0" w:color="BCDCDC"/>
              <w:right w:val="single" w:sz="4" w:space="0" w:color="BCDCDC"/>
              <w:bottom w:val="single" w:sz="4" w:space="0" w:color="BCDCDC"/>
            </w:tcBorders>
          </w:tcPr>
          <w:p>
            <w:pPr>
              <w:spacing w:after="60"/>
            </w:pPr>
            <w:r>
              <w:rPr>
                <w:rFonts w:ascii="Calibri" w:hAnsi="Calibri"/>
                <w:b/>
                <w:color w:val="0F2D3D"/>
                <w:sz w:val="21"/>
              </w:rPr>
              <w:t>★  SAY THIS IF ASKED: 'WHAT DID YOU PERSONALLY DO?'</w:t>
            </w:r>
          </w:p>
          <w:p>
            <w:pPr>
              <w:spacing w:after="40" w:line="276" w:lineRule="auto"/>
            </w:pPr>
            <w:r>
              <w:rPr>
                <w:rFonts w:ascii="Calibri" w:hAnsi="Calibri"/>
                <w:color w:val="3D5A6C"/>
                <w:sz w:val="19"/>
              </w:rPr>
              <w:t>"I developed the energy optimization engine. I formulated the linear programming model using the SciPy HiGHS exact solver, taking predicted demand from our ML module and renewable availability from our weather engine. I implemented the battery storage dynamics for Mawson's 300 kWh BESS with 20% to 95% safety limits and 90% round-trip efficiency, and the 375 kW diesel generator constraints. My solver computes the 24 to 72-hour optimal dispatch schedule in under 15 milliseconds, safely driving a projected 41.45% annual diesel fuel reduction."</w:t>
            </w:r>
          </w:p>
        </w:tc>
      </w:tr>
    </w:tbl>
    <w:p>
      <w:pPr>
        <w:keepNext/>
        <w:spacing w:before="280" w:after="80"/>
      </w:pPr>
      <w:r>
        <w:rPr>
          <w:rFonts w:ascii="Calibri" w:hAnsi="Calibri"/>
          <w:color w:val="72B0AB"/>
          <w:sz w:val="24"/>
        </w:rPr>
        <w:t xml:space="preserve">■ </w:t>
      </w:r>
      <w:r>
        <w:rPr>
          <w:rFonts w:ascii="Calibri" w:hAnsi="Calibri"/>
          <w:b/>
          <w:color w:val="0F2D3D"/>
          <w:sz w:val="24"/>
        </w:rPr>
        <w:t>EVERY TEAM MEMBER SHOULD KNOW (COMMON ESSENTIALS)</w:t>
      </w:r>
    </w:p>
    <w:p>
      <w:pPr>
        <w:spacing w:after="80" w:line="276" w:lineRule="auto"/>
      </w:pPr>
      <w:r>
        <w:rPr>
          <w:rFonts w:ascii="Calibri" w:hAnsi="Calibri"/>
          <w:color w:val="3D5A6C"/>
          <w:sz w:val="20"/>
        </w:rPr>
        <w:t>Regardless of your specific role, you must be able to deliver crisp 1-line answers to these fundamental project questions if a judge asks you directly:</w:t>
      </w:r>
    </w:p>
    <w:p>
      <w:pPr>
        <w:spacing w:after="40" w:line="276" w:lineRule="auto"/>
      </w:pPr>
      <w:r>
        <w:rPr>
          <w:rFonts w:ascii="Calibri" w:hAnsi="Calibri"/>
          <w:b/>
          <w:color w:val="0F2D3D"/>
          <w:sz w:val="19"/>
        </w:rPr>
        <w:t xml:space="preserve">• What is Polar Grid? </w:t>
      </w:r>
      <w:r>
        <w:rPr>
          <w:rFonts w:ascii="Calibri" w:hAnsi="Calibri"/>
          <w:color w:val="3D5A6C"/>
          <w:sz w:val="19"/>
        </w:rPr>
        <w:t>An AI-assisted microgrid decision-support system that predicts station electrical demand, forecasts wind/solar generation, and computes the optimal hour-by-hour battery/diesel dispatch schedule for Mawson Station, Antarctica.</w:t>
      </w:r>
    </w:p>
    <w:p>
      <w:pPr>
        <w:spacing w:after="40" w:line="276" w:lineRule="auto"/>
      </w:pPr>
      <w:r>
        <w:rPr>
          <w:rFonts w:ascii="Calibri" w:hAnsi="Calibri"/>
          <w:b/>
          <w:color w:val="0F2D3D"/>
          <w:sz w:val="19"/>
        </w:rPr>
        <w:t xml:space="preserve">• What exact problem are we solving? </w:t>
      </w:r>
      <w:r>
        <w:rPr>
          <w:rFonts w:ascii="Calibri" w:hAnsi="Calibri"/>
          <w:color w:val="3D5A6C"/>
          <w:sz w:val="19"/>
        </w:rPr>
        <w:t>Antarctic stations rely heavily on diesel fuel shipped once a year at immense logistical cost and emissions risk. Polar Grid maximizes clean renewable utilization to safely reduce unnecessary diesel burn.</w:t>
      </w:r>
    </w:p>
    <w:p>
      <w:pPr>
        <w:spacing w:after="40" w:line="276" w:lineRule="auto"/>
      </w:pPr>
      <w:r>
        <w:rPr>
          <w:rFonts w:ascii="Calibri" w:hAnsi="Calibri"/>
          <w:b/>
          <w:color w:val="0F2D3D"/>
          <w:sz w:val="19"/>
        </w:rPr>
        <w:t xml:space="preserve">• What is the working MVP? </w:t>
      </w:r>
      <w:r>
        <w:rPr>
          <w:rFonts w:ascii="Calibri" w:hAnsi="Calibri"/>
          <w:color w:val="3D5A6C"/>
          <w:sz w:val="19"/>
        </w:rPr>
        <w:t>A full-stack operational decision console deployed with a FastAPI backend, trained HistGradientBoosting demand regressor, ECMWF live weather feed, and SciPy HiGHS linear programming optimizer.</w:t>
      </w:r>
    </w:p>
    <w:p>
      <w:pPr>
        <w:spacing w:after="40" w:line="276" w:lineRule="auto"/>
      </w:pPr>
      <w:r>
        <w:rPr>
          <w:rFonts w:ascii="Calibri" w:hAnsi="Calibri"/>
          <w:b/>
          <w:color w:val="0F2D3D"/>
          <w:sz w:val="19"/>
        </w:rPr>
        <w:t xml:space="preserve">• Where does live weather come from? </w:t>
      </w:r>
      <w:r>
        <w:rPr>
          <w:rFonts w:ascii="Calibri" w:hAnsi="Calibri"/>
          <w:color w:val="3D5A6C"/>
          <w:sz w:val="19"/>
        </w:rPr>
        <w:t>Directly from the European Centre for Medium-Range Weather Forecasts (ECMWF IFS 9km) operational model via Open-Meteo API. Polar Grid does NOT forecast the weather itself; we ingest ECMWF's weather to estimate renewable generation.</w:t>
      </w:r>
    </w:p>
    <w:p>
      <w:pPr>
        <w:spacing w:after="40" w:line="276" w:lineRule="auto"/>
      </w:pPr>
      <w:r>
        <w:rPr>
          <w:rFonts w:ascii="Calibri" w:hAnsi="Calibri"/>
          <w:b/>
          <w:color w:val="0F2D3D"/>
          <w:sz w:val="19"/>
        </w:rPr>
        <w:t xml:space="preserve">• What does the ML model predict? </w:t>
      </w:r>
      <w:r>
        <w:rPr>
          <w:rFonts w:ascii="Calibri" w:hAnsi="Calibri"/>
          <w:color w:val="3D5A6C"/>
          <w:sz w:val="19"/>
        </w:rPr>
        <w:t>Hourly station electrical demand (kW) using ambient weather features and cyclical temporal patterns.</w:t>
      </w:r>
    </w:p>
    <w:p>
      <w:pPr>
        <w:spacing w:after="40" w:line="276" w:lineRule="auto"/>
      </w:pPr>
      <w:r>
        <w:rPr>
          <w:rFonts w:ascii="Calibri" w:hAnsi="Calibri"/>
          <w:b/>
          <w:color w:val="0F2D3D"/>
          <w:sz w:val="19"/>
        </w:rPr>
        <w:t xml:space="preserve">• What does the optimizer do? </w:t>
      </w:r>
      <w:r>
        <w:rPr>
          <w:rFonts w:ascii="Calibri" w:hAnsi="Calibri"/>
          <w:color w:val="3D5A6C"/>
          <w:sz w:val="19"/>
        </w:rPr>
        <w:t>SciPy HiGHS linear programming solver takes forecast demand and renewable availability to decide exact battery charge/discharge and diesel generator output to minimize diesel fuel consumption while enforcing 100% power reliability.</w:t>
      </w:r>
    </w:p>
    <w:p>
      <w:pPr>
        <w:spacing w:after="40" w:line="276" w:lineRule="auto"/>
      </w:pPr>
      <w:r>
        <w:rPr>
          <w:rFonts w:ascii="Calibri" w:hAnsi="Calibri"/>
          <w:b/>
          <w:color w:val="0F2D3D"/>
          <w:sz w:val="19"/>
        </w:rPr>
        <w:t xml:space="preserve">• What happens during Polar Night? </w:t>
      </w:r>
      <w:r>
        <w:rPr>
          <w:rFonts w:ascii="Calibri" w:hAnsi="Calibri"/>
          <w:color w:val="3D5A6C"/>
          <w:sz w:val="19"/>
        </w:rPr>
        <w:t>In polar winter (May–July), solar irradiance is 0.0 W/m². The microgrid operates solely on coastal wind generation, 300 kWh battery storage, and automated diesel backup without crashing.</w:t>
      </w:r>
    </w:p>
    <w:p>
      <w:pPr>
        <w:spacing w:after="40" w:line="276" w:lineRule="auto"/>
      </w:pPr>
      <w:r>
        <w:rPr>
          <w:rFonts w:ascii="Calibri" w:hAnsi="Calibri"/>
          <w:b/>
          <w:color w:val="0F2D3D"/>
          <w:sz w:val="19"/>
        </w:rPr>
        <w:t xml:space="preserve">• How do we validate prediction accuracy? </w:t>
      </w:r>
      <w:r>
        <w:rPr>
          <w:rFonts w:ascii="Calibri" w:hAnsi="Calibri"/>
          <w:color w:val="3D5A6C"/>
          <w:sz w:val="19"/>
        </w:rPr>
        <w:t>Strict historical backtest on 1,748 unseen test hours (Oct 21 – Dec 31, 2023, 72 days). The ML model achieved an MAE of 1.25 kW, beating baseline persistence by +22.1% with zero future-data leakage.</w:t>
      </w:r>
    </w:p>
    <w:p>
      <w:pPr>
        <w:spacing w:after="40" w:line="276" w:lineRule="auto"/>
      </w:pPr>
      <w:r>
        <w:rPr>
          <w:rFonts w:ascii="Calibri" w:hAnsi="Calibri"/>
          <w:b/>
          <w:color w:val="0F2D3D"/>
          <w:sz w:val="19"/>
        </w:rPr>
        <w:t xml:space="preserve">• What is the biggest limitation? </w:t>
      </w:r>
      <w:r>
        <w:rPr>
          <w:rFonts w:ascii="Calibri" w:hAnsi="Calibri"/>
          <w:color w:val="3D5A6C"/>
          <w:sz w:val="19"/>
        </w:rPr>
        <w:t>Historical electricity data is recorded monthly by AADC; our hourly demand profile is physically synthesized and calibrated to these monthly sums. Also, HiGHS provides hour-ahead advisory dispatch, not millisecond inverter switching.</w:t>
      </w:r>
    </w:p>
    <w:p>
      <w:pPr>
        <w:spacing w:after="40" w:line="276" w:lineRule="auto"/>
      </w:pPr>
      <w:r>
        <w:rPr>
          <w:rFonts w:ascii="Calibri" w:hAnsi="Calibri"/>
          <w:b/>
          <w:color w:val="0F2D3D"/>
          <w:sz w:val="19"/>
        </w:rPr>
        <w:t xml:space="preserve">• What would we improve next? </w:t>
      </w:r>
      <w:r>
        <w:rPr>
          <w:rFonts w:ascii="Calibri" w:hAnsi="Calibri"/>
          <w:color w:val="3D5A6C"/>
          <w:sz w:val="19"/>
        </w:rPr>
        <w:t>Deploy on-site IoT power meters for live sub-minute telemetry, incorporate multi-model weather ensembles, and add real-time degradation thermal modeling for battery packs.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3D5A6C"/>
        <w:sz w:val="17"/>
      </w:rPr>
      <w:t>Mawson Station, Antarctica (67.6027° S, 62.8738° E) • Confidential SIH Notes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3D5A6C"/>
        <w:sz w:val="17"/>
      </w:rPr>
      <w:t>POLAR GRID — OPTIMIZATION &amp; SCHEDULING ENGINEER | SIH PREPARATION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