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01: Project Overview</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Polar Grid is an AI-assisted renewable energy management and microgrid dispatch system designed for Mawson Station, Antarctica. It combines live numerical weather forecasts, machine learning electricity demand predictions, renewable generation physics, and exact linear programming to minimize expensive diesel consumption while guaranteeing 100% reliable power.</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Antarctic research stations rely heavily on diesel fuel for heating, science labs, and life support. Shipping diesel across the Southern Ocean by icebreaker is extremely expensive (~$3–$5 per litre landed cost), logistically hazardous, and creates local carbon emissions in a pristine polar ecosystem. While wind and solar potential exists, polar weather is brutally volatile—solar is completely absent during the 2-month Polar Night, and extreme storms trip wind turbines. Without smart forecasting and automated scheduling, station engineers keep diesel generators running 24/7 out of safety fear. Polar Grid solves this by providing automated, trustworthy dispatch decisions hour by hour.</w:t>
      </w:r>
    </w:p>
    <w:p>
      <w:pPr>
        <w:pStyle w:val="Heading2"/>
        <w:spacing w:before="240" w:after="60"/>
      </w:pPr>
      <w:r>
        <w:rPr>
          <w:rFonts w:ascii="Calibri" w:hAnsi="Calibri"/>
          <w:b/>
          <w:color w:val="0284C7"/>
          <w:sz w:val="28"/>
        </w:rPr>
        <w:t>3. What Polar Grid actually does</w:t>
      </w:r>
    </w:p>
    <w:p>
      <w:pPr>
        <w:spacing w:after="80" w:line="276" w:lineRule="auto"/>
      </w:pPr>
      <w:r>
        <w:rPr>
          <w:rFonts w:ascii="Calibri" w:hAnsi="Calibri"/>
          <w:sz w:val="21"/>
        </w:rPr>
        <w:t>Polar Grid integrates a 6-stage end-to-end pipeline:</w:t>
      </w:r>
    </w:p>
    <w:p>
      <w:pPr>
        <w:pStyle w:val="ListNumber"/>
        <w:spacing w:after="40" w:line="276" w:lineRule="auto"/>
      </w:pPr>
      <w:r>
        <w:rPr>
          <w:rFonts w:ascii="Calibri" w:hAnsi="Calibri"/>
          <w:sz w:val="21"/>
        </w:rPr>
        <w:t xml:space="preserve">1. </w:t>
      </w:r>
      <w:r>
        <w:rPr>
          <w:rFonts w:ascii="Calibri" w:hAnsi="Calibri"/>
          <w:b/>
          <w:sz w:val="21"/>
        </w:rPr>
        <w:t>Historical Calibration</w:t>
      </w:r>
      <w:r>
        <w:rPr>
          <w:rFonts w:ascii="Calibri" w:hAnsi="Calibri"/>
          <w:sz w:val="21"/>
        </w:rPr>
        <w:t>: Ingests official Australian Antarctic Data Centre (AADC) monthly electricity records and 1 year of hourly ERA5 meteorological data to build a calibrated hourly baseline.</w:t>
      </w:r>
    </w:p>
    <w:p>
      <w:pPr>
        <w:pStyle w:val="ListNumber"/>
        <w:spacing w:after="40" w:line="276" w:lineRule="auto"/>
      </w:pPr>
      <w:r>
        <w:rPr>
          <w:rFonts w:ascii="Calibri" w:hAnsi="Calibri"/>
          <w:sz w:val="21"/>
        </w:rPr>
        <w:t xml:space="preserve">2. </w:t>
      </w:r>
      <w:r>
        <w:rPr>
          <w:rFonts w:ascii="Calibri" w:hAnsi="Calibri"/>
          <w:b/>
          <w:sz w:val="21"/>
        </w:rPr>
        <w:t>Machine Learning Model</w:t>
      </w:r>
      <w:r>
        <w:rPr>
          <w:rFonts w:ascii="Calibri" w:hAnsi="Calibri"/>
          <w:sz w:val="21"/>
        </w:rPr>
        <w:t xml:space="preserve">: Trains a scikit-learn </w:t>
      </w:r>
      <w:r>
        <w:rPr>
          <w:rFonts w:ascii="Consolas" w:hAnsi="Consolas"/>
          <w:color w:val="B42828"/>
          <w:sz w:val="19"/>
        </w:rPr>
        <w:t>HistGradientBoostingRegressor</w:t>
      </w:r>
      <w:r>
        <w:rPr>
          <w:rFonts w:ascii="Calibri" w:hAnsi="Calibri"/>
          <w:sz w:val="21"/>
        </w:rPr>
        <w:t xml:space="preserve"> on chronological historical records to learn the relationship between ambient weather and station heating/power demand.</w:t>
      </w:r>
    </w:p>
    <w:p>
      <w:pPr>
        <w:pStyle w:val="ListNumber"/>
        <w:spacing w:after="40" w:line="276" w:lineRule="auto"/>
      </w:pPr>
      <w:r>
        <w:rPr>
          <w:rFonts w:ascii="Calibri" w:hAnsi="Calibri"/>
          <w:sz w:val="21"/>
        </w:rPr>
        <w:t xml:space="preserve">3. </w:t>
      </w:r>
      <w:r>
        <w:rPr>
          <w:rFonts w:ascii="Calibri" w:hAnsi="Calibri"/>
          <w:b/>
          <w:sz w:val="21"/>
        </w:rPr>
        <w:t>Live Weather Ingestion</w:t>
      </w:r>
      <w:r>
        <w:rPr>
          <w:rFonts w:ascii="Calibri" w:hAnsi="Calibri"/>
          <w:sz w:val="21"/>
        </w:rPr>
        <w:t>: Connects to the European Centre for Medium-Range Weather Forecasts (ECMWF IFS) via Open-Meteo for live 24–72 hour hourly weather forecasts at Mawson Station (-67.6027° S, 62.8738° E).</w:t>
      </w:r>
    </w:p>
    <w:p>
      <w:pPr>
        <w:pStyle w:val="ListNumber"/>
        <w:spacing w:after="40" w:line="276" w:lineRule="auto"/>
      </w:pPr>
      <w:r>
        <w:rPr>
          <w:rFonts w:ascii="Calibri" w:hAnsi="Calibri"/>
          <w:sz w:val="21"/>
        </w:rPr>
        <w:t xml:space="preserve">4. </w:t>
      </w:r>
      <w:r>
        <w:rPr>
          <w:rFonts w:ascii="Calibri" w:hAnsi="Calibri"/>
          <w:b/>
          <w:sz w:val="21"/>
        </w:rPr>
        <w:t>Physical Renewable Estimation</w:t>
      </w:r>
      <w:r>
        <w:rPr>
          <w:rFonts w:ascii="Calibri" w:hAnsi="Calibri"/>
          <w:sz w:val="21"/>
        </w:rPr>
        <w:t>: Computes photovoltaic output (considering cell temperature and sub-zero PV efficiency gains) and wind turbine generation (using a 3-stage piecewise cubic power curve).</w:t>
      </w:r>
    </w:p>
    <w:p>
      <w:pPr>
        <w:pStyle w:val="ListNumber"/>
        <w:spacing w:after="40" w:line="276" w:lineRule="auto"/>
      </w:pPr>
      <w:r>
        <w:rPr>
          <w:rFonts w:ascii="Calibri" w:hAnsi="Calibri"/>
          <w:sz w:val="21"/>
        </w:rPr>
        <w:t xml:space="preserve">5. </w:t>
      </w:r>
      <w:r>
        <w:rPr>
          <w:rFonts w:ascii="Calibri" w:hAnsi="Calibri"/>
          <w:b/>
          <w:sz w:val="21"/>
        </w:rPr>
        <w:t>Microgrid Optimization (HiGHS)</w:t>
      </w:r>
      <w:r>
        <w:rPr>
          <w:rFonts w:ascii="Calibri" w:hAnsi="Calibri"/>
          <w:sz w:val="21"/>
        </w:rPr>
        <w:t>: Runs an exact linear programming solver to schedule battery charging/discharging and diesel generator output to meet load with minimum fuel.</w:t>
      </w:r>
    </w:p>
    <w:p>
      <w:pPr>
        <w:pStyle w:val="ListNumber"/>
        <w:spacing w:after="40" w:line="276" w:lineRule="auto"/>
      </w:pPr>
      <w:r>
        <w:rPr>
          <w:rFonts w:ascii="Calibri" w:hAnsi="Calibri"/>
          <w:sz w:val="21"/>
        </w:rPr>
        <w:t xml:space="preserve">6. </w:t>
      </w:r>
      <w:r>
        <w:rPr>
          <w:rFonts w:ascii="Calibri" w:hAnsi="Calibri"/>
          <w:b/>
          <w:sz w:val="21"/>
        </w:rPr>
        <w:t>Live Decision Support Dashboard</w:t>
      </w:r>
      <w:r>
        <w:rPr>
          <w:rFonts w:ascii="Calibri" w:hAnsi="Calibri"/>
          <w:sz w:val="21"/>
        </w:rPr>
        <w:t>: Displays current telemetry, recommended dispatch commands, rolling 24-hour schedules, and an interactive prediction validation interface.</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POLAR GRID SYSTEM PIPELINE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 Historical AADC Data + ERA5 ]  ---&gt;  [ HistGradientBoosting Demand Model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Live ECMWF IFS Weather Feed ]  ---&gt;  [ Solar &amp; Wind Physics Models (kW)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HiGHS LP Microgrid Dispatcher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Battery Scheduling + Diesel Backup Reduction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Operational Dashboard &amp; Validation Interface ]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b/>
          <w:sz w:val="21"/>
        </w:rPr>
        <w:t>Station Coordinates</w:t>
      </w:r>
      <w:r>
        <w:rPr>
          <w:rFonts w:ascii="Calibri" w:hAnsi="Calibri"/>
          <w:sz w:val="21"/>
        </w:rPr>
        <w:t>: Mawson Station (-67.6027° S, 62.8738° E, Mac. Robertson Land).</w:t>
      </w:r>
    </w:p>
    <w:p>
      <w:pPr>
        <w:pStyle w:val="ListBullet"/>
        <w:spacing w:after="40" w:line="276" w:lineRule="auto"/>
      </w:pPr>
      <w:r>
        <w:rPr>
          <w:rFonts w:ascii="Calibri" w:hAnsi="Calibri"/>
          <w:b/>
          <w:sz w:val="21"/>
        </w:rPr>
        <w:t>Physical Equipment Specs</w:t>
      </w:r>
      <w:r>
        <w:rPr>
          <w:rFonts w:ascii="Calibri" w:hAnsi="Calibri"/>
          <w:sz w:val="21"/>
        </w:rPr>
        <w:t>:</w:t>
      </w:r>
    </w:p>
    <w:p>
      <w:pPr>
        <w:spacing w:after="80" w:line="276" w:lineRule="auto"/>
      </w:pPr>
      <w:r>
        <w:rPr>
          <w:rFonts w:ascii="Calibri" w:hAnsi="Calibri"/>
          <w:sz w:val="21"/>
        </w:rPr>
        <w:t xml:space="preserve">  - Wind: 2 × 100 kW wind turbines (200 kW total).</w:t>
      </w:r>
    </w:p>
    <w:p>
      <w:pPr>
        <w:spacing w:after="80" w:line="276" w:lineRule="auto"/>
      </w:pPr>
      <w:r>
        <w:rPr>
          <w:rFonts w:ascii="Calibri" w:hAnsi="Calibri"/>
          <w:sz w:val="21"/>
        </w:rPr>
        <w:t xml:space="preserve">  - Solar: 100 kW DC photovoltaic array with high-efficiency inverters.</w:t>
      </w:r>
    </w:p>
    <w:p>
      <w:pPr>
        <w:spacing w:after="80" w:line="276" w:lineRule="auto"/>
      </w:pPr>
      <w:r>
        <w:rPr>
          <w:rFonts w:ascii="Calibri" w:hAnsi="Calibri"/>
          <w:sz w:val="21"/>
        </w:rPr>
        <w:t xml:space="preserve">  - Battery (BESS): 300 kWh Lithium Iron Phosphate (LiFePO4) storage, 100 kW max power.</w:t>
      </w:r>
    </w:p>
    <w:p>
      <w:pPr>
        <w:spacing w:after="80" w:line="276" w:lineRule="auto"/>
      </w:pPr>
      <w:r>
        <w:rPr>
          <w:rFonts w:ascii="Calibri" w:hAnsi="Calibri"/>
          <w:sz w:val="21"/>
        </w:rPr>
        <w:t xml:space="preserve">  - Diesel: 3 × 125 kW generators (375 kW total capacity).</w:t>
      </w:r>
    </w:p>
    <w:p>
      <w:pPr>
        <w:pStyle w:val="ListBullet"/>
        <w:spacing w:after="40" w:line="276" w:lineRule="auto"/>
      </w:pPr>
      <w:r>
        <w:rPr>
          <w:rFonts w:ascii="Calibri" w:hAnsi="Calibri"/>
          <w:b/>
          <w:sz w:val="21"/>
        </w:rPr>
        <w:t>Operational Data Feeds</w:t>
      </w:r>
      <w:r>
        <w:rPr>
          <w:rFonts w:ascii="Calibri" w:hAnsi="Calibri"/>
          <w:sz w:val="21"/>
        </w:rPr>
        <w:t>: Live ECMWF numerical weather predictions (live operational mode) or historical benchmarks (validation mode).</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Transforms ambient weather into kilowatt generation figures using verified thermodynamics and aerodynamic power curves.</w:t>
      </w:r>
    </w:p>
    <w:p>
      <w:pPr>
        <w:pStyle w:val="ListBullet"/>
        <w:spacing w:after="40" w:line="276" w:lineRule="auto"/>
      </w:pPr>
      <w:r>
        <w:rPr>
          <w:rFonts w:ascii="Calibri" w:hAnsi="Calibri"/>
          <w:sz w:val="21"/>
        </w:rPr>
        <w:t>Translates outdoor temperatures and station schedules into hourly kilowatt electricity demand.</w:t>
      </w:r>
    </w:p>
    <w:p>
      <w:pPr>
        <w:pStyle w:val="ListBullet"/>
        <w:spacing w:after="40" w:line="276" w:lineRule="auto"/>
      </w:pPr>
      <w:r>
        <w:rPr>
          <w:rFonts w:ascii="Calibri" w:hAnsi="Calibri"/>
          <w:sz w:val="21"/>
        </w:rPr>
        <w:t>Solves a multi-timestep constrained optimization problem every hour to find the exact global minimum diesel fuel schedule while strictly preserving battery limits ($20\% \le \text{SoC} \le 95\%$) and zero power imbalance.</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b/>
          <w:sz w:val="21"/>
        </w:rPr>
        <w:t>Operational Dispatch Command</w:t>
      </w:r>
      <w:r>
        <w:rPr>
          <w:rFonts w:ascii="Calibri" w:hAnsi="Calibri"/>
          <w:sz w:val="21"/>
        </w:rPr>
        <w:t>: Immediate recommendation for the current hour (e.g., *"Demand Served (100% Clean Energy) — Wind: 146 kW, Solar: 22 kW, Battery Charging: +18 kW, Diesel: OFF"*).</w:t>
      </w:r>
    </w:p>
    <w:p>
      <w:pPr>
        <w:pStyle w:val="ListBullet"/>
        <w:spacing w:after="40" w:line="276" w:lineRule="auto"/>
      </w:pPr>
      <w:r>
        <w:rPr>
          <w:rFonts w:ascii="Calibri" w:hAnsi="Calibri"/>
          <w:b/>
          <w:sz w:val="21"/>
        </w:rPr>
        <w:t>Rolling 24–72h Schedule</w:t>
      </w:r>
      <w:r>
        <w:rPr>
          <w:rFonts w:ascii="Calibri" w:hAnsi="Calibri"/>
          <w:sz w:val="21"/>
        </w:rPr>
        <w:t>: Hour-by-hour forecast of battery state, renewable generation, and generator runtimes.</w:t>
      </w:r>
    </w:p>
    <w:p>
      <w:pPr>
        <w:pStyle w:val="ListBullet"/>
        <w:spacing w:after="40" w:line="276" w:lineRule="auto"/>
      </w:pPr>
      <w:r>
        <w:rPr>
          <w:rFonts w:ascii="Calibri" w:hAnsi="Calibri"/>
          <w:b/>
          <w:sz w:val="21"/>
        </w:rPr>
        <w:t>Estimated Savings</w:t>
      </w:r>
      <w:r>
        <w:rPr>
          <w:rFonts w:ascii="Calibri" w:hAnsi="Calibri"/>
          <w:sz w:val="21"/>
        </w:rPr>
        <w:t>: Quantitative fuel savings and carbon reduction compared against a standard 100% diesel baseline (average annual validated diesel reduction of ~41.45%).</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Scenario</w:t>
      </w:r>
      <w:r>
        <w:rPr>
          <w:rFonts w:ascii="Calibri" w:hAnsi="Calibri"/>
          <w:sz w:val="21"/>
        </w:rPr>
        <w:t>: At 10:00 AM in Austral Summer, wind speed is $11.5 \text{ m/s}$ and solar radiation is $450 \text{ W/m}^2$.</w:t>
      </w:r>
    </w:p>
    <w:p>
      <w:pPr>
        <w:pStyle w:val="ListBullet"/>
        <w:spacing w:after="40" w:line="276" w:lineRule="auto"/>
      </w:pPr>
      <w:r>
        <w:rPr>
          <w:rFonts w:ascii="Calibri" w:hAnsi="Calibri"/>
          <w:b/>
          <w:sz w:val="21"/>
        </w:rPr>
        <w:t>Calculation</w:t>
      </w:r>
      <w:r>
        <w:rPr>
          <w:rFonts w:ascii="Calibri" w:hAnsi="Calibri"/>
          <w:sz w:val="21"/>
        </w:rPr>
        <w:t>: Wind produces 170 kW; solar produces 45 kW. Total renewable = 215 kW. Station demand is 165 kW.</w:t>
      </w:r>
    </w:p>
    <w:p>
      <w:pPr>
        <w:pStyle w:val="ListBullet"/>
        <w:spacing w:after="40" w:line="276" w:lineRule="auto"/>
      </w:pPr>
      <w:r>
        <w:rPr>
          <w:rFonts w:ascii="Calibri" w:hAnsi="Calibri"/>
          <w:b/>
          <w:sz w:val="21"/>
        </w:rPr>
        <w:t>System Action</w:t>
      </w:r>
      <w:r>
        <w:rPr>
          <w:rFonts w:ascii="Calibri" w:hAnsi="Calibri"/>
          <w:sz w:val="21"/>
        </w:rPr>
        <w:t>: HiGHS solver directs 165 kW to power the station, routes the remaining 50 kW to charge the 300 kWh battery, and sets diesel generators to 0 kW (completely OFF). Fuel burned = 0.0 Litres.</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Polar Grid is an Antarctic microgrid decision-support system. Antarctic research stations spend millions shipping diesel by ship. Renewable energy is available, but stations run diesel 24/7 because blizzards make renewables unpredictable. Polar Grid bridges this gap: it takes live ECMWF weather forecasts, predicts station electricity demand using machine learning, and uses an exact linear programming solver (HiGHS) to schedule battery storage and minimal diesel backup. Over a full year, our system achieves a validated 41.4% reduction in diesel fuel without a single second of unmet demand."*</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Why did you choose Mawson Station specifically?</w:t>
      </w:r>
    </w:p>
    <w:p>
      <w:pPr>
        <w:spacing w:after="80" w:line="276" w:lineRule="auto"/>
      </w:pPr>
      <w:r>
        <w:rPr>
          <w:rFonts w:ascii="Calibri" w:hAnsi="Calibri"/>
          <w:sz w:val="21"/>
        </w:rPr>
        <w:t xml:space="preserve">   *A: Mawson is Australia’s oldest Antarctic station, located in a high-wind coastal region where renewable microgrid integration has been physically tested by the Australian Antarctic Division (AAD). Real historical electricity and fuel records are publicly available through the Australian Antarctic Data Centre (AADC).*</w:t>
      </w:r>
    </w:p>
    <w:p>
      <w:pPr>
        <w:pStyle w:val="ListNumber"/>
        <w:spacing w:after="40" w:line="276" w:lineRule="auto"/>
      </w:pPr>
      <w:r>
        <w:rPr>
          <w:rFonts w:ascii="Calibri" w:hAnsi="Calibri"/>
          <w:sz w:val="21"/>
        </w:rPr>
        <w:t xml:space="preserve">2. </w:t>
      </w:r>
      <w:r>
        <w:rPr>
          <w:rFonts w:ascii="Calibri" w:hAnsi="Calibri"/>
          <w:b/>
          <w:sz w:val="21"/>
        </w:rPr>
        <w:t>Q: Is Polar Grid an automated generator control hardware or a software dashboard?</w:t>
      </w:r>
    </w:p>
    <w:p>
      <w:pPr>
        <w:spacing w:after="80" w:line="276" w:lineRule="auto"/>
      </w:pPr>
      <w:r>
        <w:rPr>
          <w:rFonts w:ascii="Calibri" w:hAnsi="Calibri"/>
          <w:sz w:val="21"/>
        </w:rPr>
        <w:t xml:space="preserve">   *A: It is an AI-assisted dispatch decision-support system (software/advisory prototype). It calculates the mathematical optimal schedule and displays actionable commands for station energy supervisors, with API endpoints ready for microgrid PLC integration.*</w:t>
      </w:r>
    </w:p>
    <w:p>
      <w:pPr>
        <w:pStyle w:val="ListNumber"/>
        <w:spacing w:after="40" w:line="276" w:lineRule="auto"/>
      </w:pPr>
      <w:r>
        <w:rPr>
          <w:rFonts w:ascii="Calibri" w:hAnsi="Calibri"/>
          <w:sz w:val="21"/>
        </w:rPr>
        <w:t xml:space="preserve">3. </w:t>
      </w:r>
      <w:r>
        <w:rPr>
          <w:rFonts w:ascii="Calibri" w:hAnsi="Calibri"/>
          <w:b/>
          <w:sz w:val="21"/>
        </w:rPr>
        <w:t>Q: How does this differ from standard renewable dashboards?</w:t>
      </w:r>
    </w:p>
    <w:p>
      <w:pPr>
        <w:spacing w:after="80" w:line="276" w:lineRule="auto"/>
      </w:pPr>
      <w:r>
        <w:rPr>
          <w:rFonts w:ascii="Calibri" w:hAnsi="Calibri"/>
          <w:sz w:val="21"/>
        </w:rPr>
        <w:t xml:space="preserve">   *A: Standard dashboards only show retrospective historical graphs. Polar Grid predicts future demand using ML, converts live numerical weather into physical kilowatts, and uses an operational linear programming solver to compute optimal forward schedules.*</w:t>
      </w:r>
    </w:p>
    <w:p>
      <w:pPr>
        <w:pStyle w:val="ListNumber"/>
        <w:spacing w:after="40" w:line="276" w:lineRule="auto"/>
      </w:pPr>
      <w:r>
        <w:rPr>
          <w:rFonts w:ascii="Calibri" w:hAnsi="Calibri"/>
          <w:sz w:val="21"/>
        </w:rPr>
        <w:t xml:space="preserve">4. </w:t>
      </w:r>
      <w:r>
        <w:rPr>
          <w:rFonts w:ascii="Calibri" w:hAnsi="Calibri"/>
          <w:b/>
          <w:sz w:val="21"/>
        </w:rPr>
        <w:t>Q: What happens if renewables produce zero power?</w:t>
      </w:r>
    </w:p>
    <w:p>
      <w:pPr>
        <w:spacing w:after="80" w:line="276" w:lineRule="auto"/>
      </w:pPr>
      <w:r>
        <w:rPr>
          <w:rFonts w:ascii="Calibri" w:hAnsi="Calibri"/>
          <w:sz w:val="21"/>
        </w:rPr>
        <w:t xml:space="preserve">   *A: Polar Grid's linear programming constraints strictly prevent unmet demand. If wind is calm and it's night, the battery discharges down to its 20% safe floor; once reached, diesel generators ramp up automatically to maintain 100% life-support reliability.*</w:t>
      </w:r>
    </w:p>
    <w:p>
      <w:pPr>
        <w:pStyle w:val="ListNumber"/>
        <w:spacing w:after="40" w:line="276" w:lineRule="auto"/>
      </w:pPr>
      <w:r>
        <w:rPr>
          <w:rFonts w:ascii="Calibri" w:hAnsi="Calibri"/>
          <w:sz w:val="21"/>
        </w:rPr>
        <w:t xml:space="preserve">5. </w:t>
      </w:r>
      <w:r>
        <w:rPr>
          <w:rFonts w:ascii="Calibri" w:hAnsi="Calibri"/>
          <w:b/>
          <w:sz w:val="21"/>
        </w:rPr>
        <w:t>Q: What software stack powers the system?</w:t>
      </w:r>
    </w:p>
    <w:p>
      <w:pPr>
        <w:spacing w:after="80" w:line="276" w:lineRule="auto"/>
      </w:pPr>
      <w:r>
        <w:rPr>
          <w:rFonts w:ascii="Calibri" w:hAnsi="Calibri"/>
          <w:sz w:val="21"/>
        </w:rPr>
        <w:t xml:space="preserve">   *A: Python FastAPI backend, SciPy HiGHS optimization engine, scikit-learn HistGradientBoostingRegressor, Open-Meteo ECMWF weather integration, and a responsive React/Vite dashboard.*</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Polar Grid physically controls live physical breakers in Antarctica right now (it is a calibrated scientific software decision-support prototype).</w:t>
      </w:r>
    </w:p>
    <w:p>
      <w:pPr>
        <w:pStyle w:val="ListBullet"/>
        <w:spacing w:after="40" w:line="276" w:lineRule="auto"/>
      </w:pPr>
      <w:r>
        <w:rPr>
          <w:rFonts w:ascii="Calibri" w:hAnsi="Calibri"/>
          <w:b/>
          <w:sz w:val="21"/>
        </w:rPr>
        <w:t>DO NOT claim</w:t>
      </w:r>
      <w:r>
        <w:rPr>
          <w:rFonts w:ascii="Calibri" w:hAnsi="Calibri"/>
          <w:sz w:val="21"/>
        </w:rPr>
        <w:t xml:space="preserve"> Polar Grid forecasts weather by itself (it ingests authoritative ECMWF IFS numerical weather models).</w:t>
      </w:r>
    </w:p>
    <w:p>
      <w:pPr>
        <w:pStyle w:val="ListBullet"/>
        <w:spacing w:after="40" w:line="276" w:lineRule="auto"/>
      </w:pPr>
      <w:r>
        <w:rPr>
          <w:rFonts w:ascii="Calibri" w:hAnsi="Calibri"/>
          <w:b/>
          <w:sz w:val="21"/>
        </w:rPr>
        <w:t>DO NOT claim</w:t>
      </w:r>
      <w:r>
        <w:rPr>
          <w:rFonts w:ascii="Calibri" w:hAnsi="Calibri"/>
          <w:sz w:val="21"/>
        </w:rPr>
        <w:t xml:space="preserve"> the station runs on 100% renewable power year-round (diesel backup remains mathematically necessary during winter calms and polar night).</w:t>
      </w:r>
    </w:p>
    <w:p>
      <w:pPr>
        <w:pStyle w:val="ListBullet"/>
        <w:spacing w:after="40" w:line="276" w:lineRule="auto"/>
      </w:pPr>
      <w:r>
        <w:rPr>
          <w:rFonts w:ascii="Calibri" w:hAnsi="Calibri"/>
          <w:b/>
          <w:sz w:val="21"/>
        </w:rPr>
        <w:t>DO NOT claim</w:t>
      </w:r>
      <w:r>
        <w:rPr>
          <w:rFonts w:ascii="Calibri" w:hAnsi="Calibri"/>
          <w:sz w:val="21"/>
        </w:rPr>
        <w:t xml:space="preserve"> you have live sub-second IoT smart meters at Mawson (station load is modeled on a physical basis and calibrated against real AADC monthly electricity records).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