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rFonts w:ascii="Calibri" w:hAnsi="Calibri"/>
          <w:b/>
          <w:color w:val="0E4B85"/>
          <w:sz w:val="36"/>
        </w:rPr>
        <w:t>Module 03: Weather &amp; Live Forecast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1. What is this module?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This module connects Polar Grid to live numerical weather prediction services. It ingests hourly weather forecasts for Mawson Station directly from the European Centre for Medium-Range Weather Forecasts (ECMWF IFS) and supplies the physical environmental inputs needed to estimate future solar generation, wind power, and station heating demand.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2. Why do we need it?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You cannot operate a microgrid reliably by looking only at yesterday's weather. Solar irradiance depends on cloud cover and solar zenith angles, while wind turbine power is proportional to the cube of wind velocity ($v^3$). In Antarctica, a sudden blizzard or calm can occur within 2 hours. By obtaining a high-resolution forward weather forecast, Polar Grid can anticipate renewable generation 24 to 72 hours ahead and schedule battery reserves before diesel is needed.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3. What Polar Grid actually does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sz w:val="21"/>
        </w:rPr>
        <w:t>Live Weather Ingestion</w:t>
      </w:r>
      <w:r>
        <w:rPr>
          <w:rFonts w:ascii="Calibri" w:hAnsi="Calibri"/>
          <w:sz w:val="21"/>
        </w:rPr>
        <w:t>: Calls the Open-Meteo ECMWF API endpoint requesting 6 essential meteorological parameters at Mawson's coordinates (-67.6027° S, 62.8738° E):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temperature_2m</w:t>
      </w:r>
      <w:r>
        <w:rPr>
          <w:rFonts w:ascii="Calibri" w:hAnsi="Calibri"/>
          <w:sz w:val="21"/>
        </w:rPr>
        <w:t xml:space="preserve"> (°C)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wind_speed_10m</w:t>
      </w:r>
      <w:r>
        <w:rPr>
          <w:rFonts w:ascii="Calibri" w:hAnsi="Calibri"/>
          <w:sz w:val="21"/>
        </w:rPr>
        <w:t xml:space="preserve"> (m/s, queried with </w:t>
      </w:r>
      <w:r>
        <w:rPr>
          <w:rFonts w:ascii="Consolas" w:hAnsi="Consolas"/>
          <w:color w:val="B42828"/>
          <w:sz w:val="19"/>
        </w:rPr>
        <w:t>&amp;wind_speed_unit=ms</w:t>
      </w:r>
      <w:r>
        <w:rPr>
          <w:rFonts w:ascii="Calibri" w:hAnsi="Calibri"/>
          <w:sz w:val="21"/>
        </w:rPr>
        <w:t>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wind_direction_10m</w:t>
      </w:r>
      <w:r>
        <w:rPr>
          <w:rFonts w:ascii="Calibri" w:hAnsi="Calibri"/>
          <w:sz w:val="21"/>
        </w:rPr>
        <w:t xml:space="preserve"> (degrees)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shortwave_radiation</w:t>
      </w:r>
      <w:r>
        <w:rPr>
          <w:rFonts w:ascii="Calibri" w:hAnsi="Calibri"/>
          <w:sz w:val="21"/>
        </w:rPr>
        <w:t xml:space="preserve"> (Global Horizontal Irradiance, W/m²)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direct_normal_irradiance</w:t>
      </w:r>
      <w:r>
        <w:rPr>
          <w:rFonts w:ascii="Calibri" w:hAnsi="Calibri"/>
          <w:sz w:val="21"/>
        </w:rPr>
        <w:t xml:space="preserve"> (W/m²)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</w:t>
      </w:r>
      <w:r>
        <w:rPr>
          <w:rFonts w:ascii="Consolas" w:hAnsi="Consolas"/>
          <w:color w:val="B42828"/>
          <w:sz w:val="19"/>
        </w:rPr>
        <w:t>diffuse_radiation</w:t>
      </w:r>
      <w:r>
        <w:rPr>
          <w:rFonts w:ascii="Calibri" w:hAnsi="Calibri"/>
          <w:sz w:val="21"/>
        </w:rPr>
        <w:t xml:space="preserve"> (W/m²)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sz w:val="21"/>
        </w:rPr>
        <w:t>Local Caching</w:t>
      </w:r>
      <w:r>
        <w:rPr>
          <w:rFonts w:ascii="Calibri" w:hAnsi="Calibri"/>
          <w:sz w:val="21"/>
        </w:rPr>
        <w:t xml:space="preserve">: Persists successful live forecasts to </w:t>
      </w:r>
      <w:r>
        <w:rPr>
          <w:rFonts w:ascii="Consolas" w:hAnsi="Consolas"/>
          <w:color w:val="B42828"/>
          <w:sz w:val="19"/>
        </w:rPr>
        <w:t>data/processed/latest_ecmwf_forecast.json</w:t>
      </w:r>
      <w:r>
        <w:rPr>
          <w:rFonts w:ascii="Calibri" w:hAnsi="Calibri"/>
          <w:sz w:val="21"/>
        </w:rPr>
        <w:t xml:space="preserve"> to prevent API rate limits and provide resilient offline demonstrations.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sz w:val="21"/>
        </w:rPr>
        <w:t>Graceful Fallback Mechanism</w:t>
      </w:r>
      <w:r>
        <w:rPr>
          <w:rFonts w:ascii="Calibri" w:hAnsi="Calibri"/>
          <w:sz w:val="21"/>
        </w:rPr>
        <w:t>: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If the external API is unreachable (HTTP 503 or network timeout), the service automatically falls back to the cached forecast.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If no cache exists, it falls back to a clean historical ERA5 reanalysis slice for that season.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The system strictly declares its status in the API metadata (</w:t>
      </w:r>
      <w:r>
        <w:rPr>
          <w:rFonts w:ascii="Consolas" w:hAnsi="Consolas"/>
          <w:color w:val="B42828"/>
          <w:sz w:val="19"/>
        </w:rPr>
        <w:t>mode: 'live'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'cached'</w:t>
      </w:r>
      <w:r>
        <w:rPr>
          <w:rFonts w:ascii="Calibri" w:hAnsi="Calibri"/>
          <w:sz w:val="21"/>
        </w:rPr>
        <w:t xml:space="preserve">, or </w:t>
      </w:r>
      <w:r>
        <w:rPr>
          <w:rFonts w:ascii="Consolas" w:hAnsi="Consolas"/>
          <w:color w:val="B42828"/>
          <w:sz w:val="19"/>
        </w:rPr>
        <w:t>'fallback'</w:t>
      </w:r>
      <w:r>
        <w:rPr>
          <w:rFonts w:ascii="Calibri" w:hAnsi="Calibri"/>
          <w:sz w:val="21"/>
        </w:rPr>
        <w:t>) so the dashboard never falsely claims live data if cached data is used.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sz w:val="21"/>
        </w:rPr>
        <w:t>Physical Decoupling</w:t>
      </w:r>
      <w:r>
        <w:rPr>
          <w:rFonts w:ascii="Calibri" w:hAnsi="Calibri"/>
          <w:sz w:val="21"/>
        </w:rPr>
        <w:t>: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ECMWF provides the weather forecast.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Polar Grid converts that weather forecast into renewable kilowatts.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The ML demand model estimates station electricity load based on the forecast temperature.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- The HiGHS optimizer uses both to schedule battery and diesel dispatch.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+-----------------------------------------------------------------------------------+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WEATHER INTEGRATION ARCHITECTURE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+-----------------------------------------------------------------------------------+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[ ECMWF IFS Supercomputer ]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            |            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            v            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[ Open-Meteo REST API Gateway ]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            |            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+-----------------------+-----------------------+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| (Online)                                      | (Offline/Timeout)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v                                               v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[ Live ECMWF Forecast ]                       [ Local Cache / ERA5 ]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(24h/48h/72h Hourly Data)                      (Transparent Fallback)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|                                               |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+-----------------------+-----------------------+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            v            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[ WeatherForecastService ]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                        |                        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+-----------------------+-----------------------+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|                                               |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          v                                               v         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[ Solar &amp; Wind Physics ]                     [ Thermal Demand Model ]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|   PV &amp; Turbine Kilowatts                       Station Electrical Load            |</w:t>
      </w:r>
    </w:p>
    <w:p>
      <w:pPr>
        <w:spacing w:after="20" w:before="20"/>
        <w:ind w:left="432"/>
      </w:pPr>
      <w:r>
        <w:rPr>
          <w:rFonts w:ascii="Consolas" w:hAnsi="Consolas"/>
          <w:color w:val="282828"/>
          <w:sz w:val="18"/>
        </w:rPr>
        <w:t>+-----------------------------------------------------------------------------------+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4. Input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API Endpoint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https://api.open-meteo.com/v1/ecmwf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Location</w:t>
      </w:r>
      <w:r>
        <w:rPr>
          <w:rFonts w:ascii="Calibri" w:hAnsi="Calibri"/>
          <w:sz w:val="21"/>
        </w:rPr>
        <w:t>: Latitude -67.6027, Longitude 62.8738 (Mawson Station).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Forecast Horizons</w:t>
      </w:r>
      <w:r>
        <w:rPr>
          <w:rFonts w:ascii="Calibri" w:hAnsi="Calibri"/>
          <w:sz w:val="21"/>
        </w:rPr>
        <w:t>: 24, 48, or 72 hours.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5. Processing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1"/>
        </w:rPr>
        <w:t>Validates that returned values are non-empty and non-negative (wind $\ge 0$, solar $\ge 0$).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1"/>
        </w:rPr>
        <w:t>Rounds values to standard scientific precision (2 decimal places).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1"/>
        </w:rPr>
        <w:t>Extracts direct and diffuse components for solar cell angle adjustments.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6. Output</w:t>
      </w:r>
    </w:p>
    <w:p>
      <w:pPr>
        <w:pStyle w:val="ListBullet"/>
        <w:spacing w:after="40" w:line="276" w:lineRule="auto"/>
      </w:pPr>
      <w:r>
        <w:rPr>
          <w:rFonts w:ascii="Calibri" w:hAnsi="Calibri"/>
          <w:sz w:val="21"/>
        </w:rPr>
        <w:t>A standardized dictionary and pandas DataFrame containing hourly weather variables, metadata timestamps, and operational flags (</w:t>
      </w:r>
      <w:r>
        <w:rPr>
          <w:rFonts w:ascii="Consolas" w:hAnsi="Consolas"/>
          <w:color w:val="B42828"/>
          <w:sz w:val="19"/>
        </w:rPr>
        <w:t>is_live: True/False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source: "ECMWF IFS"</w:t>
      </w:r>
      <w:r>
        <w:rPr>
          <w:rFonts w:ascii="Calibri" w:hAnsi="Calibri"/>
          <w:sz w:val="21"/>
        </w:rPr>
        <w:t>).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7. Simple Example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ECMWF Live Query</w:t>
      </w:r>
      <w:r>
        <w:rPr>
          <w:rFonts w:ascii="Calibri" w:hAnsi="Calibri"/>
          <w:sz w:val="21"/>
        </w:rPr>
        <w:t>: Ingests forecast for tomorrow at 14:00 UTC: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Temperature: $-16.5^\circ\text{C}$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Wind Speed: $14.2 \text{ m/s}$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Solar Irradiance: $320 \text{ W/m}^2$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Downstream Translation</w:t>
      </w:r>
      <w:r>
        <w:rPr>
          <w:rFonts w:ascii="Calibri" w:hAnsi="Calibri"/>
          <w:sz w:val="21"/>
        </w:rPr>
        <w:t>: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Demand model predicts station heating load will rise to 175 kW due to $-16.5^\circ\text{C}$ cold.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Wind estimator predicts 200 kW (both turbines at full rated speed).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- Optimizer plans to charge the battery with the surplus 25 kW.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8. What should I say to a judge?</w:t>
      </w:r>
    </w:p>
    <w:p>
      <w:pPr>
        <w:spacing w:after="60" w:line="276" w:lineRule="auto" w:before="60"/>
        <w:ind w:left="576"/>
      </w:pPr>
      <w:r>
        <w:rPr>
          <w:rFonts w:ascii="Calibri" w:hAnsi="Calibri"/>
          <w:i/>
          <w:color w:val="464646"/>
          <w:sz w:val="21"/>
        </w:rPr>
        <w:t>*"Judges, a critical principle of Polar Grid is that we do NOT try to predict tomorrow's weather with a simple ML model. Global weather is governed by complex atmospheric fluid dynamics handled by supercomputers. We ingest live numerical weather forecasts from the European Centre for Medium-Range Weather Forecasts (ECMWF IFS)—the world's most accurate global weather model. Polar Grid takes that high-quality weather forecast and converts it into physical kilowatt generation and thermal station demand to drive dispatch optimization."*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9. Common Judge Questions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sz w:val="21"/>
        </w:rPr>
        <w:t>Q: Is your weather forecast really live?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*A: Yes. When connected to the internet, Polar Grid queries Open-Meteo's ECMWF endpoint in real time for Mawson Station. If offline, it falls back to local cache or ERA5 and transparently labels the status.*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sz w:val="21"/>
        </w:rPr>
        <w:t>Q: Why don't you train an ML model to predict tomorrow's wind and solar yourself?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*A: Training a small local ML model on single-station historical data to predict multi-day weather ignores global pressure systems, jet streams, and Antarctic polar vortex dynamics. Professional meteorological institutes like ECMWF run petabyte-scale numerical weather prediction models on supercomputers. Using ECMWF is the industry standard for microgrid operators.*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sz w:val="21"/>
        </w:rPr>
        <w:t>Q: How accurate is ECMWF in Antarctica?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*A: ECMWF IFS is recognized by the World Meteorological Organization as the top-performing global model for polar latitudes, assimilating satellite soundings, Antarctic weather balloon data, and coastal automatic weather stations.*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sz w:val="21"/>
        </w:rPr>
        <w:t>Q: What happens if your internet connection drops in Antarctica?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*A: Polar Grid features an automatic fallback mechanism: it uses the latest cached forecast, and if completely offline, defaults to high-resolution ERA5 historical reanalysis data while clearly alerting the station operator.*</w:t>
      </w:r>
    </w:p>
    <w:p>
      <w:pPr>
        <w:pStyle w:val="ListNumber"/>
        <w:spacing w:after="40" w:line="276" w:lineRule="auto"/>
      </w:pPr>
      <w:r>
        <w:rPr>
          <w:rFonts w:ascii="Calibri" w:hAnsi="Calibri"/>
          <w:sz w:val="21"/>
        </w:rPr>
        <w:t xml:space="preserve">5. </w:t>
      </w:r>
      <w:r>
        <w:rPr>
          <w:rFonts w:ascii="Calibri" w:hAnsi="Calibri"/>
          <w:b/>
          <w:sz w:val="21"/>
        </w:rPr>
        <w:t>Q: What is the difference between ERA5 and ECMWF IFS?</w:t>
      </w:r>
    </w:p>
    <w:p>
      <w:pPr>
        <w:spacing w:after="80" w:line="276" w:lineRule="auto"/>
      </w:pPr>
      <w:r>
        <w:rPr>
          <w:rFonts w:ascii="Calibri" w:hAnsi="Calibri"/>
          <w:sz w:val="21"/>
        </w:rPr>
        <w:t xml:space="preserve">   *A: ERA5 is ECMWF's historical reanalysis (past recorded observations used for our ML training and backtesting). ECMWF IFS is their operational forecasting system (future predictions used for live dispatch).*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0284C7"/>
          <w:sz w:val="28"/>
        </w:rPr>
        <w:t>10. Important Things NOT to Claim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DO NOT claim</w:t>
      </w:r>
      <w:r>
        <w:rPr>
          <w:rFonts w:ascii="Calibri" w:hAnsi="Calibri"/>
          <w:sz w:val="21"/>
        </w:rPr>
        <w:t xml:space="preserve"> Polar Grid invented its own weather forecasting physics engine (we use ECMWF IFS).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DO NOT claim</w:t>
      </w:r>
      <w:r>
        <w:rPr>
          <w:rFonts w:ascii="Calibri" w:hAnsi="Calibri"/>
          <w:sz w:val="21"/>
        </w:rPr>
        <w:t xml:space="preserve"> the system predicts cloud formations or wind gusts from scratch with a small neural network.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sz w:val="21"/>
        </w:rPr>
        <w:t>DO NOT claim</w:t>
      </w:r>
      <w:r>
        <w:rPr>
          <w:rFonts w:ascii="Calibri" w:hAnsi="Calibri"/>
          <w:sz w:val="21"/>
        </w:rPr>
        <w:t xml:space="preserve"> the live weather feed is 100% infallible (weather forecasts inherently have uncertainty, which is why battery buffers and diesel backup are retained).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C8C8C"/>
        <w:sz w:val="17"/>
      </w:rPr>
      <w:t>Confidential — Smart India Hackathon (SIH) Official Team Notes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8C8C"/>
        <w:sz w:val="17"/>
      </w:rPr>
      <w:t>Polar Grid — SIH Notes | Mawson Station, Antarctica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