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Executive Summary: sample_doc.txt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Document Statistics: 39 words • ~1 min read time • Generated by Khan G Tools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Executive Overview</w:t>
      </w:r>
    </w:p>
    <w:p>
      <w:pPr>
        <w:spacing w:after="300"/>
      </w:pPr>
      <w:r>
        <w:rPr>
          <w:sz w:val="22"/>
          <w:szCs w:val="22"/>
        </w:rPr>
        <w:t xml:space="preserve">Khan G Tools Project Meeting Notes: 1. Launch all 21 tools with high security.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Key Insights &amp; Highlights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Khan G Tools Project Meeting Notes: 1.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Launch all 21 tools with high security.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Ensure real file processing for PDF, Word, Excel, and Images.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2026-09-15T10:39:26.175Z</dcterms:created>
  <dcterms:modified xsi:type="dcterms:W3CDTF">2026-09-15T10:39:26.175Z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