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A8C4" w14:textId="1AE2F0BD" w:rsidR="581BCCE0" w:rsidRPr="00B92BF3" w:rsidRDefault="581BCCE0" w:rsidP="581BCCE0">
      <w:pPr>
        <w:rPr>
          <w:b/>
          <w:bCs/>
          <w:color w:val="FF0000"/>
          <w:sz w:val="72"/>
          <w:szCs w:val="72"/>
        </w:rPr>
      </w:pPr>
      <w:r w:rsidRPr="00B92BF3">
        <w:rPr>
          <w:b/>
          <w:bCs/>
          <w:color w:val="FF0000"/>
          <w:sz w:val="72"/>
          <w:szCs w:val="72"/>
        </w:rPr>
        <w:t>Risk Değerlendirme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1095"/>
        <w:gridCol w:w="1170"/>
        <w:gridCol w:w="1035"/>
        <w:gridCol w:w="2895"/>
      </w:tblGrid>
      <w:tr w:rsidR="581BCCE0" w14:paraId="05F6CD30" w14:textId="77777777" w:rsidTr="581BCCE0">
        <w:tc>
          <w:tcPr>
            <w:tcW w:w="2820" w:type="dxa"/>
            <w:shd w:val="clear" w:color="auto" w:fill="1E8BCD"/>
          </w:tcPr>
          <w:p w14:paraId="71F0C788" w14:textId="17153F8C" w:rsidR="581BCCE0" w:rsidRDefault="581BCCE0" w:rsidP="581BCCE0">
            <w:pPr>
              <w:rPr>
                <w:sz w:val="36"/>
                <w:szCs w:val="36"/>
              </w:rPr>
            </w:pPr>
            <w:r w:rsidRPr="581BCCE0">
              <w:rPr>
                <w:sz w:val="36"/>
                <w:szCs w:val="36"/>
              </w:rPr>
              <w:t>Proje Riskleri</w:t>
            </w:r>
          </w:p>
        </w:tc>
        <w:tc>
          <w:tcPr>
            <w:tcW w:w="1095" w:type="dxa"/>
            <w:shd w:val="clear" w:color="auto" w:fill="1E8BCD"/>
          </w:tcPr>
          <w:p w14:paraId="0BBFEA1E" w14:textId="3EE1A73F" w:rsidR="581BCCE0" w:rsidRDefault="581BCCE0" w:rsidP="581BCCE0">
            <w:r w:rsidRPr="581BCCE0">
              <w:t xml:space="preserve">Gerçekleşme </w:t>
            </w:r>
          </w:p>
          <w:p w14:paraId="6E80AF89" w14:textId="6421DC39" w:rsidR="581BCCE0" w:rsidRDefault="581BCCE0" w:rsidP="581BCCE0">
            <w:r w:rsidRPr="581BCCE0">
              <w:t>İhtimali</w:t>
            </w:r>
          </w:p>
        </w:tc>
        <w:tc>
          <w:tcPr>
            <w:tcW w:w="1170" w:type="dxa"/>
            <w:shd w:val="clear" w:color="auto" w:fill="1E8BCD"/>
          </w:tcPr>
          <w:p w14:paraId="2E5ABA2B" w14:textId="59EED6AE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36"/>
                <w:szCs w:val="36"/>
              </w:rPr>
              <w:t>Etkisi</w:t>
            </w:r>
          </w:p>
        </w:tc>
        <w:tc>
          <w:tcPr>
            <w:tcW w:w="1035" w:type="dxa"/>
            <w:shd w:val="clear" w:color="auto" w:fill="1E8BCD"/>
          </w:tcPr>
          <w:p w14:paraId="71130BE9" w14:textId="72499D66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36"/>
                <w:szCs w:val="36"/>
              </w:rPr>
              <w:t>Nitel Risk</w:t>
            </w:r>
          </w:p>
        </w:tc>
        <w:tc>
          <w:tcPr>
            <w:tcW w:w="2895" w:type="dxa"/>
            <w:shd w:val="clear" w:color="auto" w:fill="1E8BCD"/>
          </w:tcPr>
          <w:p w14:paraId="4B455D28" w14:textId="497EF91C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36"/>
                <w:szCs w:val="36"/>
              </w:rPr>
              <w:t>Nicel Risk</w:t>
            </w:r>
          </w:p>
        </w:tc>
      </w:tr>
      <w:tr w:rsidR="581BCCE0" w14:paraId="0ABCACF7" w14:textId="77777777" w:rsidTr="581BCCE0">
        <w:tc>
          <w:tcPr>
            <w:tcW w:w="2820" w:type="dxa"/>
          </w:tcPr>
          <w:p w14:paraId="7580A19F" w14:textId="3A73B01C" w:rsidR="581BCCE0" w:rsidRDefault="581BCCE0" w:rsidP="581BCCE0">
            <w:pPr>
              <w:rPr>
                <w:sz w:val="28"/>
                <w:szCs w:val="28"/>
              </w:rPr>
            </w:pPr>
            <w:r w:rsidRPr="581BCCE0">
              <w:rPr>
                <w:sz w:val="28"/>
                <w:szCs w:val="28"/>
              </w:rPr>
              <w:t>Yazılımcının çalışır programı teslim etmesinin gecikmesi</w:t>
            </w:r>
          </w:p>
        </w:tc>
        <w:tc>
          <w:tcPr>
            <w:tcW w:w="1095" w:type="dxa"/>
            <w:shd w:val="clear" w:color="auto" w:fill="92D050"/>
          </w:tcPr>
          <w:p w14:paraId="5D89ECC6" w14:textId="05DAF977" w:rsidR="581BCCE0" w:rsidRDefault="581BCCE0" w:rsidP="581BCCE0">
            <w:pPr>
              <w:spacing w:line="259" w:lineRule="auto"/>
              <w:rPr>
                <w:sz w:val="36"/>
                <w:szCs w:val="36"/>
              </w:rPr>
            </w:pPr>
            <w:r w:rsidRPr="581BCCE0">
              <w:rPr>
                <w:sz w:val="28"/>
                <w:szCs w:val="28"/>
              </w:rPr>
              <w:t>Düşük</w:t>
            </w:r>
          </w:p>
        </w:tc>
        <w:tc>
          <w:tcPr>
            <w:tcW w:w="1170" w:type="dxa"/>
            <w:shd w:val="clear" w:color="auto" w:fill="FF0000"/>
          </w:tcPr>
          <w:p w14:paraId="464335B1" w14:textId="7263C396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Yüksek</w:t>
            </w:r>
          </w:p>
        </w:tc>
        <w:tc>
          <w:tcPr>
            <w:tcW w:w="1035" w:type="dxa"/>
            <w:shd w:val="clear" w:color="auto" w:fill="92D050"/>
          </w:tcPr>
          <w:p w14:paraId="106F2B54" w14:textId="0AFEF1A7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Düşük</w:t>
            </w:r>
          </w:p>
        </w:tc>
        <w:tc>
          <w:tcPr>
            <w:tcW w:w="2895" w:type="dxa"/>
          </w:tcPr>
          <w:p w14:paraId="6295E169" w14:textId="711E1BA1" w:rsidR="581BCCE0" w:rsidRDefault="581BCCE0" w:rsidP="581BCCE0">
            <w:pPr>
              <w:spacing w:line="259" w:lineRule="auto"/>
              <w:rPr>
                <w:sz w:val="28"/>
                <w:szCs w:val="28"/>
              </w:rPr>
            </w:pPr>
            <w:r w:rsidRPr="581BCCE0">
              <w:rPr>
                <w:sz w:val="28"/>
                <w:szCs w:val="28"/>
              </w:rPr>
              <w:t>1-2 hafta gecikme olabilir. 1 hafta gecikme maliyeti 5000 Tl (Yazılımcı ücreti)</w:t>
            </w:r>
          </w:p>
        </w:tc>
      </w:tr>
      <w:tr w:rsidR="581BCCE0" w14:paraId="30309D7F" w14:textId="77777777" w:rsidTr="581BCCE0">
        <w:tc>
          <w:tcPr>
            <w:tcW w:w="2820" w:type="dxa"/>
          </w:tcPr>
          <w:p w14:paraId="19FF84D6" w14:textId="0A8AD84B" w:rsidR="581BCCE0" w:rsidRDefault="581BCCE0" w:rsidP="581BCCE0">
            <w:pPr>
              <w:rPr>
                <w:sz w:val="28"/>
                <w:szCs w:val="28"/>
              </w:rPr>
            </w:pPr>
            <w:r w:rsidRPr="581BCCE0">
              <w:rPr>
                <w:sz w:val="28"/>
                <w:szCs w:val="28"/>
              </w:rPr>
              <w:t>Reklam ve afişlerin yeteri kadar etkili olamaması</w:t>
            </w:r>
          </w:p>
        </w:tc>
        <w:tc>
          <w:tcPr>
            <w:tcW w:w="1095" w:type="dxa"/>
            <w:shd w:val="clear" w:color="auto" w:fill="FFFF00"/>
          </w:tcPr>
          <w:p w14:paraId="3DF8888D" w14:textId="3FAA03C6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Orta</w:t>
            </w:r>
          </w:p>
        </w:tc>
        <w:tc>
          <w:tcPr>
            <w:tcW w:w="1170" w:type="dxa"/>
            <w:shd w:val="clear" w:color="auto" w:fill="92D050"/>
          </w:tcPr>
          <w:p w14:paraId="7884BDB9" w14:textId="5F19FFD0" w:rsidR="581BCCE0" w:rsidRDefault="581BCCE0" w:rsidP="581BCCE0">
            <w:pPr>
              <w:rPr>
                <w:sz w:val="36"/>
                <w:szCs w:val="36"/>
              </w:rPr>
            </w:pPr>
            <w:r w:rsidRPr="581BCCE0">
              <w:rPr>
                <w:sz w:val="28"/>
                <w:szCs w:val="28"/>
              </w:rPr>
              <w:t>Düşük</w:t>
            </w:r>
          </w:p>
        </w:tc>
        <w:tc>
          <w:tcPr>
            <w:tcW w:w="1035" w:type="dxa"/>
            <w:shd w:val="clear" w:color="auto" w:fill="92D050"/>
          </w:tcPr>
          <w:p w14:paraId="6203164F" w14:textId="028B20F8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Düşük</w:t>
            </w:r>
          </w:p>
        </w:tc>
        <w:tc>
          <w:tcPr>
            <w:tcW w:w="2895" w:type="dxa"/>
          </w:tcPr>
          <w:p w14:paraId="27704D7C" w14:textId="5293570A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Fazladan reklam alabiliriz. Haftada 2000 tl ekstra maliyet</w:t>
            </w:r>
          </w:p>
        </w:tc>
      </w:tr>
      <w:tr w:rsidR="581BCCE0" w14:paraId="7181C096" w14:textId="77777777" w:rsidTr="581BCCE0">
        <w:tc>
          <w:tcPr>
            <w:tcW w:w="2820" w:type="dxa"/>
          </w:tcPr>
          <w:p w14:paraId="788C3B7C" w14:textId="3879168B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Kurum ve kuruluşlardan gerekli izinlerin alınamaması ya da gecikmesi</w:t>
            </w:r>
          </w:p>
        </w:tc>
        <w:tc>
          <w:tcPr>
            <w:tcW w:w="1095" w:type="dxa"/>
            <w:shd w:val="clear" w:color="auto" w:fill="FFFF00"/>
          </w:tcPr>
          <w:p w14:paraId="1D38CE88" w14:textId="3FAA03C6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Orta</w:t>
            </w:r>
          </w:p>
          <w:p w14:paraId="0F7C2FA1" w14:textId="20536999" w:rsidR="581BCCE0" w:rsidRDefault="581BCCE0" w:rsidP="581BCCE0">
            <w:pPr>
              <w:rPr>
                <w:sz w:val="72"/>
                <w:szCs w:val="72"/>
              </w:rPr>
            </w:pPr>
          </w:p>
        </w:tc>
        <w:tc>
          <w:tcPr>
            <w:tcW w:w="1170" w:type="dxa"/>
            <w:shd w:val="clear" w:color="auto" w:fill="FF0000"/>
          </w:tcPr>
          <w:p w14:paraId="4D8A4D19" w14:textId="7263C396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Yüksek</w:t>
            </w:r>
          </w:p>
          <w:p w14:paraId="646DF627" w14:textId="3EF2D0B4" w:rsidR="581BCCE0" w:rsidRDefault="581BCCE0" w:rsidP="581BCCE0">
            <w:pPr>
              <w:rPr>
                <w:sz w:val="72"/>
                <w:szCs w:val="72"/>
              </w:rPr>
            </w:pPr>
          </w:p>
        </w:tc>
        <w:tc>
          <w:tcPr>
            <w:tcW w:w="1035" w:type="dxa"/>
            <w:shd w:val="clear" w:color="auto" w:fill="FF0000"/>
          </w:tcPr>
          <w:p w14:paraId="5BC5D861" w14:textId="241AC468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Yüksek</w:t>
            </w:r>
          </w:p>
        </w:tc>
        <w:tc>
          <w:tcPr>
            <w:tcW w:w="2895" w:type="dxa"/>
          </w:tcPr>
          <w:p w14:paraId="4CFBC6E7" w14:textId="7962EB7E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 xml:space="preserve">Farklı kuruluşlardan izinler almaya çalışabiliriz. </w:t>
            </w:r>
          </w:p>
        </w:tc>
      </w:tr>
      <w:tr w:rsidR="581BCCE0" w14:paraId="72F6F966" w14:textId="77777777" w:rsidTr="581BCCE0">
        <w:tc>
          <w:tcPr>
            <w:tcW w:w="2820" w:type="dxa"/>
          </w:tcPr>
          <w:p w14:paraId="11E62C0E" w14:textId="36EDB865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Proje için oluşturulan bütçenin yeterli olmaması</w:t>
            </w:r>
          </w:p>
        </w:tc>
        <w:tc>
          <w:tcPr>
            <w:tcW w:w="1095" w:type="dxa"/>
            <w:shd w:val="clear" w:color="auto" w:fill="92D050"/>
          </w:tcPr>
          <w:p w14:paraId="2EAF37E8" w14:textId="7A8B375C" w:rsidR="581BCCE0" w:rsidRDefault="581BCCE0" w:rsidP="581BCCE0">
            <w:pPr>
              <w:rPr>
                <w:sz w:val="36"/>
                <w:szCs w:val="36"/>
              </w:rPr>
            </w:pPr>
            <w:r w:rsidRPr="581BCCE0">
              <w:rPr>
                <w:sz w:val="28"/>
                <w:szCs w:val="28"/>
              </w:rPr>
              <w:t>Düşük</w:t>
            </w:r>
          </w:p>
        </w:tc>
        <w:tc>
          <w:tcPr>
            <w:tcW w:w="1170" w:type="dxa"/>
            <w:shd w:val="clear" w:color="auto" w:fill="FF0000"/>
          </w:tcPr>
          <w:p w14:paraId="1C7F1947" w14:textId="5033CF2F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Yüksek</w:t>
            </w:r>
          </w:p>
        </w:tc>
        <w:tc>
          <w:tcPr>
            <w:tcW w:w="1035" w:type="dxa"/>
            <w:shd w:val="clear" w:color="auto" w:fill="FFFF00"/>
          </w:tcPr>
          <w:p w14:paraId="42B349E1" w14:textId="17E8CD69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Orta</w:t>
            </w:r>
          </w:p>
        </w:tc>
        <w:tc>
          <w:tcPr>
            <w:tcW w:w="2895" w:type="dxa"/>
          </w:tcPr>
          <w:p w14:paraId="394EC1CF" w14:textId="3DABE77F" w:rsidR="581BCCE0" w:rsidRDefault="581BCCE0" w:rsidP="581BCCE0">
            <w:pPr>
              <w:rPr>
                <w:sz w:val="28"/>
                <w:szCs w:val="28"/>
              </w:rPr>
            </w:pPr>
            <w:r w:rsidRPr="581BCCE0">
              <w:rPr>
                <w:sz w:val="28"/>
                <w:szCs w:val="28"/>
              </w:rPr>
              <w:t>Sponsorluk arayarak çözebiliriz.</w:t>
            </w:r>
          </w:p>
        </w:tc>
      </w:tr>
      <w:tr w:rsidR="581BCCE0" w14:paraId="4733FA88" w14:textId="77777777" w:rsidTr="581BCCE0">
        <w:tc>
          <w:tcPr>
            <w:tcW w:w="2820" w:type="dxa"/>
          </w:tcPr>
          <w:p w14:paraId="7908BA05" w14:textId="0AE4C31A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Proje içeriğinin yeterli titizlikte test edilememesi ve güncellenememesi</w:t>
            </w:r>
          </w:p>
        </w:tc>
        <w:tc>
          <w:tcPr>
            <w:tcW w:w="1095" w:type="dxa"/>
            <w:shd w:val="clear" w:color="auto" w:fill="FFFF00"/>
          </w:tcPr>
          <w:p w14:paraId="09004093" w14:textId="484A974E" w:rsidR="581BCCE0" w:rsidRDefault="581BCCE0" w:rsidP="581BCCE0">
            <w:pPr>
              <w:rPr>
                <w:sz w:val="28"/>
                <w:szCs w:val="28"/>
              </w:rPr>
            </w:pPr>
            <w:r w:rsidRPr="581BCCE0">
              <w:rPr>
                <w:sz w:val="28"/>
                <w:szCs w:val="28"/>
              </w:rPr>
              <w:t>Orta</w:t>
            </w:r>
          </w:p>
        </w:tc>
        <w:tc>
          <w:tcPr>
            <w:tcW w:w="1170" w:type="dxa"/>
            <w:shd w:val="clear" w:color="auto" w:fill="FFFF00"/>
          </w:tcPr>
          <w:p w14:paraId="46BBBA6D" w14:textId="693B7397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Orta</w:t>
            </w:r>
          </w:p>
        </w:tc>
        <w:tc>
          <w:tcPr>
            <w:tcW w:w="1035" w:type="dxa"/>
            <w:shd w:val="clear" w:color="auto" w:fill="92D050"/>
          </w:tcPr>
          <w:p w14:paraId="4978650D" w14:textId="7337D6A3" w:rsidR="581BCCE0" w:rsidRDefault="581BCCE0" w:rsidP="581BCCE0">
            <w:pPr>
              <w:rPr>
                <w:sz w:val="28"/>
                <w:szCs w:val="28"/>
              </w:rPr>
            </w:pPr>
            <w:r w:rsidRPr="581BCCE0">
              <w:rPr>
                <w:sz w:val="28"/>
                <w:szCs w:val="28"/>
              </w:rPr>
              <w:t>Düşük</w:t>
            </w:r>
          </w:p>
        </w:tc>
        <w:tc>
          <w:tcPr>
            <w:tcW w:w="2895" w:type="dxa"/>
          </w:tcPr>
          <w:p w14:paraId="1DCE5024" w14:textId="2B8D383E" w:rsidR="581BCCE0" w:rsidRDefault="581BCCE0" w:rsidP="581BCCE0">
            <w:pPr>
              <w:rPr>
                <w:sz w:val="72"/>
                <w:szCs w:val="72"/>
              </w:rPr>
            </w:pPr>
            <w:r w:rsidRPr="581BCCE0">
              <w:rPr>
                <w:sz w:val="28"/>
                <w:szCs w:val="28"/>
              </w:rPr>
              <w:t>Bir sorumlu atayarak problemin önüne geçebiliriz. Maaliyeti aylık 20000 TL (Yazılımcı Ücreti)</w:t>
            </w:r>
          </w:p>
        </w:tc>
      </w:tr>
    </w:tbl>
    <w:p w14:paraId="1B82264C" w14:textId="2573F8BE" w:rsidR="581BCCE0" w:rsidRDefault="581BCCE0" w:rsidP="581BCCE0">
      <w:pPr>
        <w:rPr>
          <w:sz w:val="36"/>
          <w:szCs w:val="36"/>
        </w:rPr>
      </w:pPr>
    </w:p>
    <w:sectPr w:rsidR="581BC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D35CC79"/>
    <w:rsid w:val="006611EE"/>
    <w:rsid w:val="00B92BF3"/>
    <w:rsid w:val="00CC2737"/>
    <w:rsid w:val="581BCCE0"/>
    <w:rsid w:val="6D35C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CC79"/>
  <w15:docId w15:val="{4B53D1D4-7F23-450B-B6C4-37CF0B5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Umut Dağ</dc:creator>
  <cp:keywords/>
  <dc:description/>
  <cp:lastModifiedBy>MEHMET EMİN ÇİMEN</cp:lastModifiedBy>
  <cp:revision>1</cp:revision>
  <dcterms:created xsi:type="dcterms:W3CDTF">2022-11-07T06:45:00Z</dcterms:created>
  <dcterms:modified xsi:type="dcterms:W3CDTF">2022-12-19T15:41:00Z</dcterms:modified>
</cp:coreProperties>
</file>