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aasdasd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454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EURO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28-07-2024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