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MIMARI</w:t>
      </w:r>
    </w:p>
    <w:p>
      <w:r>
        <w:rPr>
          <w:rFonts w:ascii="Arial" w:hAnsi="Arial"/>
          <w:color w:val="55575C"/>
          <w:sz w:val="26"/>
        </w:rPr>
        <w:t>Sistem bağlamı, AI akışı, veri modeli ve deploy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TEKNİK MİMARİ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2.0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Mimari Hedef</w:t>
      </w:r>
    </w:p>
    <w:p>
      <w:r>
        <w:rPr>
          <w:rFonts w:ascii="Arial" w:hAnsi="Arial"/>
          <w:color w:val="121212"/>
          <w:sz w:val="20"/>
        </w:rPr>
        <w:t>Wayora, tek bir sunucu uygulaması değil; birbirinden ayrılmış ama birlikte çalışan dört katmandan oluşur: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Web:</w:t>
      </w:r>
      <w:r>
        <w:rPr>
          <w:rFonts w:ascii="Arial" w:hAnsi="Arial"/>
          <w:color w:val="121212"/>
          <w:sz w:val="20"/>
        </w:rPr>
        <w:t xml:space="preserve"> React 19 + Vite + React Router; V2 arayüzü.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API:</w:t>
      </w:r>
      <w:r>
        <w:rPr>
          <w:rFonts w:ascii="Arial" w:hAnsi="Arial"/>
          <w:color w:val="121212"/>
          <w:sz w:val="20"/>
        </w:rPr>
        <w:t xml:space="preserve"> Express 5 + TypeScript; auth, rota, AI, keşif ve sosyal iş kuralları.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Veri:</w:t>
      </w:r>
      <w:r>
        <w:rPr>
          <w:rFonts w:ascii="Arial" w:hAnsi="Arial"/>
          <w:color w:val="121212"/>
          <w:sz w:val="20"/>
        </w:rPr>
        <w:t xml:space="preserve"> Neon PostgreSQL + Prisma 7; katalog, rota, kullanıcı ve sosyal tablolar.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Dış servisler:</w:t>
      </w:r>
      <w:r>
        <w:rPr>
          <w:rFonts w:ascii="Arial" w:hAnsi="Arial"/>
          <w:color w:val="121212"/>
          <w:sz w:val="20"/>
        </w:rPr>
        <w:t xml:space="preserve"> DeepSeek, Ticketmaster, opsiyonel Duffel ve yerel MCP bağlamı.</w:t>
      </w:r>
    </w:p>
    <w:p>
      <w:r>
        <w:rPr>
          <w:rFonts w:ascii="Arial" w:hAnsi="Arial"/>
          <w:color w:val="121212"/>
          <w:sz w:val="20"/>
        </w:rPr>
        <w:t xml:space="preserve">Temel kural: </w:t>
      </w:r>
      <w:r>
        <w:rPr>
          <w:rFonts w:ascii="Arial" w:hAnsi="Arial"/>
          <w:b/>
          <w:color w:val="121212"/>
          <w:sz w:val="20"/>
        </w:rPr>
        <w:t>tarayıcı hiçbir gizli anahtarı görmez.</w:t>
      </w:r>
      <w:r>
        <w:rPr>
          <w:rFonts w:ascii="Arial" w:hAnsi="Arial"/>
          <w:color w:val="121212"/>
          <w:sz w:val="20"/>
        </w:rPr>
        <w:t xml:space="preserve"> LLM, Ticketmaster ve veritabanı erişimi yalnızca API katmanındadır.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Sistem bağlamı: kullanıcı, Vercel servisleri, veri ve dış sağlayıcılar</w:t>
      </w:r>
    </w:p>
    <w:p>
      <w:pPr>
        <w:pStyle w:val="Heading1"/>
      </w:pPr>
      <w:r>
        <w:t>Bileşenler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Bileşen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Teknoloji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Sorumluluk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Sınır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Web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React 19, Vite, React Router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Sayfalar, formlar, mobil deneyim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Secret yok; yalnızca API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API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Express 5, TypeScript, zod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Auth, sahiplik, AI, keşif, sosyal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Serverless Vercel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PostgreSQL, Prisma 7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Kullanıcı, rota, katalog, sosyal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Migration ile yönetilir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DeepSeek + offline fallback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 üretimi, web research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Timeout/şema hatasında fallback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keşif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Ticketmaster, Duffel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Etkinlik ve uçuş fikri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Anahtar yoksa dürüst boş durum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MCP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Yerel Node sunucusu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Geliştiriciye repo/API bağlamı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Yalnızca local, stdio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Deploy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Services + Neon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Web/API/DB çalıştırma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.vercelignore</w:t>
            </w:r>
            <w:r>
              <w:rPr>
                <w:rFonts w:ascii="Arial" w:hAnsi="Arial"/>
                <w:color w:val="121212"/>
                <w:sz w:val="16"/>
              </w:rPr>
              <w:t xml:space="preserve"> ile temiz paket</w:t>
            </w:r>
          </w:p>
        </w:tc>
      </w:tr>
    </w:tbl>
    <w:p>
      <w:pPr>
        <w:spacing w:after="40"/>
      </w:pPr>
    </w:p>
    <w:p>
      <w:pPr>
        <w:pStyle w:val="Heading1"/>
      </w:pPr>
      <w:r>
        <w:t>İstek Akışı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 xml:space="preserve">Tarayıcı </w:t>
      </w:r>
      <w:r>
        <w:rPr>
          <w:rFonts w:ascii="Arial" w:hAnsi="Arial"/>
          <w:color w:val="55575C"/>
          <w:sz w:val="18"/>
        </w:rPr>
        <w:t>credentials: include</w:t>
      </w:r>
      <w:r>
        <w:rPr>
          <w:rFonts w:ascii="Arial" w:hAnsi="Arial"/>
          <w:color w:val="121212"/>
          <w:sz w:val="20"/>
        </w:rPr>
        <w:t xml:space="preserve"> ile API’ye gider.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Express; CORS, helmet, cookie parser ve rate limit katmanlarından geçer.</w:t>
      </w:r>
    </w:p>
    <w:p>
      <w:pPr>
        <w:pStyle w:val="ListNumber"/>
        <w:spacing w:after="40"/>
      </w:pPr>
      <w:r>
        <w:rPr>
          <w:rFonts w:ascii="Arial" w:hAnsi="Arial"/>
          <w:color w:val="55575C"/>
          <w:sz w:val="18"/>
        </w:rPr>
        <w:t>requireAuth</w:t>
      </w:r>
      <w:r>
        <w:rPr>
          <w:rFonts w:ascii="Arial" w:hAnsi="Arial"/>
          <w:color w:val="121212"/>
          <w:sz w:val="20"/>
        </w:rPr>
        <w:t xml:space="preserve"> httpOnly JWT cookie’yi doğrular ve </w:t>
      </w:r>
      <w:r>
        <w:rPr>
          <w:rFonts w:ascii="Arial" w:hAnsi="Arial"/>
          <w:color w:val="55575C"/>
          <w:sz w:val="18"/>
        </w:rPr>
        <w:t>req.userId</w:t>
      </w:r>
      <w:r>
        <w:rPr>
          <w:rFonts w:ascii="Arial" w:hAnsi="Arial"/>
          <w:color w:val="121212"/>
          <w:sz w:val="20"/>
        </w:rPr>
        <w:t xml:space="preserve"> üretir.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 xml:space="preserve">Route zod ile gövdeyi doğrular; sahiplik sorgusuna </w:t>
      </w:r>
      <w:r>
        <w:rPr>
          <w:rFonts w:ascii="Arial" w:hAnsi="Arial"/>
          <w:color w:val="55575C"/>
          <w:sz w:val="18"/>
        </w:rPr>
        <w:t>userId</w:t>
      </w:r>
      <w:r>
        <w:rPr>
          <w:rFonts w:ascii="Arial" w:hAnsi="Arial"/>
          <w:color w:val="121212"/>
          <w:sz w:val="20"/>
        </w:rPr>
        <w:t xml:space="preserve"> ekler.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Prisma, Neon PostgreSQL’e gider; sonuç serializer ile JSON’a dönüşür.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 xml:space="preserve">Hata varsa ortak </w:t>
      </w:r>
      <w:r>
        <w:rPr>
          <w:rFonts w:ascii="Arial" w:hAnsi="Arial"/>
          <w:color w:val="55575C"/>
          <w:sz w:val="18"/>
        </w:rPr>
        <w:t>{ error: { code, message } }</w:t>
      </w:r>
      <w:r>
        <w:rPr>
          <w:rFonts w:ascii="Arial" w:hAnsi="Arial"/>
          <w:color w:val="121212"/>
          <w:sz w:val="20"/>
        </w:rPr>
        <w:t xml:space="preserve"> biçimi kullanılır.</w:t>
      </w:r>
    </w:p>
    <w:p>
      <w:pPr>
        <w:pStyle w:val="Heading1"/>
      </w:pPr>
      <w:r>
        <w:t>AI Plan Üretim Akışı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ai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AI plan üretimi: katalog adayları, doğrulama, kayıt ve fallback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Adım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Girdi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Çıktı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Koruma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Aday bulma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Şehir, tarihler, tercihler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 adayları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Yalnızca doğrulanmış yerler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Web research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Şehir/tarih (opsiyonel)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Güncel bağlam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Hata planı bozmaz; untrusted data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LLM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Sistem promptu + adaylar + notlar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JSON plan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Timeout, model routing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Doğrulama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Ham JSON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 plan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zod, aday ID, maliyet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Normalize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Eksik gün/yer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Kaydedilebilir plan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Offline ile tamamlama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Kayıt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TripDay/Activity/tips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Transaction, </w:t>
            </w:r>
            <w:r>
              <w:rPr>
                <w:rFonts w:ascii="Arial" w:hAnsi="Arial"/>
                <w:color w:val="55575C"/>
                <w:sz w:val="17"/>
              </w:rPr>
              <w:t>status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121212"/>
          <w:sz w:val="20"/>
        </w:rPr>
        <w:t>Fallback:</w:t>
      </w:r>
      <w:r>
        <w:rPr>
          <w:rFonts w:ascii="Arial" w:hAnsi="Arial"/>
          <w:color w:val="121212"/>
          <w:sz w:val="20"/>
        </w:rPr>
        <w:t xml:space="preserve"> Sağlayıcı hatası, timeout veya şema uyuşmazlığında deterministik offline üretici devreye girer. Kullanıcıya ham hata gösterilmez; </w:t>
      </w:r>
      <w:r>
        <w:rPr>
          <w:rFonts w:ascii="Arial" w:hAnsi="Arial"/>
          <w:color w:val="55575C"/>
          <w:sz w:val="19"/>
        </w:rPr>
        <w:t>meta.fallback=true</w:t>
      </w:r>
      <w:r>
        <w:rPr>
          <w:rFonts w:ascii="Arial" w:hAnsi="Arial"/>
          <w:color w:val="121212"/>
          <w:sz w:val="20"/>
        </w:rPr>
        <w:t xml:space="preserve"> döner.</w:t>
      </w:r>
    </w:p>
    <w:p>
      <w:pPr>
        <w:pStyle w:val="Heading1"/>
      </w:pPr>
      <w:r>
        <w:t>Veri Modeli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Tablo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Ana alanlar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İlişki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User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email, passwordHash, name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Preference, Trip, sosyal profiller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Preference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interests[], budgetLevel, travelStyle, pace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User 1-1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Trip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destination, startDate, endDate, budget, status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TripDay, TravelConnection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TripDay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dayIndex, date, notes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Activity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Activity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order, title, category, times, cost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Place (opsiyonel)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Place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googlePlaceId, name, lat/lng, cache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Activity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City</w:t>
            </w:r>
            <w:r>
              <w:rPr>
                <w:rFonts w:ascii="Arial" w:hAnsi="Arial"/>
                <w:color w:val="121212"/>
                <w:sz w:val="16"/>
              </w:rPr>
              <w:t xml:space="preserve"> / </w:t>
            </w:r>
            <w:r>
              <w:rPr>
                <w:rFonts w:ascii="Arial" w:hAnsi="Arial"/>
                <w:color w:val="55575C"/>
                <w:sz w:val="17"/>
              </w:rPr>
              <w:t>CityExperience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slug, summary, category, cost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TravelerProfile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displayName, bio, languages, visible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User 1-1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TravelConnection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requester, recipient, status, message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Mesajlar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ConnectionMessage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connectionId, senderId, body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Kabul edilmiş sohbet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BlockedUser</w:t>
            </w:r>
            <w:r>
              <w:rPr>
                <w:rFonts w:ascii="Arial" w:hAnsi="Arial"/>
                <w:color w:val="121212"/>
                <w:sz w:val="16"/>
              </w:rPr>
              <w:t xml:space="preserve"> / </w:t>
            </w:r>
            <w:r>
              <w:rPr>
                <w:rFonts w:ascii="Arial" w:hAnsi="Arial"/>
                <w:color w:val="55575C"/>
                <w:sz w:val="17"/>
              </w:rPr>
              <w:t>SafetyReport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engel ve bildirim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İki yönlü güvenlik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121212"/>
          <w:sz w:val="20"/>
        </w:rPr>
        <w:t xml:space="preserve">Kritik kısıtlar: </w:t>
      </w:r>
      <w:r>
        <w:rPr>
          <w:rFonts w:ascii="Arial" w:hAnsi="Arial"/>
          <w:color w:val="55575C"/>
          <w:sz w:val="19"/>
        </w:rPr>
        <w:t>User.email</w:t>
      </w:r>
      <w:r>
        <w:rPr>
          <w:rFonts w:ascii="Arial" w:hAnsi="Arial"/>
          <w:color w:val="121212"/>
          <w:sz w:val="20"/>
        </w:rPr>
        <w:t xml:space="preserve"> unique, </w:t>
      </w:r>
      <w:r>
        <w:rPr>
          <w:rFonts w:ascii="Arial" w:hAnsi="Arial"/>
          <w:color w:val="55575C"/>
          <w:sz w:val="19"/>
        </w:rPr>
        <w:t>TravelerProfile.userId</w:t>
      </w:r>
      <w:r>
        <w:rPr>
          <w:rFonts w:ascii="Arial" w:hAnsi="Arial"/>
          <w:color w:val="121212"/>
          <w:sz w:val="20"/>
        </w:rPr>
        <w:t xml:space="preserve"> unique, engel çifti unique, tüm kullanıcı alt kayıtları cascade; </w:t>
      </w:r>
      <w:r>
        <w:rPr>
          <w:rFonts w:ascii="Arial" w:hAnsi="Arial"/>
          <w:color w:val="55575C"/>
          <w:sz w:val="19"/>
        </w:rPr>
        <w:t>Activity.placeId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SetNull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1"/>
      </w:pPr>
      <w:r>
        <w:t>API Yüzeyi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Alan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Örnek endpoint’ler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Auth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Auth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/api/auth/register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/login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/logout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/me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Kısmi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Tercih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GET/PUT /api/me/preferences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Evet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GET/POST /api/trips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GET/PATCH/DELETE /api/trips/:id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Evet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POST /api/trips/:id/generate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Evet + limit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Aktivite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POST /api/trips/:tripId/days/:dayId/activities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PATCH/DELETE /api/activities/:id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Evet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/api/cities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/api/cities/:slug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/api/cities/search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Hayır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Keşif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/api/discovery/events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/flights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/status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Kısmi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/api/social/profile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/matches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/requests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/connections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/messages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Evet</w:t>
            </w:r>
          </w:p>
        </w:tc>
      </w:tr>
    </w:tbl>
    <w:p>
      <w:pPr>
        <w:spacing w:after="40"/>
      </w:pPr>
    </w:p>
    <w:p>
      <w:pPr>
        <w:pStyle w:val="Heading1"/>
      </w:pPr>
      <w:r>
        <w:t>Deploy ve Ortam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Vercel Services, Neon PostgreSQL, env ve yerel MCP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web/</w:t>
      </w:r>
      <w:r>
        <w:rPr>
          <w:rFonts w:ascii="Arial" w:hAnsi="Arial"/>
          <w:color w:val="121212"/>
          <w:sz w:val="20"/>
        </w:rPr>
        <w:t>: Vite statik build; SPA rewrite.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api/</w:t>
      </w:r>
      <w:r>
        <w:rPr>
          <w:rFonts w:ascii="Arial" w:hAnsi="Arial"/>
          <w:color w:val="121212"/>
          <w:sz w:val="20"/>
        </w:rPr>
        <w:t xml:space="preserve">: Express serverless; </w:t>
      </w:r>
      <w:r>
        <w:rPr>
          <w:rFonts w:ascii="Arial" w:hAnsi="Arial"/>
          <w:color w:val="55575C"/>
          <w:sz w:val="18"/>
        </w:rPr>
        <w:t>api/app.mts</w:t>
      </w:r>
      <w:r>
        <w:rPr>
          <w:rFonts w:ascii="Arial" w:hAnsi="Arial"/>
          <w:color w:val="121212"/>
          <w:sz w:val="20"/>
        </w:rPr>
        <w:t xml:space="preserve"> entrypoint; </w:t>
      </w:r>
      <w:r>
        <w:rPr>
          <w:rFonts w:ascii="Arial" w:hAnsi="Arial"/>
          <w:color w:val="55575C"/>
          <w:sz w:val="18"/>
        </w:rPr>
        <w:t>npm run db:generate</w:t>
      </w:r>
      <w:r>
        <w:rPr>
          <w:rFonts w:ascii="Arial" w:hAnsi="Arial"/>
          <w:color w:val="121212"/>
          <w:sz w:val="20"/>
        </w:rPr>
        <w:t xml:space="preserve"> build adımı.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Neon</w:t>
      </w:r>
      <w:r>
        <w:rPr>
          <w:rFonts w:ascii="Arial" w:hAnsi="Arial"/>
          <w:color w:val="121212"/>
          <w:sz w:val="20"/>
        </w:rPr>
        <w:t>: pooled + unpooled bağlantı; production migration kontrollü uygulanır.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Vercel env</w:t>
      </w:r>
      <w:r>
        <w:rPr>
          <w:rFonts w:ascii="Arial" w:hAnsi="Arial"/>
          <w:color w:val="121212"/>
          <w:sz w:val="20"/>
        </w:rPr>
        <w:t xml:space="preserve">: DeepSeek, Ticketmaster, JWT, </w:t>
      </w:r>
      <w:r>
        <w:rPr>
          <w:rFonts w:ascii="Arial" w:hAnsi="Arial"/>
          <w:color w:val="55575C"/>
          <w:sz w:val="18"/>
        </w:rPr>
        <w:t>DATABASE_URL</w:t>
      </w:r>
      <w:r>
        <w:rPr>
          <w:rFonts w:ascii="Arial" w:hAnsi="Arial"/>
          <w:color w:val="121212"/>
          <w:sz w:val="20"/>
        </w:rPr>
        <w:t>; hiçbiri frontend’e gitmez.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.vercelignore</w:t>
      </w:r>
      <w:r>
        <w:rPr>
          <w:rFonts w:ascii="Arial" w:hAnsi="Arial"/>
          <w:color w:val="121212"/>
          <w:sz w:val="20"/>
        </w:rPr>
        <w:t xml:space="preserve">: local </w:t>
      </w:r>
      <w:r>
        <w:rPr>
          <w:rFonts w:ascii="Arial" w:hAnsi="Arial"/>
          <w:color w:val="55575C"/>
          <w:sz w:val="18"/>
        </w:rPr>
        <w:t>dist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8"/>
        </w:rPr>
        <w:t>.env</w:t>
      </w:r>
      <w:r>
        <w:rPr>
          <w:rFonts w:ascii="Arial" w:hAnsi="Arial"/>
          <w:color w:val="121212"/>
          <w:sz w:val="20"/>
        </w:rPr>
        <w:t xml:space="preserve"> ve </w:t>
      </w:r>
      <w:r>
        <w:rPr>
          <w:rFonts w:ascii="Arial" w:hAnsi="Arial"/>
          <w:color w:val="55575C"/>
          <w:sz w:val="18"/>
        </w:rPr>
        <w:t>.vercel</w:t>
      </w:r>
      <w:r>
        <w:rPr>
          <w:rFonts w:ascii="Arial" w:hAnsi="Arial"/>
          <w:color w:val="121212"/>
          <w:sz w:val="20"/>
        </w:rPr>
        <w:t xml:space="preserve"> yüklenmez.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Sağlık: </w:t>
      </w:r>
      <w:r>
        <w:rPr>
          <w:rFonts w:ascii="Arial" w:hAnsi="Arial"/>
          <w:color w:val="55575C"/>
          <w:sz w:val="18"/>
        </w:rPr>
        <w:t>/api/health</w:t>
      </w:r>
      <w:r>
        <w:rPr>
          <w:rFonts w:ascii="Arial" w:hAnsi="Arial"/>
          <w:color w:val="121212"/>
          <w:sz w:val="20"/>
        </w:rPr>
        <w:t xml:space="preserve"> → </w:t>
      </w:r>
      <w:r>
        <w:rPr>
          <w:rFonts w:ascii="Arial" w:hAnsi="Arial"/>
          <w:color w:val="55575C"/>
          <w:sz w:val="18"/>
        </w:rPr>
        <w:t>{"status":"ok","db":"ok"}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1"/>
      </w:pPr>
      <w:r>
        <w:t>Güvenlik Sınırları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Sınır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Kimlik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httpOnly JWT cookie, bcrypt cost 12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Yetki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Her kullanıcı sorgusunda </w:t>
            </w:r>
            <w:r>
              <w:rPr>
                <w:rFonts w:ascii="Arial" w:hAnsi="Arial"/>
                <w:color w:val="55575C"/>
                <w:sz w:val="17"/>
              </w:rPr>
              <w:t>userId</w:t>
            </w:r>
            <w:r>
              <w:rPr>
                <w:rFonts w:ascii="Arial" w:hAnsi="Arial"/>
                <w:color w:val="121212"/>
                <w:sz w:val="16"/>
              </w:rPr>
              <w:t>; 404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Girdi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zod; 1 MB gövde limiti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XSS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React escape, httpOnly token, helmet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CSRF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sameSite=lax</w:t>
            </w:r>
            <w:r>
              <w:rPr>
                <w:rFonts w:ascii="Arial" w:hAnsi="Arial"/>
                <w:color w:val="121212"/>
                <w:sz w:val="16"/>
              </w:rPr>
              <w:t>, CORS allowlist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Aday listesi, zod, untrusted notes, offline fallback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Karşılıklı kabul, engelleme, bildirim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Secret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.env</w:t>
            </w:r>
            <w:r>
              <w:rPr>
                <w:rFonts w:ascii="Arial" w:hAnsi="Arial"/>
                <w:color w:val="121212"/>
                <w:sz w:val="16"/>
              </w:rPr>
              <w:t xml:space="preserve"> gitignore, gitleaks/CodeQL/Semgrep</w:t>
            </w:r>
          </w:p>
        </w:tc>
      </w:tr>
    </w:tbl>
    <w:p>
      <w:pPr>
        <w:spacing w:after="40"/>
      </w:pPr>
    </w:p>
    <w:p>
      <w:pPr>
        <w:pStyle w:val="Heading1"/>
      </w:pPr>
      <w:r>
        <w:t>Hata ve Dayanıklılık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AI sağlayıcı hatası → offline plan.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DB/health hatası → </w:t>
      </w:r>
      <w:r>
        <w:rPr>
          <w:rFonts w:ascii="Arial" w:hAnsi="Arial"/>
          <w:color w:val="55575C"/>
          <w:sz w:val="18"/>
        </w:rPr>
        <w:t>/api/health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8"/>
        </w:rPr>
        <w:t>db:error</w:t>
      </w:r>
      <w:r>
        <w:rPr>
          <w:rFonts w:ascii="Arial" w:hAnsi="Arial"/>
          <w:color w:val="121212"/>
          <w:sz w:val="20"/>
        </w:rPr>
        <w:t>; kullanıcıya ham stack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Anahtar yok → canlı keşif sahte veri üretmez; yapılandırma notu.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Rate limit → 429; AI günlük limit.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Migration/seed → idempotent; katalog meta count ile doğrulanabilir.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Deploy → Vercel build + health smoke.</w:t>
      </w:r>
    </w:p>
    <w:p>
      <w:pPr>
        <w:pStyle w:val="Heading1"/>
      </w:pPr>
      <w:r>
        <w:t>Kararlar ve Tradeoff’lar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Karar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Neden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Bedel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Offline-first AI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Anahtarsız demo, deterministik test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LLM kadar zengin olmayabilir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Aday ID filtresi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Halüsinasyonu engeller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Yeni yerler katalog dışında kalır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Services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Tek proje, kolay preview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Serverless soğuk başlangıç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Neon PostgreSQL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Yönetilen DB, migration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Pooled bağlantı dikkati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 güvenlik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Karşılıklı kabul + engel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Gerçek moderasyon yok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MCP local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Agent’a canlı bağlam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Production’da çalışmaz</w:t>
            </w:r>
          </w:p>
        </w:tc>
      </w:tr>
    </w:tbl>
    <w:p>
      <w:pPr>
        <w:spacing w:after="40"/>
      </w:pPr>
    </w:p>
    <w:p>
      <w:pPr>
        <w:pStyle w:val="Heading1"/>
      </w:pPr>
      <w:r>
        <w:t>Bilinçli Sınırlar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Gerçek rezervasyon/ödeme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Kimlik/e-posta doğrulaması ve moderasyon paneli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Duffel token’ı yoksa uçuş fikri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MCP yalnızca yerel geliştirme aracıdır.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Sosyal ev sahipliği yalnızca niyet bilgisidir; adres/konaklama değildir.</w:t>
      </w:r>
    </w:p>
    <w:p>
      <w:pPr>
        <w:pStyle w:val="Heading1"/>
      </w:pPr>
      <w:r>
        <w:t>Revizyon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Sürüm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İlk mimari taslak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DeepSeek, Vercel Services, Neon, sosyal model, 14/140 katalog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