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Arial Black" w:hAnsi="Arial Black"/>
          <w:color w:val="121212"/>
          <w:sz w:val="68"/>
        </w:rPr>
        <w:t>WAYORA</w:t>
      </w:r>
      <w:r>
        <w:rPr>
          <w:rFonts w:ascii="Arial Black" w:hAnsi="Arial Black"/>
          <w:color w:val="55575C"/>
          <w:sz w:val="68"/>
        </w:rPr>
        <w:t xml:space="preserve"> / </w:t>
      </w:r>
      <w:r>
        <w:rPr>
          <w:rFonts w:ascii="Consolas" w:hAnsi="Consolas"/>
          <w:color w:val="55575C"/>
          <w:sz w:val="22"/>
        </w:rPr>
        <w:t>JOB-191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C400"/>
          </w:tcPr>
          <w:p>
            <w:pPr>
              <w:spacing w:after="0"/>
            </w:pPr>
            <w:r/>
            <w:r>
              <w:rPr>
                <w:color w:val="FFC400"/>
                <w:sz w:val="6"/>
              </w:rPr>
              <w:t xml:space="preserve"> </w:t>
            </w:r>
          </w:p>
        </w:tc>
      </w:tr>
    </w:tbl>
    <w:p/>
    <w:p>
      <w:pPr>
        <w:spacing w:before="440"/>
      </w:pPr>
      <w:r>
        <w:rPr>
          <w:rFonts w:ascii="Arial Black" w:hAnsi="Arial Black"/>
          <w:color w:val="121212"/>
          <w:sz w:val="52"/>
        </w:rPr>
        <w:t>HOCAYA SUNUM REHBERI</w:t>
      </w:r>
    </w:p>
    <w:p>
      <w:r>
        <w:rPr>
          <w:rFonts w:ascii="Arial" w:hAnsi="Arial"/>
          <w:color w:val="55575C"/>
          <w:sz w:val="26"/>
        </w:rPr>
        <w:t>Hangi belgeyi, hangi sırayla ve nasıl göstermeli?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Belge türü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SUNUM REHBERİ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Sürüm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1.0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Tarih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30 Ekim 2026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Ders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JOB-191 · AI-Augmented Software Engineering</w:t>
            </w:r>
          </w:p>
        </w:tc>
      </w:tr>
    </w:tbl>
    <w:p>
      <w:pPr>
        <w:spacing w:before="400"/>
      </w:pPr>
      <w:r>
        <w:rPr>
          <w:rFonts w:ascii="Consolas" w:hAnsi="Consolas"/>
          <w:color w:val="55575C"/>
          <w:sz w:val="16"/>
        </w:rPr>
        <w:t>Wayora ekibi tarafından hazırlanmıştır. Canlı ürün: wayora-ten.vercel.app</w:t>
      </w:r>
    </w:p>
    <w:p>
      <w:r>
        <w:br w:type="page"/>
      </w:r>
    </w:p>
    <w:p>
      <w:pPr>
        <w:pStyle w:val="Heading1"/>
      </w:pPr>
      <w:r>
        <w:t>10 Dakikalık Sunum Akışı</w:t>
      </w:r>
    </w:p>
    <w:p>
      <w:pPr>
        <w:pStyle w:val="Heading2"/>
      </w:pPr>
      <w:r>
        <w:t>0–2 dk · Ürünü göster</w:t>
      </w:r>
    </w:p>
    <w:p>
      <w:pPr>
        <w:pStyle w:val="ListNumber"/>
        <w:spacing w:after="40"/>
      </w:pPr>
      <w:r>
        <w:rPr>
          <w:rFonts w:ascii="Arial" w:hAnsi="Arial"/>
          <w:b/>
          <w:color w:val="121212"/>
          <w:sz w:val="20"/>
        </w:rPr>
        <w:t>https://wayora-ten.vercel.app</w:t>
      </w:r>
      <w:r>
        <w:rPr>
          <w:rFonts w:ascii="Arial" w:hAnsi="Arial"/>
          <w:color w:val="121212"/>
          <w:sz w:val="20"/>
        </w:rPr>
        <w:t xml:space="preserve"> adresini aç.</w:t>
      </w:r>
    </w:p>
    <w:p>
      <w:pPr>
        <w:pStyle w:val="ListNumber"/>
        <w:spacing w:after="40"/>
      </w:pPr>
      <w:r>
        <w:rPr>
          <w:rFonts w:ascii="Arial" w:hAnsi="Arial"/>
          <w:color w:val="55575C"/>
          <w:sz w:val="18"/>
        </w:rPr>
        <w:t>demo@wayora.app / demo1234</w:t>
      </w:r>
      <w:r>
        <w:rPr>
          <w:rFonts w:ascii="Arial" w:hAnsi="Arial"/>
          <w:color w:val="121212"/>
          <w:sz w:val="20"/>
        </w:rPr>
        <w:t xml:space="preserve"> ile giriş yap.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Keşfet → Berlin → deneyim seç → rota oluştur akışını kısaca göster.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Yol Arkadaşları ekranında 20 eşleşmeyi, filtreleri ve “Daha fazla”yı göster.</w:t>
      </w:r>
    </w:p>
    <w:p>
      <w:r>
        <w:rPr>
          <w:rFonts w:ascii="Arial" w:hAnsi="Arial"/>
          <w:b/>
          <w:color w:val="121212"/>
          <w:sz w:val="20"/>
        </w:rPr>
        <w:t>Söylenecek cümle:</w:t>
      </w:r>
      <w:r>
        <w:rPr>
          <w:rFonts w:ascii="Arial" w:hAnsi="Arial"/>
          <w:color w:val="121212"/>
          <w:sz w:val="20"/>
        </w:rPr>
        <w:t xml:space="preserve"> “Ürün canlı; sadece ekran değil, gerçek API, veritabanı, AI fallback, sosyal güvenlik ve test kanıtı var.”</w:t>
      </w:r>
    </w:p>
    <w:p>
      <w:pPr>
        <w:pStyle w:val="Heading2"/>
      </w:pPr>
      <w:r>
        <w:t>2–4 dk · Yapılanlar belgesi</w:t>
      </w:r>
    </w:p>
    <w:p>
      <w:r>
        <w:rPr>
          <w:rFonts w:ascii="Arial" w:hAnsi="Arial"/>
          <w:color w:val="55575C"/>
          <w:sz w:val="19"/>
        </w:rPr>
        <w:t>docs/professor/01-Yapilanlar.pdf</w:t>
      </w:r>
      <w:r>
        <w:rPr>
          <w:rFonts w:ascii="Arial" w:hAnsi="Arial"/>
          <w:color w:val="121212"/>
          <w:sz w:val="20"/>
        </w:rPr>
        <w:t xml:space="preserve"> dosyasını aç.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Tek bakışta metrikleri göster: 14/140, 76 test, 22/22 audit, canlı health.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Alan alan yapılanlar tablosundan üç satır seç: AI, sosyal, mobil.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“Bilinçli sınırlar” bölümünü göster; gerçek rezervasyon/doğrulama olmadığını açıkça söyle.</w:t>
      </w:r>
    </w:p>
    <w:p>
      <w:pPr>
        <w:pStyle w:val="Heading2"/>
      </w:pPr>
      <w:r>
        <w:t>4–6 dk · User Stories</w:t>
      </w:r>
    </w:p>
    <w:p>
      <w:r>
        <w:rPr>
          <w:rFonts w:ascii="Arial" w:hAnsi="Arial"/>
          <w:color w:val="55575C"/>
          <w:sz w:val="19"/>
        </w:rPr>
        <w:t>docs/professor/02-User-Stories.pdf</w:t>
      </w:r>
      <w:r>
        <w:rPr>
          <w:rFonts w:ascii="Arial" w:hAnsi="Arial"/>
          <w:color w:val="121212"/>
          <w:sz w:val="20"/>
        </w:rPr>
        <w:t xml:space="preserve"> dosyasını aç.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23 story’nin özet tablosunu göster.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US-20/21/22’yi aç: sosyal eşleşme, sohbet, güvenlik.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US-12/13’ü aç: AI halüsinasyon filtresi ve fallback.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“Definition of Done” bölümünü göster.</w:t>
      </w:r>
    </w:p>
    <w:p>
      <w:pPr>
        <w:pStyle w:val="Heading2"/>
      </w:pPr>
      <w:r>
        <w:t>6–8 dk · Proje Yönetimi</w:t>
      </w:r>
    </w:p>
    <w:p>
      <w:r>
        <w:rPr>
          <w:rFonts w:ascii="Arial" w:hAnsi="Arial"/>
          <w:color w:val="55575C"/>
          <w:sz w:val="19"/>
        </w:rPr>
        <w:t>docs/professor/03-Proje-Yonetimi.pdf</w:t>
      </w:r>
      <w:r>
        <w:rPr>
          <w:rFonts w:ascii="Arial" w:hAnsi="Arial"/>
          <w:color w:val="121212"/>
          <w:sz w:val="20"/>
        </w:rPr>
        <w:t xml:space="preserve"> dosyasını aç.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Sprint tablosu ve RACI.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AI-native çalışma modeli: spec-first, worktree, generator/critic, insan onayı.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Risk tablosu ve canlı operasyon.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Test/CI/deploy kanıtları.</w:t>
      </w:r>
    </w:p>
    <w:p>
      <w:pPr>
        <w:pStyle w:val="Heading2"/>
      </w:pPr>
      <w:r>
        <w:t>8–10 dk · Ders Konseptleri</w:t>
      </w:r>
    </w:p>
    <w:p>
      <w:r>
        <w:rPr>
          <w:rFonts w:ascii="Arial" w:hAnsi="Arial"/>
          <w:color w:val="55575C"/>
          <w:sz w:val="19"/>
        </w:rPr>
        <w:t>docs/professor/04-Ders-Konseptleri.pdf</w:t>
      </w:r>
      <w:r>
        <w:rPr>
          <w:rFonts w:ascii="Arial" w:hAnsi="Arial"/>
          <w:color w:val="121212"/>
          <w:sz w:val="20"/>
        </w:rPr>
        <w:t xml:space="preserve"> dosyasını aç.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Week 1–5 özet matrisini göster.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Güçlü kapsam: SDD, context, MCP, skills, guardrails.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Dürüst boşluklar: reading özetleri, subagent config, event hook, context rot ölçümü.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“Tüm konseptleri kodladık” demeyin.</w:t>
      </w:r>
      <w:r>
        <w:rPr>
          <w:rFonts w:ascii="Arial" w:hAnsi="Arial"/>
          <w:color w:val="121212"/>
          <w:sz w:val="20"/>
        </w:rPr>
        <w:t xml:space="preserve"> “Ana mühendislik pratiklerini uyguladık;</w:t>
      </w:r>
    </w:p>
    <w:p>
      <w:r>
        <w:rPr>
          <w:rFonts w:ascii="Arial" w:hAnsi="Arial"/>
          <w:color w:val="121212"/>
          <w:sz w:val="20"/>
        </w:rPr>
        <w:t>teorik reading’lerin bir kısmını dokümante ettik, bir kısmı kapsam dışı” deyin.</w:t>
      </w:r>
    </w:p>
    <w:p>
      <w:pPr>
        <w:pStyle w:val="Heading2"/>
      </w:pPr>
      <w:r>
        <w:t>Ek · Mimari ve UI/UX</w:t>
      </w:r>
    </w:p>
    <w:p>
      <w:r>
        <w:rPr>
          <w:rFonts w:ascii="Arial" w:hAnsi="Arial"/>
          <w:color w:val="121212"/>
          <w:sz w:val="20"/>
        </w:rPr>
        <w:t>Sorular mimari veya tasarıma gelirse: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05-Architecture.pdf</w:t>
      </w:r>
      <w:r>
        <w:rPr>
          <w:rFonts w:ascii="Arial" w:hAnsi="Arial"/>
          <w:color w:val="121212"/>
          <w:sz w:val="20"/>
        </w:rPr>
        <w:t>: sistem bağlamı, AI akışı, veri modeli, deploy ve güvenlik.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06-UI-UX.pdf</w:t>
      </w:r>
      <w:r>
        <w:rPr>
          <w:rFonts w:ascii="Arial" w:hAnsi="Arial"/>
          <w:color w:val="121212"/>
          <w:sz w:val="20"/>
        </w:rPr>
        <w:t>: gerçek mobil ekranlar, V2 tokenları, interaction ve audit.</w:t>
      </w:r>
    </w:p>
    <w:p>
      <w:r>
        <w:rPr>
          <w:rFonts w:ascii="Arial" w:hAnsi="Arial"/>
          <w:color w:val="121212"/>
          <w:sz w:val="20"/>
        </w:rPr>
        <w:t xml:space="preserve">Bu iki dosya, ana 10 dakikalık akışın yerine değil, </w:t>
      </w:r>
      <w:r>
        <w:rPr>
          <w:rFonts w:ascii="Arial" w:hAnsi="Arial"/>
          <w:b/>
          <w:color w:val="121212"/>
          <w:sz w:val="20"/>
        </w:rPr>
        <w:t>derinleşme</w:t>
      </w:r>
      <w:r>
        <w:rPr>
          <w:rFonts w:ascii="Arial" w:hAnsi="Arial"/>
          <w:color w:val="121212"/>
          <w:sz w:val="20"/>
        </w:rPr>
        <w:t xml:space="preserve"> için kullanılmalıdır.</w:t>
      </w:r>
    </w:p>
    <w:p>
      <w:pPr>
        <w:pStyle w:val="Heading1"/>
      </w:pPr>
      <w:r>
        <w:t>Dosya Seti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Dosya</w:t>
            </w:r>
          </w:p>
        </w:tc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Ne için?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01-Yapilanlar.pdf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Genel teslim ve kanıt özeti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02-User-Stories.pdf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Ürün gereksinimleri ve kabul kriterleri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03-Proje-Yonetimi.pdf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Sprint, ekip, risk, kalite, deploy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04-Ders-Konseptleri.pdf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Week 1–5 izlenebilirliği ve dürüst boşluklar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05-Architecture.pdf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Sistem bağlamı, AI akışı, veri modeli ve deploy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06-UI-UX.pdf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V2 tasarım dili, gerçek ekranlar ve interaction kararları</w:t>
            </w:r>
          </w:p>
        </w:tc>
      </w:tr>
    </w:tbl>
    <w:p>
      <w:pPr>
        <w:spacing w:after="40"/>
      </w:pPr>
    </w:p>
    <w:p>
      <w:r>
        <w:rPr>
          <w:rFonts w:ascii="Arial" w:hAnsi="Arial"/>
          <w:color w:val="121212"/>
          <w:sz w:val="20"/>
        </w:rPr>
        <w:t>DOCX sürümleri aynı klasördedir; düzenleme gerekirse DOCX’i kullanın.</w:t>
      </w:r>
    </w:p>
    <w:p>
      <w:pPr>
        <w:pStyle w:val="Heading1"/>
      </w:pPr>
      <w:r>
        <w:t>Hocaya Gösterilecek Teknik Kanıtlar</w:t>
      </w:r>
    </w:p>
    <w:p>
      <w:r>
        <w:rPr>
          <w:rFonts w:ascii="Arial" w:hAnsi="Arial"/>
          <w:color w:val="55575C"/>
          <w:sz w:val="19"/>
        </w:rPr>
      </w:r>
      <w:r>
        <w:rPr>
          <w:rFonts w:ascii="Arial" w:hAnsi="Arial"/>
          <w:color w:val="55575C"/>
          <w:sz w:val="19"/>
        </w:rPr>
        <w:t xml:space="preserve">bash npm run lint npm run typecheck npm test npm run build </w:t>
      </w:r>
      <w:r>
        <w:rPr>
          <w:rFonts w:ascii="Arial" w:hAnsi="Arial"/>
          <w:color w:val="55575C"/>
          <w:sz w:val="19"/>
        </w:rPr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docs/audit/apple-frontend-audit.json</w:t>
      </w:r>
      <w:r>
        <w:rPr>
          <w:rFonts w:ascii="Arial" w:hAnsi="Arial"/>
          <w:color w:val="121212"/>
          <w:sz w:val="20"/>
        </w:rPr>
        <w:t xml:space="preserve"> → 22 kontrol, 0 sorun.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docs/audit/user-study-1000-2weeks.md</w:t>
      </w:r>
      <w:r>
        <w:rPr>
          <w:rFonts w:ascii="Arial" w:hAnsi="Arial"/>
          <w:color w:val="121212"/>
          <w:sz w:val="20"/>
        </w:rPr>
        <w:t xml:space="preserve"> → 1000 persona / 14 gün simülasyonu.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docs/specs/001-mvp/spec.md</w:t>
      </w:r>
      <w:r>
        <w:rPr>
          <w:rFonts w:ascii="Arial" w:hAnsi="Arial"/>
          <w:color w:val="121212"/>
          <w:sz w:val="20"/>
        </w:rPr>
        <w:t xml:space="preserve"> → SDD spec.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docs/specs/003-hitchhiker-match/spec.md</w:t>
      </w:r>
      <w:r>
        <w:rPr>
          <w:rFonts w:ascii="Arial" w:hAnsi="Arial"/>
          <w:color w:val="121212"/>
          <w:sz w:val="20"/>
        </w:rPr>
        <w:t xml:space="preserve"> → sosyal özellik spec’i.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.agents/skills/</w:t>
      </w:r>
      <w:r>
        <w:rPr>
          <w:rFonts w:ascii="Arial" w:hAnsi="Arial"/>
          <w:color w:val="121212"/>
          <w:sz w:val="20"/>
        </w:rPr>
        <w:t xml:space="preserve"> → feature/review/security skill’leri.</w:t>
      </w:r>
    </w:p>
    <w:p>
      <w:pPr>
        <w:pStyle w:val="ListBullet"/>
        <w:spacing w:after="40"/>
      </w:pPr>
      <w:r>
        <w:rPr>
          <w:rFonts w:ascii="Arial" w:hAnsi="Arial"/>
          <w:color w:val="55575C"/>
          <w:sz w:val="18"/>
        </w:rPr>
        <w:t>mcp/wayora-context/</w:t>
      </w:r>
      <w:r>
        <w:rPr>
          <w:rFonts w:ascii="Arial" w:hAnsi="Arial"/>
          <w:color w:val="121212"/>
          <w:sz w:val="20"/>
        </w:rPr>
        <w:t xml:space="preserve"> → canlı bağlam MCP sunucusu.</w:t>
      </w:r>
    </w:p>
    <w:p>
      <w:pPr>
        <w:pStyle w:val="Heading1"/>
      </w:pPr>
      <w:r>
        <w:t>Demo Hesabı ve Rota</w:t>
      </w:r>
    </w:p>
    <w:p>
      <w:r>
        <w:rPr>
          <w:rFonts w:ascii="Arial" w:hAnsi="Arial"/>
          <w:color w:val="55575C"/>
          <w:sz w:val="19"/>
        </w:rPr>
      </w:r>
      <w:r>
        <w:rPr>
          <w:rFonts w:ascii="Arial" w:hAnsi="Arial"/>
          <w:color w:val="55575C"/>
          <w:sz w:val="19"/>
        </w:rPr>
        <w:t xml:space="preserve">text E-posta: demo@wayora.app Şifre:   demo1234 Rota:    5–9 Aralık 2026, Berlin </w:t>
      </w:r>
      <w:r>
        <w:rPr>
          <w:rFonts w:ascii="Arial" w:hAnsi="Arial"/>
          <w:color w:val="55575C"/>
          <w:sz w:val="19"/>
        </w:rPr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75 demo profili vardır.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İlk sayfada 20 eşleşme, toplam 48 uygun eşleşme gösterilir.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3 gelen istek, 1 giden istek, 2 kabul edilmiş sohbet vardır.</w:t>
      </w:r>
    </w:p>
    <w:p>
      <w:pPr>
        <w:pStyle w:val="Heading1"/>
      </w:pPr>
      <w:r>
        <w:t>Olası Sorulara Kısa Cevaplar</w:t>
      </w:r>
    </w:p>
    <w:p>
      <w:r>
        <w:rPr>
          <w:rFonts w:ascii="Arial" w:hAnsi="Arial"/>
          <w:b/>
          <w:color w:val="121212"/>
          <w:sz w:val="20"/>
        </w:rPr>
        <w:t>“Kaç test var?”</w:t>
      </w:r>
      <w:r>
        <w:rPr>
          <w:rFonts w:ascii="Arial" w:hAnsi="Arial"/>
          <w:color w:val="121212"/>
          <w:sz w:val="20"/>
        </w:rPr>
        <w:t xml:space="preserve"> 70 API + 6 web = 76 otomatik test; lint/typecheck/build ayrıca geçiyor.</w:t>
      </w:r>
    </w:p>
    <w:p>
      <w:r>
        <w:rPr>
          <w:rFonts w:ascii="Arial" w:hAnsi="Arial"/>
          <w:b/>
          <w:color w:val="121212"/>
          <w:sz w:val="20"/>
        </w:rPr>
        <w:t>“AI olmadan çalışıyor mu?”</w:t>
      </w:r>
      <w:r>
        <w:rPr>
          <w:rFonts w:ascii="Arial" w:hAnsi="Arial"/>
          <w:color w:val="121212"/>
          <w:sz w:val="20"/>
        </w:rPr>
        <w:t xml:space="preserve"> Evet. Offline üretici anahtarsız çalışır; sağlayıcı hatasında fallback devreye girer.</w:t>
      </w:r>
    </w:p>
    <w:p>
      <w:r>
        <w:rPr>
          <w:rFonts w:ascii="Arial" w:hAnsi="Arial"/>
          <w:b/>
          <w:color w:val="121212"/>
          <w:sz w:val="20"/>
        </w:rPr>
        <w:t>“Sosyal özellik güvenli mi?”</w:t>
      </w:r>
      <w:r>
        <w:rPr>
          <w:rFonts w:ascii="Arial" w:hAnsi="Arial"/>
          <w:color w:val="121212"/>
          <w:sz w:val="20"/>
        </w:rPr>
        <w:t xml:space="preserve"> Karşılıklı kabul, engelleme, bildirim ve adres/telefon yasağı var. Gerçek kimlik doğrulaması ve moderasyon paneli yok; bunu sınır olarak belirtiyoruz.</w:t>
      </w:r>
    </w:p>
    <w:p>
      <w:r>
        <w:rPr>
          <w:rFonts w:ascii="Arial" w:hAnsi="Arial"/>
          <w:b/>
          <w:color w:val="121212"/>
          <w:sz w:val="20"/>
        </w:rPr>
        <w:t>“Dersin tüm konseptlerini işlediniz mi?”</w:t>
      </w:r>
      <w:r>
        <w:rPr>
          <w:rFonts w:ascii="Arial" w:hAnsi="Arial"/>
          <w:color w:val="121212"/>
          <w:sz w:val="20"/>
        </w:rPr>
        <w:t xml:space="preserve"> Hayır, tamamını değil. Ana mühendislik pratikleri uygulandı; bazı reading/teori konuları ayrı dokümante edilmedi. </w:t>
      </w:r>
      <w:r>
        <w:rPr>
          <w:rFonts w:ascii="Arial" w:hAnsi="Arial"/>
          <w:color w:val="55575C"/>
          <w:sz w:val="19"/>
        </w:rPr>
        <w:t>04-Ders-Konseptleri</w:t>
      </w:r>
      <w:r>
        <w:rPr>
          <w:rFonts w:ascii="Arial" w:hAnsi="Arial"/>
          <w:color w:val="121212"/>
          <w:sz w:val="20"/>
        </w:rPr>
        <w:t xml:space="preserve"> bunu açıkça gösteriyor.</w:t>
      </w:r>
    </w:p>
    <w:p>
      <w:pPr>
        <w:pStyle w:val="Heading1"/>
      </w:pPr>
      <w:r>
        <w:t>Sunum Öncesi Kontrol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[ ] Canlı health: </w:t>
      </w:r>
      <w:r>
        <w:rPr>
          <w:rFonts w:ascii="Arial" w:hAnsi="Arial"/>
          <w:color w:val="55575C"/>
          <w:sz w:val="18"/>
        </w:rPr>
        <w:t>{"status":"ok","db":"ok"}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 ] Demo girişi çalışıyor.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[ ] </w:t>
      </w:r>
      <w:r>
        <w:rPr>
          <w:rFonts w:ascii="Arial" w:hAnsi="Arial"/>
          <w:color w:val="55575C"/>
          <w:sz w:val="18"/>
        </w:rPr>
        <w:t>01</w:t>
      </w:r>
      <w:r>
        <w:rPr>
          <w:rFonts w:ascii="Arial" w:hAnsi="Arial"/>
          <w:color w:val="121212"/>
          <w:sz w:val="20"/>
        </w:rPr>
        <w:t xml:space="preserve"> ve </w:t>
      </w:r>
      <w:r>
        <w:rPr>
          <w:rFonts w:ascii="Arial" w:hAnsi="Arial"/>
          <w:color w:val="55575C"/>
          <w:sz w:val="18"/>
        </w:rPr>
        <w:t>04</w:t>
      </w:r>
      <w:r>
        <w:rPr>
          <w:rFonts w:ascii="Arial" w:hAnsi="Arial"/>
          <w:color w:val="121212"/>
          <w:sz w:val="20"/>
        </w:rPr>
        <w:t xml:space="preserve"> PDF’leri açılıyor.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 ] Test komutu çıktısı hazır.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[ ] “Bilinçli sınırlar” bölümü okundu.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color w:val="55575C"/>
        <w:sz w:val="14"/>
      </w:rPr>
      <w:t xml:space="preserve">Wayora · İstinye Üniversitesi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Black" w:hAnsi="Arial Black"/>
        <w:color w:val="55575C"/>
        <w:sz w:val="15"/>
      </w:rPr>
      <w:t>WAYORA  /  JOB-191</w:t>
    </w:r>
    <w:r>
      <w:tab/>
    </w:r>
    <w:r>
      <w:rPr>
        <w:rFonts w:ascii="Consolas" w:hAnsi="Consolas"/>
        <w:color w:val="55575C"/>
        <w:sz w:val="13"/>
      </w:rPr>
      <w:t>PROFESÖR TESLİMİ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1212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Black" w:hAnsi="Arial Black"/>
      <w:b/>
      <w:bCs/>
      <w:color w:val="1212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12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557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