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7BA5DAF" wp14:paraId="58F8075F" wp14:textId="5D241268">
      <w:pPr>
        <w:pStyle w:val="Heading2"/>
        <w:spacing w:before="299" w:beforeAutospacing="off" w:after="299" w:afterAutospacing="off"/>
        <w:jc w:val="center"/>
        <w:rPr>
          <w:rFonts w:ascii="Times New Roman" w:hAnsi="Times New Roman" w:eastAsia="Times New Roman" w:cs="Times New Roman"/>
          <w:b w:val="1"/>
          <w:bCs w:val="1"/>
          <w:i w:val="0"/>
          <w:iCs w:val="0"/>
          <w:caps w:val="0"/>
          <w:smallCaps w:val="0"/>
          <w:noProof w:val="0"/>
          <w:color w:val="0070C0"/>
          <w:sz w:val="32"/>
          <w:szCs w:val="32"/>
          <w:lang w:val="en-US"/>
        </w:rPr>
      </w:pPr>
      <w:r w:rsidRPr="77BA5DAF" w:rsidR="2035CCF6">
        <w:rPr>
          <w:rFonts w:ascii="Times New Roman" w:hAnsi="Times New Roman" w:eastAsia="Times New Roman" w:cs="Times New Roman"/>
          <w:b w:val="1"/>
          <w:bCs w:val="1"/>
          <w:i w:val="0"/>
          <w:iCs w:val="0"/>
          <w:caps w:val="0"/>
          <w:smallCaps w:val="0"/>
          <w:noProof w:val="0"/>
          <w:color w:val="0070C0"/>
          <w:sz w:val="32"/>
          <w:szCs w:val="32"/>
          <w:lang w:val="en-US"/>
        </w:rPr>
        <w:t xml:space="preserve">HTML </w:t>
      </w:r>
      <w:r w:rsidRPr="77BA5DAF" w:rsidR="2035CCF6">
        <w:rPr>
          <w:rFonts w:ascii="Times New Roman" w:hAnsi="Times New Roman" w:eastAsia="Times New Roman" w:cs="Times New Roman"/>
          <w:b w:val="1"/>
          <w:bCs w:val="1"/>
          <w:i w:val="0"/>
          <w:iCs w:val="0"/>
          <w:caps w:val="0"/>
          <w:smallCaps w:val="0"/>
          <w:noProof w:val="0"/>
          <w:color w:val="0070C0"/>
          <w:sz w:val="32"/>
          <w:szCs w:val="32"/>
          <w:lang w:val="en-US"/>
        </w:rPr>
        <w:t>Semantik</w:t>
      </w:r>
      <w:r w:rsidRPr="77BA5DAF" w:rsidR="2035CCF6">
        <w:rPr>
          <w:rFonts w:ascii="Times New Roman" w:hAnsi="Times New Roman" w:eastAsia="Times New Roman" w:cs="Times New Roman"/>
          <w:b w:val="1"/>
          <w:bCs w:val="1"/>
          <w:i w:val="0"/>
          <w:iCs w:val="0"/>
          <w:caps w:val="0"/>
          <w:smallCaps w:val="0"/>
          <w:noProof w:val="0"/>
          <w:color w:val="0070C0"/>
          <w:sz w:val="32"/>
          <w:szCs w:val="32"/>
          <w:lang w:val="en-US"/>
        </w:rPr>
        <w:t xml:space="preserve"> </w:t>
      </w:r>
      <w:r w:rsidRPr="77BA5DAF" w:rsidR="2035CCF6">
        <w:rPr>
          <w:rFonts w:ascii="Times New Roman" w:hAnsi="Times New Roman" w:eastAsia="Times New Roman" w:cs="Times New Roman"/>
          <w:b w:val="1"/>
          <w:bCs w:val="1"/>
          <w:i w:val="0"/>
          <w:iCs w:val="0"/>
          <w:caps w:val="0"/>
          <w:smallCaps w:val="0"/>
          <w:noProof w:val="0"/>
          <w:color w:val="0070C0"/>
          <w:sz w:val="32"/>
          <w:szCs w:val="32"/>
          <w:lang w:val="en-US"/>
        </w:rPr>
        <w:t>Elementler</w:t>
      </w:r>
    </w:p>
    <w:p xmlns:wp14="http://schemas.microsoft.com/office/word/2010/wordml" w:rsidP="77BA5DAF" wp14:paraId="6DF21B33" wp14:textId="37427DE2">
      <w:pPr>
        <w:spacing w:before="240" w:beforeAutospacing="off" w:after="240" w:afterAutospacing="off"/>
      </w:pPr>
      <w:r w:rsidRPr="77BA5DAF"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HTML'deki semantik elementler, anlamlarını hem insanlara hem de makineler için net bir şekilde tanımlayan elementlerdir. Bu elementler, içeriğin yapısını tanımlamakla kalmaz, aynı zamanda arama motorlarının ve yardımcı teknolojilerin (örneğin ekran okuyucular) sayfanın düzenini ve hiyerarşisini anlamasına yardımcı olur.</w:t>
      </w:r>
    </w:p>
    <w:p xmlns:wp14="http://schemas.microsoft.com/office/word/2010/wordml" w:rsidP="77BA5DAF" wp14:paraId="595AC0E0" wp14:textId="55BDE180">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1.1. </w:t>
      </w: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Semantik</w:t>
      </w: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Elementler</w:t>
      </w: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 Nedir?</w:t>
      </w:r>
    </w:p>
    <w:p xmlns:wp14="http://schemas.microsoft.com/office/word/2010/wordml" w:rsidP="77BA5DAF" wp14:paraId="289B34AA" wp14:textId="2B5B8193">
      <w:pPr>
        <w:spacing w:before="240" w:beforeAutospacing="off" w:after="240" w:afterAutospacing="off"/>
      </w:pPr>
      <w:r w:rsidRPr="77BA5DAF"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Semantik elementler, içerdikleri içeriğin rolünü yansıtan anlamlı isimlere sahiptir. </w:t>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&lt;div&gt;</w:t>
      </w:r>
      <w:r w:rsidRPr="77BA5DAF"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veya </w:t>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&lt;span&gt;</w:t>
      </w:r>
      <w:r w:rsidRPr="77BA5DAF"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gibi anlamsız elementlerin aksine, semantik elementler içerdikleri içerik hakkında daha fazla bağlam sağlar.</w:t>
      </w:r>
    </w:p>
    <w:p xmlns:wp14="http://schemas.microsoft.com/office/word/2010/wordml" w:rsidP="77BA5DAF" wp14:paraId="7A7EBB3F" wp14:textId="5A1BFD4A">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1.2. </w:t>
      </w: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Yaygın</w:t>
      </w: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Semantik</w:t>
      </w: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Elementler</w:t>
      </w:r>
    </w:p>
    <w:p xmlns:wp14="http://schemas.microsoft.com/office/word/2010/wordml" w:rsidP="77BA5DAF" wp14:paraId="25CF2DBB" wp14:textId="4C9F4E7C">
      <w:pPr>
        <w:pStyle w:val="Heading4"/>
        <w:spacing w:before="319" w:beforeAutospacing="off" w:after="319" w:afterAutospacing="off"/>
        <w:rPr>
          <w:rFonts w:ascii="Consolas" w:hAnsi="Consolas" w:eastAsia="Consolas" w:cs="Consolas"/>
          <w:b w:val="1"/>
          <w:bCs w:val="1"/>
          <w:i w:val="0"/>
          <w:iCs w:val="0"/>
          <w:caps w:val="0"/>
          <w:smallCaps w:val="0"/>
          <w:noProof w:val="0"/>
          <w:color w:val="0070C0"/>
          <w:sz w:val="24"/>
          <w:szCs w:val="24"/>
          <w:lang w:val="en-US"/>
        </w:rPr>
      </w:pP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1.2.1. </w:t>
      </w:r>
      <w:r w:rsidRPr="77BA5DAF" w:rsidR="2035CCF6">
        <w:rPr>
          <w:rFonts w:ascii="Consolas" w:hAnsi="Consolas" w:eastAsia="Consolas" w:cs="Consolas"/>
          <w:b w:val="1"/>
          <w:bCs w:val="1"/>
          <w:i w:val="0"/>
          <w:iCs w:val="0"/>
          <w:caps w:val="0"/>
          <w:smallCaps w:val="0"/>
          <w:noProof w:val="0"/>
          <w:color w:val="0070C0"/>
          <w:sz w:val="24"/>
          <w:szCs w:val="24"/>
          <w:lang w:val="en-US"/>
        </w:rPr>
        <w:t>&lt;header&gt;</w:t>
      </w:r>
    </w:p>
    <w:p xmlns:wp14="http://schemas.microsoft.com/office/word/2010/wordml" w:rsidP="77BA5DAF" wp14:paraId="27D51236" wp14:textId="42DC21A9">
      <w:pPr>
        <w:spacing w:before="240" w:beforeAutospacing="off" w:after="240" w:afterAutospacing="off"/>
      </w:pP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&lt;header&gt;</w:t>
      </w:r>
      <w:r w:rsidRPr="77BA5DAF"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bir belge veya bölüm için tanıtıcı içerik veya gezinme bağlantılarını içerir. Genellikle logolar, gezinme bağlantıları ve başlıklar gibi içerikleri barındırır.</w:t>
      </w:r>
    </w:p>
    <w:p xmlns:wp14="http://schemas.microsoft.com/office/word/2010/wordml" w:rsidP="77BA5DAF" wp14:paraId="57DDF7CF" wp14:textId="4A56A788">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&lt;header&gt;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&lt;h1&gt;Web Sitesi Başlığı&lt;/h1&gt;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&lt;nav&gt;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&lt;ul&gt;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href="#home"&gt;Anasayfa&lt;/a&gt;&lt;/li&gt;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href="#about"&gt;Hakkında&lt;/a&gt;&lt;/li&gt;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href="#contact"&gt;İletişim&lt;/a&gt;&lt;/li&gt;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&lt;/ul&gt;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&lt;/nav&gt;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&lt;/header&gt;</w:t>
      </w:r>
      <w:r>
        <w:br/>
      </w:r>
    </w:p>
    <w:p xmlns:wp14="http://schemas.microsoft.com/office/word/2010/wordml" w:rsidP="77BA5DAF" wp14:paraId="7BDEE964" wp14:textId="72BCFDF4">
      <w:pPr>
        <w:pStyle w:val="Heading4"/>
        <w:spacing w:before="319" w:beforeAutospacing="off" w:after="319" w:afterAutospacing="off"/>
        <w:rPr>
          <w:rFonts w:ascii="Consolas" w:hAnsi="Consolas" w:eastAsia="Consolas" w:cs="Consolas"/>
          <w:b w:val="1"/>
          <w:bCs w:val="1"/>
          <w:i w:val="0"/>
          <w:iCs w:val="0"/>
          <w:caps w:val="0"/>
          <w:smallCaps w:val="0"/>
          <w:noProof w:val="0"/>
          <w:color w:val="0070C0"/>
          <w:sz w:val="24"/>
          <w:szCs w:val="24"/>
          <w:lang w:val="en-US"/>
        </w:rPr>
      </w:pP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1.2.2. </w:t>
      </w:r>
      <w:r w:rsidRPr="77BA5DAF" w:rsidR="2035CCF6">
        <w:rPr>
          <w:rFonts w:ascii="Consolas" w:hAnsi="Consolas" w:eastAsia="Consolas" w:cs="Consolas"/>
          <w:b w:val="1"/>
          <w:bCs w:val="1"/>
          <w:i w:val="0"/>
          <w:iCs w:val="0"/>
          <w:caps w:val="0"/>
          <w:smallCaps w:val="0"/>
          <w:noProof w:val="0"/>
          <w:color w:val="0070C0"/>
          <w:sz w:val="24"/>
          <w:szCs w:val="24"/>
          <w:lang w:val="en-US"/>
        </w:rPr>
        <w:t>&lt;nav&gt;</w:t>
      </w:r>
    </w:p>
    <w:p xmlns:wp14="http://schemas.microsoft.com/office/word/2010/wordml" w:rsidP="77BA5DAF" wp14:paraId="07657AD5" wp14:textId="20A12C31">
      <w:pPr>
        <w:spacing w:before="240" w:beforeAutospacing="off" w:after="240" w:afterAutospacing="off"/>
      </w:pP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&lt;nav&gt;</w:t>
      </w:r>
      <w:r w:rsidRPr="77BA5DAF"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bir grup gezinme bağlantısını tanımlar. Bu, bir sitenin ana navigasyon menüsü gibi diğer sayfalara veya sayfa içindeki bölümlere bağlantılar içeren bir bölüm olabilir.</w:t>
      </w:r>
    </w:p>
    <w:p xmlns:wp14="http://schemas.microsoft.com/office/word/2010/wordml" w:rsidP="77BA5DAF" wp14:paraId="666A2B8A" wp14:textId="66FC1869">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&lt;nav&gt;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&lt;ul&gt;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href="#section1"&gt;Bölüm 1&lt;/a&gt;&lt;/li&gt;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href="#section2"&gt;Bölüm 2&lt;/a&gt;&lt;/li&gt;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href="#section3"&gt;Bölüm 3&lt;/a&gt;&lt;/li&gt;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&lt;/ul&gt;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&lt;/nav&gt;</w:t>
      </w:r>
      <w:r>
        <w:br/>
      </w:r>
    </w:p>
    <w:p xmlns:wp14="http://schemas.microsoft.com/office/word/2010/wordml" w:rsidP="77BA5DAF" wp14:paraId="06138AE4" wp14:textId="7C9D4575">
      <w:pPr>
        <w:pStyle w:val="Heading4"/>
        <w:spacing w:before="319" w:beforeAutospacing="off" w:after="319" w:afterAutospacing="off"/>
        <w:rPr>
          <w:rFonts w:ascii="Consolas" w:hAnsi="Consolas" w:eastAsia="Consolas" w:cs="Consolas"/>
          <w:b w:val="1"/>
          <w:bCs w:val="1"/>
          <w:i w:val="0"/>
          <w:iCs w:val="0"/>
          <w:caps w:val="0"/>
          <w:smallCaps w:val="0"/>
          <w:noProof w:val="0"/>
          <w:color w:val="0070C0"/>
          <w:sz w:val="24"/>
          <w:szCs w:val="24"/>
          <w:lang w:val="en-US"/>
        </w:rPr>
      </w:pP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1.2.3. </w:t>
      </w:r>
      <w:r w:rsidRPr="77BA5DAF" w:rsidR="2035CCF6">
        <w:rPr>
          <w:rFonts w:ascii="Consolas" w:hAnsi="Consolas" w:eastAsia="Consolas" w:cs="Consolas"/>
          <w:b w:val="1"/>
          <w:bCs w:val="1"/>
          <w:i w:val="0"/>
          <w:iCs w:val="0"/>
          <w:caps w:val="0"/>
          <w:smallCaps w:val="0"/>
          <w:noProof w:val="0"/>
          <w:color w:val="0070C0"/>
          <w:sz w:val="24"/>
          <w:szCs w:val="24"/>
          <w:lang w:val="en-US"/>
        </w:rPr>
        <w:t>&lt;article&gt;</w:t>
      </w:r>
    </w:p>
    <w:p xmlns:wp14="http://schemas.microsoft.com/office/word/2010/wordml" w:rsidP="77BA5DAF" wp14:paraId="21789107" wp14:textId="755C86DE">
      <w:pPr>
        <w:spacing w:before="240" w:beforeAutospacing="off" w:after="240" w:afterAutospacing="off"/>
      </w:pP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&lt;article&gt;</w:t>
      </w:r>
      <w:r w:rsidRPr="77BA5DAF"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bağımsız, kendine yeten içerik parçalarını tanımlar. Bu, blog gönderisi, haber makalesi, forum yazısı veya başka bir içerik parçası olabilir.</w:t>
      </w:r>
    </w:p>
    <w:p xmlns:wp14="http://schemas.microsoft.com/office/word/2010/wordml" w:rsidP="77BA5DAF" wp14:paraId="195FD108" wp14:textId="7DDA86E8">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&lt;article&gt;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&lt;h2&gt;Blog Başlığı&lt;/h2&gt;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&lt;p&gt;Bu, blog gönderisinin içeriğidir.&lt;/p&gt;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&lt;/article&gt;</w:t>
      </w:r>
      <w:r>
        <w:br/>
      </w:r>
    </w:p>
    <w:p xmlns:wp14="http://schemas.microsoft.com/office/word/2010/wordml" w:rsidP="77BA5DAF" wp14:paraId="52F63E37" wp14:textId="3DC9B96B">
      <w:pPr>
        <w:pStyle w:val="Heading4"/>
        <w:spacing w:before="319" w:beforeAutospacing="off" w:after="319" w:afterAutospacing="off"/>
        <w:rPr>
          <w:rFonts w:ascii="Consolas" w:hAnsi="Consolas" w:eastAsia="Consolas" w:cs="Consolas"/>
          <w:b w:val="1"/>
          <w:bCs w:val="1"/>
          <w:i w:val="0"/>
          <w:iCs w:val="0"/>
          <w:caps w:val="0"/>
          <w:smallCaps w:val="0"/>
          <w:noProof w:val="0"/>
          <w:color w:val="0070C0"/>
          <w:sz w:val="24"/>
          <w:szCs w:val="24"/>
          <w:lang w:val="en-US"/>
        </w:rPr>
      </w:pP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1.2.4. </w:t>
      </w:r>
      <w:r w:rsidRPr="77BA5DAF" w:rsidR="2035CCF6">
        <w:rPr>
          <w:rFonts w:ascii="Consolas" w:hAnsi="Consolas" w:eastAsia="Consolas" w:cs="Consolas"/>
          <w:b w:val="1"/>
          <w:bCs w:val="1"/>
          <w:i w:val="0"/>
          <w:iCs w:val="0"/>
          <w:caps w:val="0"/>
          <w:smallCaps w:val="0"/>
          <w:noProof w:val="0"/>
          <w:color w:val="0070C0"/>
          <w:sz w:val="24"/>
          <w:szCs w:val="24"/>
          <w:lang w:val="en-US"/>
        </w:rPr>
        <w:t>&lt;section&gt;</w:t>
      </w:r>
    </w:p>
    <w:p xmlns:wp14="http://schemas.microsoft.com/office/word/2010/wordml" w:rsidP="77BA5DAF" wp14:paraId="24EE3663" wp14:textId="41759503">
      <w:pPr>
        <w:spacing w:before="240" w:beforeAutospacing="off" w:after="240" w:afterAutospacing="off"/>
      </w:pP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&lt;section&gt;</w:t>
      </w:r>
      <w:r w:rsidRPr="77BA5DAF"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içeriğin anlamlı bir bölümünü tanımlar. Bu, genellikle başlıklarla birlikte bir grup ilgili içeriği bir araya getirir.</w:t>
      </w:r>
    </w:p>
    <w:p xmlns:wp14="http://schemas.microsoft.com/office/word/2010/wordml" w:rsidP="77BA5DAF" wp14:paraId="6030451E" wp14:textId="3C4F3E82">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&lt;section&gt;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&lt;h2&gt;Hakkında&lt;/h2&gt;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&lt;p&gt;Bu bölüm, web sitesi veya konu hakkında bilgiler içerir.&lt;/p&gt;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&lt;/section&gt;</w:t>
      </w:r>
      <w:r>
        <w:br/>
      </w:r>
    </w:p>
    <w:p xmlns:wp14="http://schemas.microsoft.com/office/word/2010/wordml" w:rsidP="77BA5DAF" wp14:paraId="67FD6312" wp14:textId="06421364">
      <w:pPr>
        <w:pStyle w:val="Heading4"/>
        <w:spacing w:before="319" w:beforeAutospacing="off" w:after="319" w:afterAutospacing="off"/>
        <w:rPr>
          <w:rFonts w:ascii="Consolas" w:hAnsi="Consolas" w:eastAsia="Consolas" w:cs="Consolas"/>
          <w:b w:val="1"/>
          <w:bCs w:val="1"/>
          <w:i w:val="0"/>
          <w:iCs w:val="0"/>
          <w:caps w:val="0"/>
          <w:smallCaps w:val="0"/>
          <w:noProof w:val="0"/>
          <w:color w:val="0070C0"/>
          <w:sz w:val="24"/>
          <w:szCs w:val="24"/>
          <w:lang w:val="en-US"/>
        </w:rPr>
      </w:pP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1.2.5. </w:t>
      </w:r>
      <w:r w:rsidRPr="77BA5DAF" w:rsidR="2035CCF6">
        <w:rPr>
          <w:rFonts w:ascii="Consolas" w:hAnsi="Consolas" w:eastAsia="Consolas" w:cs="Consolas"/>
          <w:b w:val="1"/>
          <w:bCs w:val="1"/>
          <w:i w:val="0"/>
          <w:iCs w:val="0"/>
          <w:caps w:val="0"/>
          <w:smallCaps w:val="0"/>
          <w:noProof w:val="0"/>
          <w:color w:val="0070C0"/>
          <w:sz w:val="24"/>
          <w:szCs w:val="24"/>
          <w:lang w:val="en-US"/>
        </w:rPr>
        <w:t>&lt;footer&gt;</w:t>
      </w:r>
    </w:p>
    <w:p xmlns:wp14="http://schemas.microsoft.com/office/word/2010/wordml" w:rsidP="77BA5DAF" wp14:paraId="024F0631" wp14:textId="010CF6C2">
      <w:pPr>
        <w:spacing w:before="240" w:beforeAutospacing="off" w:after="240" w:afterAutospacing="off"/>
      </w:pP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&lt;footer&gt;</w:t>
      </w:r>
      <w:r w:rsidRPr="77BA5DAF"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bir belgenin veya bölümün alt bilgi bölümünü tanımlar. Bu bölüm, genellikle yazar bilgilerini, telif hakkı bilgilerini veya bağlantılar gibi ek bilgiler içerir.</w:t>
      </w:r>
    </w:p>
    <w:p xmlns:wp14="http://schemas.microsoft.com/office/word/2010/wordml" w:rsidP="77BA5DAF" wp14:paraId="1622E2E8" wp14:textId="4D714394">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&lt;footer&gt;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&lt;p&gt;&amp;copy; 2024 Web Siteniz. Tüm hakları saklıdır.&lt;/p&gt;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&lt;/footer&gt;</w:t>
      </w:r>
      <w:r>
        <w:br/>
      </w:r>
    </w:p>
    <w:p xmlns:wp14="http://schemas.microsoft.com/office/word/2010/wordml" w:rsidP="77BA5DAF" wp14:paraId="57AB36E5" wp14:textId="5E726C24">
      <w:pPr>
        <w:pStyle w:val="Heading4"/>
        <w:spacing w:before="319" w:beforeAutospacing="off" w:after="319" w:afterAutospacing="off"/>
        <w:rPr>
          <w:rFonts w:ascii="Consolas" w:hAnsi="Consolas" w:eastAsia="Consolas" w:cs="Consolas"/>
          <w:b w:val="1"/>
          <w:bCs w:val="1"/>
          <w:i w:val="0"/>
          <w:iCs w:val="0"/>
          <w:caps w:val="0"/>
          <w:smallCaps w:val="0"/>
          <w:noProof w:val="0"/>
          <w:color w:val="0070C0"/>
          <w:sz w:val="24"/>
          <w:szCs w:val="24"/>
          <w:lang w:val="en-US"/>
        </w:rPr>
      </w:pP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1.2.6. </w:t>
      </w:r>
      <w:r w:rsidRPr="77BA5DAF" w:rsidR="2035CCF6">
        <w:rPr>
          <w:rFonts w:ascii="Consolas" w:hAnsi="Consolas" w:eastAsia="Consolas" w:cs="Consolas"/>
          <w:b w:val="1"/>
          <w:bCs w:val="1"/>
          <w:i w:val="0"/>
          <w:iCs w:val="0"/>
          <w:caps w:val="0"/>
          <w:smallCaps w:val="0"/>
          <w:noProof w:val="0"/>
          <w:color w:val="0070C0"/>
          <w:sz w:val="24"/>
          <w:szCs w:val="24"/>
          <w:lang w:val="en-US"/>
        </w:rPr>
        <w:t>&lt;aside&gt;</w:t>
      </w:r>
    </w:p>
    <w:p xmlns:wp14="http://schemas.microsoft.com/office/word/2010/wordml" w:rsidP="77BA5DAF" wp14:paraId="1E9A04AF" wp14:textId="692958F4">
      <w:pPr>
        <w:spacing w:before="240" w:beforeAutospacing="off" w:after="240" w:afterAutospacing="off"/>
      </w:pP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&lt;aside&gt;</w:t>
      </w:r>
      <w:r w:rsidRPr="77BA5DAF"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ana içerikle dolaylı olarak ilgili olan ek içeriği tanımlar. Bu genellikle kenar çubuğu (sidebar) veya ilgili makaleler gibi bilgileri içerir.</w:t>
      </w:r>
    </w:p>
    <w:p xmlns:wp14="http://schemas.microsoft.com/office/word/2010/wordml" w:rsidP="77BA5DAF" wp14:paraId="593DE9BD" wp14:textId="3E555C12">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&lt;aside&gt;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&lt;h3&gt;İlgili Yazılar&lt;/h3&gt;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&lt;ul&gt;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href="#post1"&gt;Yazı 1&lt;/a&gt;&lt;/li&gt;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&lt;li&gt;&lt;a href="#post2"&gt;Yazı 2&lt;/a&gt;&lt;/li&gt;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&lt;/ul&gt;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&lt;/aside&gt;</w:t>
      </w:r>
      <w:r>
        <w:br/>
      </w:r>
    </w:p>
    <w:p xmlns:wp14="http://schemas.microsoft.com/office/word/2010/wordml" w:rsidP="77BA5DAF" wp14:paraId="6C4306A5" wp14:textId="173C9C81">
      <w:pPr>
        <w:pStyle w:val="Heading4"/>
        <w:spacing w:before="319" w:beforeAutospacing="off" w:after="319" w:afterAutospacing="off"/>
        <w:rPr>
          <w:rFonts w:ascii="Consolas" w:hAnsi="Consolas" w:eastAsia="Consolas" w:cs="Consolas"/>
          <w:b w:val="1"/>
          <w:bCs w:val="1"/>
          <w:i w:val="0"/>
          <w:iCs w:val="0"/>
          <w:caps w:val="0"/>
          <w:smallCaps w:val="0"/>
          <w:noProof w:val="0"/>
          <w:color w:val="0070C0"/>
          <w:sz w:val="24"/>
          <w:szCs w:val="24"/>
          <w:lang w:val="en-US"/>
        </w:rPr>
      </w:pP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1.2.7. </w:t>
      </w:r>
      <w:r w:rsidRPr="77BA5DAF" w:rsidR="2035CCF6">
        <w:rPr>
          <w:rFonts w:ascii="Consolas" w:hAnsi="Consolas" w:eastAsia="Consolas" w:cs="Consolas"/>
          <w:b w:val="1"/>
          <w:bCs w:val="1"/>
          <w:i w:val="0"/>
          <w:iCs w:val="0"/>
          <w:caps w:val="0"/>
          <w:smallCaps w:val="0"/>
          <w:noProof w:val="0"/>
          <w:color w:val="0070C0"/>
          <w:sz w:val="24"/>
          <w:szCs w:val="24"/>
          <w:lang w:val="en-US"/>
        </w:rPr>
        <w:t>&lt;main&gt;</w:t>
      </w:r>
    </w:p>
    <w:p xmlns:wp14="http://schemas.microsoft.com/office/word/2010/wordml" w:rsidP="77BA5DAF" wp14:paraId="153C68A0" wp14:textId="56CBAFFF">
      <w:pPr>
        <w:spacing w:before="240" w:beforeAutospacing="off" w:after="240" w:afterAutospacing="off"/>
      </w:pP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&lt;main&gt;</w:t>
      </w:r>
      <w:r w:rsidRPr="77BA5DAF"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elementi, bir belgenin ana içeriğini tanımlar. Bu bölüm, bir belgedeki diğer bölümlerle (header, footer, nav) doğrudan ilişkili olmayan içerikleri içerir.</w:t>
      </w:r>
    </w:p>
    <w:p xmlns:wp14="http://schemas.microsoft.com/office/word/2010/wordml" w:rsidP="77BA5DAF" wp14:paraId="7B3568E3" wp14:textId="4CF18A1A">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&lt;main&gt;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&lt;h1&gt;Sayfanın Ana Başlığı&lt;/h1&gt;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&lt;p&gt;Bu, sayfanın ana içeriğidir.&lt;/p&gt;</w:t>
      </w:r>
      <w:r>
        <w:br/>
      </w:r>
      <w:r w:rsidRPr="77BA5DAF" w:rsidR="2035CCF6">
        <w:rPr>
          <w:rFonts w:ascii="Consolas" w:hAnsi="Consolas" w:eastAsia="Consolas" w:cs="Consolas"/>
          <w:b w:val="0"/>
          <w:bCs w:val="0"/>
          <w:i w:val="0"/>
          <w:iCs w:val="0"/>
          <w:caps w:val="0"/>
          <w:smallCaps w:val="0"/>
          <w:noProof w:val="0"/>
          <w:color w:val="000000" w:themeColor="text1" w:themeTint="FF" w:themeShade="FF"/>
          <w:sz w:val="24"/>
          <w:szCs w:val="24"/>
          <w:lang w:val="en-US"/>
        </w:rPr>
        <w:t>&lt;/main&gt;</w:t>
      </w:r>
      <w:r>
        <w:br/>
      </w:r>
    </w:p>
    <w:p xmlns:wp14="http://schemas.microsoft.com/office/word/2010/wordml" w:rsidP="77BA5DAF" wp14:paraId="45F5575C" wp14:textId="09978128">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1.3. </w:t>
      </w: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Semantik</w:t>
      </w: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Elementlerin</w:t>
      </w: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77BA5DAF" w:rsidR="2035CCF6">
        <w:rPr>
          <w:rFonts w:ascii="Times New Roman" w:hAnsi="Times New Roman" w:eastAsia="Times New Roman" w:cs="Times New Roman"/>
          <w:b w:val="1"/>
          <w:bCs w:val="1"/>
          <w:i w:val="0"/>
          <w:iCs w:val="0"/>
          <w:caps w:val="0"/>
          <w:smallCaps w:val="0"/>
          <w:noProof w:val="0"/>
          <w:color w:val="0070C0"/>
          <w:sz w:val="24"/>
          <w:szCs w:val="24"/>
          <w:lang w:val="en-US"/>
        </w:rPr>
        <w:t>Önemi</w:t>
      </w:r>
    </w:p>
    <w:p xmlns:wp14="http://schemas.microsoft.com/office/word/2010/wordml" w:rsidP="77BA5DAF" wp14:paraId="20123A3D" wp14:textId="360C6AE7">
      <w:pPr>
        <w:spacing w:before="240" w:beforeAutospacing="off" w:after="240" w:afterAutospacing="off"/>
      </w:pPr>
      <w:r w:rsidRPr="77BA5DAF" w:rsidR="2035CC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Semantik elementler, HTML belgelerini daha anlaşılır ve erişilebilir hale getirir. Arama motorları ve ekran okuyucular, sayfanın içeriğini ve yapısını daha iyi anlamak için bu elementleri kullanır. Ayrıca, semantik elementler, geliştiriciler ve tasarımcılar için kodun okunabilirliğini artırır.</w:t>
      </w:r>
    </w:p>
    <w:p xmlns:wp14="http://schemas.microsoft.com/office/word/2010/wordml" wp14:paraId="2C078E63" wp14:textId="7CB0938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EDD098"/>
    <w:rsid w:val="0C877428"/>
    <w:rsid w:val="2035CCF6"/>
    <w:rsid w:val="46EDD098"/>
    <w:rsid w:val="77BA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D098"/>
  <w15:chartTrackingRefBased/>
  <w15:docId w15:val="{10D277C7-EB3B-4C0D-958F-35AE014BE1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2024-08-11T11:10:02.2786774Z</dcterms:created>
  <dcterms:modified xsi:type="dcterms:W3CDTF">2024-08-11T11:11:29.1006153Z</dcterms:modified>
  <dc:creator>mehmet emre kayacan</dc:creator>
  <lastModifiedBy>mehmet emre kayacan</lastModifiedBy>
</coreProperties>
</file>