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6" w14:textId="77777777" w:rsidR="0059003D" w:rsidRDefault="009821C1">
      <w:pPr>
        <w:shd w:val="clear" w:color="auto" w:fill="FFFFFF"/>
        <w:spacing w:before="200" w:after="200"/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T</w:t>
      </w:r>
      <w:r>
        <w:rPr>
          <w:b/>
          <w:color w:val="222222"/>
          <w:sz w:val="20"/>
          <w:szCs w:val="20"/>
          <w:highlight w:val="white"/>
        </w:rPr>
        <w:t>itle:</w:t>
      </w:r>
      <w:r>
        <w:rPr>
          <w:color w:val="222222"/>
          <w:sz w:val="20"/>
          <w:szCs w:val="20"/>
          <w:highlight w:val="white"/>
        </w:rPr>
        <w:t xml:space="preserve"> AIRP: AI-based domain-specific business solutions for SMEs</w:t>
      </w:r>
    </w:p>
    <w:p w14:paraId="00000017" w14:textId="77777777" w:rsidR="0059003D" w:rsidRDefault="009821C1">
      <w:pPr>
        <w:shd w:val="clear" w:color="auto" w:fill="FFFFFF"/>
        <w:spacing w:before="200" w:after="200"/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>Group:</w:t>
      </w:r>
      <w:r>
        <w:rPr>
          <w:color w:val="222222"/>
          <w:sz w:val="20"/>
          <w:szCs w:val="20"/>
          <w:highlight w:val="white"/>
        </w:rPr>
        <w:t xml:space="preserve"> 1 person, Mehmet </w:t>
      </w:r>
      <w:proofErr w:type="spellStart"/>
      <w:r>
        <w:rPr>
          <w:color w:val="222222"/>
          <w:sz w:val="20"/>
          <w:szCs w:val="20"/>
          <w:highlight w:val="white"/>
        </w:rPr>
        <w:t>Eyupoglu</w:t>
      </w:r>
      <w:proofErr w:type="spellEnd"/>
    </w:p>
    <w:p w14:paraId="0000001A" w14:textId="206875CE" w:rsidR="0059003D" w:rsidRDefault="009821C1">
      <w:pPr>
        <w:shd w:val="clear" w:color="auto" w:fill="FFFFFF"/>
        <w:spacing w:before="200" w:after="200"/>
        <w:rPr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highlight w:val="white"/>
        </w:rPr>
        <w:t xml:space="preserve">Description: </w:t>
      </w:r>
      <w:r>
        <w:rPr>
          <w:color w:val="222222"/>
          <w:sz w:val="20"/>
          <w:szCs w:val="20"/>
          <w:highlight w:val="white"/>
        </w:rPr>
        <w:t>AIRP is designed to simplify ERP solutions for SMEs, countering the common issues of high costs and complexity. With its domain-specific nature, AIRP provides custom solutions through user-friendly ERP modules. These modules cover essential bu</w:t>
      </w:r>
      <w:r>
        <w:rPr>
          <w:color w:val="222222"/>
          <w:sz w:val="20"/>
          <w:szCs w:val="20"/>
          <w:highlight w:val="white"/>
        </w:rPr>
        <w:t>siness functions like production, sales &amp; marketing, logistics, CRM, SRM, and sales. Businesses benefit from efficient solutions, leveraging advanced open-source LLM technologies.</w:t>
      </w:r>
      <w:bookmarkStart w:id="0" w:name="_GoBack"/>
      <w:bookmarkEnd w:id="0"/>
    </w:p>
    <w:sectPr w:rsidR="005900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71507"/>
    <w:multiLevelType w:val="multilevel"/>
    <w:tmpl w:val="BEA66E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03D"/>
    <w:rsid w:val="0059003D"/>
    <w:rsid w:val="007869C2"/>
    <w:rsid w:val="0098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406DC"/>
  <w15:docId w15:val="{B64794BE-1BDD-B247-995B-69BEC0A2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Eyüpoğlu</cp:lastModifiedBy>
  <cp:revision>3</cp:revision>
  <cp:lastPrinted>2024-03-11T14:11:00Z</cp:lastPrinted>
  <dcterms:created xsi:type="dcterms:W3CDTF">2024-03-11T14:10:00Z</dcterms:created>
  <dcterms:modified xsi:type="dcterms:W3CDTF">2024-03-11T14:11:00Z</dcterms:modified>
</cp:coreProperties>
</file>