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jc w:val="center"/>
        <w:rPr>
          <w:rFonts w:ascii="Times New Roman" w:cs="Times New Roman" w:eastAsia="Times New Roman" w:hAnsi="Times New Roman"/>
          <w:b w:val="1"/>
          <w:color w:val="212529"/>
          <w:sz w:val="46"/>
          <w:szCs w:val="46"/>
        </w:rPr>
      </w:pPr>
      <w:bookmarkStart w:colFirst="0" w:colLast="0" w:name="_elrbk61t80m0" w:id="0"/>
      <w:bookmarkEnd w:id="0"/>
      <w:r w:rsidDel="00000000" w:rsidR="00000000" w:rsidRPr="00000000">
        <w:rPr>
          <w:rFonts w:ascii="Times New Roman" w:cs="Times New Roman" w:eastAsia="Times New Roman" w:hAnsi="Times New Roman"/>
          <w:b w:val="1"/>
          <w:color w:val="212529"/>
          <w:sz w:val="46"/>
          <w:szCs w:val="46"/>
          <w:rtl w:val="0"/>
        </w:rPr>
        <w:t xml:space="preserve">CENG 3522 Applied Machine Learning </w:t>
      </w:r>
    </w:p>
    <w:p w:rsidR="00000000" w:rsidDel="00000000" w:rsidP="00000000" w:rsidRDefault="00000000" w:rsidRPr="00000000" w14:paraId="00000002">
      <w:pPr>
        <w:pStyle w:val="Heading1"/>
        <w:keepNext w:val="0"/>
        <w:keepLines w:val="0"/>
        <w:shd w:fill="ffffff" w:val="clear"/>
        <w:spacing w:before="0" w:line="288" w:lineRule="auto"/>
        <w:jc w:val="center"/>
        <w:rPr>
          <w:rFonts w:ascii="Times New Roman" w:cs="Times New Roman" w:eastAsia="Times New Roman" w:hAnsi="Times New Roman"/>
          <w:b w:val="1"/>
          <w:color w:val="212529"/>
          <w:sz w:val="46"/>
          <w:szCs w:val="46"/>
        </w:rPr>
      </w:pPr>
      <w:bookmarkStart w:colFirst="0" w:colLast="0" w:name="_g2uvt52wvv46" w:id="1"/>
      <w:bookmarkEnd w:id="1"/>
      <w:r w:rsidDel="00000000" w:rsidR="00000000" w:rsidRPr="00000000">
        <w:rPr>
          <w:rFonts w:ascii="Times New Roman" w:cs="Times New Roman" w:eastAsia="Times New Roman" w:hAnsi="Times New Roman"/>
          <w:b w:val="1"/>
          <w:color w:val="212529"/>
          <w:sz w:val="46"/>
          <w:szCs w:val="46"/>
          <w:rtl w:val="0"/>
        </w:rPr>
        <w:t xml:space="preserve">Final Project Description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6"/>
          <w:szCs w:val="26"/>
          <w:u w:val="single"/>
          <w:rtl w:val="0"/>
        </w:rPr>
        <w:t xml:space="preserve">Project Group:</w: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Mehmet Kadri GOFRALILAR</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İrem KIZILIRMAK</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Mehmet Enes KIZILKAYA</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Chosen Alternative: </w:t>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 Data to problem </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 a dataset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Gemstone dataset</w:t>
        </w:r>
      </w:hyperlink>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a problem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prediction of price based on given attributes that contain information (such as size, color and clarity) accurately is possible or not. Meanwhile, deciding on the best machine learning algorithm for this purpose on this dataset.</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•Try at least one additional ML algorithm applicable to the problem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machine learning algorithms that are developed for regression (Linear Regression, k-Nearest Neighbors, Decision Tree, Random Forest, Support Vector Machine, Lasso Regression) will be implemented and compared.</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Project Description:</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based on implementing and comparing various machine learning algorithms that will be used for predicting a numerical feature,“price”, in a </w:t>
      </w:r>
      <w:hyperlink r:id="rId7">
        <w:r w:rsidDel="00000000" w:rsidR="00000000" w:rsidRPr="00000000">
          <w:rPr>
            <w:rFonts w:ascii="Times New Roman" w:cs="Times New Roman" w:eastAsia="Times New Roman" w:hAnsi="Times New Roman"/>
            <w:color w:val="1155cc"/>
            <w:sz w:val="24"/>
            <w:szCs w:val="24"/>
            <w:u w:val="single"/>
            <w:rtl w:val="0"/>
          </w:rPr>
          <w:t xml:space="preserve">dataset</w:t>
        </w:r>
      </w:hyperlink>
      <w:r w:rsidDel="00000000" w:rsidR="00000000" w:rsidRPr="00000000">
        <w:rPr>
          <w:rFonts w:ascii="Times New Roman" w:cs="Times New Roman" w:eastAsia="Times New Roman" w:hAnsi="Times New Roman"/>
          <w:sz w:val="24"/>
          <w:szCs w:val="24"/>
          <w:rtl w:val="0"/>
        </w:rPr>
        <w:t xml:space="preserve"> downloaded from Kaggle. In this process, research on features of the data, exploratory data analysis (EDA), visualization, imputation and regression will be used and the data will be understood as best as possible. If the results are insufficient, discretization and classification could be tried as well.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olearninglounge/gemstone-price-prediction" TargetMode="External"/><Relationship Id="rId7" Type="http://schemas.openxmlformats.org/officeDocument/2006/relationships/hyperlink" Target="https://www.kaggle.com/datasets/colearninglounge/gemstone-pric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