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Bilgisayarla Görme Dersi – Proje Literatür Araştırması</w:t>
      </w:r>
    </w:p>
    <w:p>
      <w:pPr>
        <w:spacing w:after="60"/>
        <w:jc w:val="center"/>
      </w:pPr>
      <w:r>
        <w:rPr>
          <w:rFonts w:ascii="Times New Roman" w:cs="Times New Roman" w:eastAsia="Times New Roman" w:hAnsi="Times New Roman"/>
          <w:b/>
          <w:bCs/>
          <w:sz w:val="28"/>
          <w:szCs w:val="28"/>
        </w:rPr>
        <w:t xml:space="preserve">Sismik Görüntülerden Derin Öğrenme ile Jeolojik Katman Segmentasyonu</w:t>
      </w:r>
    </w:p>
    <w:p>
      <w:pPr>
        <w:spacing w:after="60"/>
        <w:jc w:val="center"/>
      </w:pPr>
      <w:r>
        <w:rPr>
          <w:rFonts w:ascii="Times New Roman" w:cs="Times New Roman" w:eastAsia="Times New Roman" w:hAnsi="Times New Roman"/>
          <w:sz w:val="22"/>
          <w:szCs w:val="22"/>
        </w:rPr>
        <w:t xml:space="preserve">Ankara Üniversitesi, Fen Bilimleri Enstitüsü, Bilgisayar Mühendisliği (YL)</w:t>
      </w:r>
    </w:p>
    <w:p>
      <w:pPr>
        <w:spacing w:after="60"/>
        <w:jc w:val="center"/>
      </w:pPr>
      <w:r>
        <w:rPr>
          <w:rFonts w:ascii="Times New Roman" w:cs="Times New Roman" w:eastAsia="Times New Roman" w:hAnsi="Times New Roman"/>
          <w:sz w:val="22"/>
          <w:szCs w:val="22"/>
        </w:rPr>
        <w:t xml:space="preserve">Ders Sorumlusu: Dr. Öğr. Üyesi Feyza TOKTAŞ</w:t>
      </w:r>
    </w:p>
    <w:p>
      <w:pPr>
        <w:spacing w:after="360"/>
        <w:jc w:val="center"/>
      </w:pPr>
      <w:r>
        <w:rPr>
          <w:rFonts w:ascii="Times New Roman" w:cs="Times New Roman" w:eastAsia="Times New Roman" w:hAnsi="Times New Roman"/>
          <w:sz w:val="22"/>
          <w:szCs w:val="22"/>
        </w:rPr>
        <w:t xml:space="preserve">Bahar 2026</w:t>
      </w:r>
    </w:p>
    <w:p>
      <w:pPr>
        <w:pStyle w:val="Heading1"/>
      </w:pPr>
      <w:r>
        <w:rPr>
          <w:b/>
          <w:bCs/>
        </w:rPr>
        <w:t xml:space="preserve">1. Giriş ve Proje Amacı</w:t>
      </w:r>
    </w:p>
    <w:p>
      <w:pPr>
        <w:spacing w:after="200" w:line="360"/>
        <w:jc w:val="both"/>
      </w:pPr>
      <w:r>
        <w:rPr>
          <w:rFonts w:ascii="Times New Roman" w:cs="Times New Roman" w:eastAsia="Times New Roman" w:hAnsi="Times New Roman"/>
          <w:sz w:val="24"/>
          <w:szCs w:val="24"/>
        </w:rPr>
        <w:t xml:space="preserve">Petrol ve doğalgaz endüstrisinde rezervuar keşfi ve jeolojik yorumlama, sismik veri analizine büyük ölçüde bağlıdır. Geleneksel yöntemlerde sismik fasiyes yorumu, uzman jeofizikçiler tarafından manuel olarak gerçekleştirilmekte; bu durum zaman, maliyet ve öznel yorumlama açısından ciddi kısıtlamalar doğurmaktadır. Son yıllarda derin öğrenme tekniklerinin bilgisayarla görme alanındaki hızlı gelişimi, sismik fasiyes segmentasyonu problemine yeni ve etkili çözümler sunmaktadır.</w:t>
      </w:r>
    </w:p>
    <w:p>
      <w:pPr>
        <w:spacing w:after="200" w:line="360"/>
        <w:jc w:val="both"/>
      </w:pPr>
      <w:r>
        <w:rPr>
          <w:rFonts w:ascii="Times New Roman" w:cs="Times New Roman" w:eastAsia="Times New Roman" w:hAnsi="Times New Roman"/>
          <w:sz w:val="24"/>
          <w:szCs w:val="24"/>
        </w:rPr>
        <w:t xml:space="preserve">Bu proje kapsamında, Hollanda F3 bloğuna ait açık kaynaklı sismik veri seti üzerinde U-Net mimarisi kullanılarak otomatik jeolojik katman segmentasyonu gerçekleştirilmesi hedeflenmektedir. Projenin temel amacı; ham sismik kesit görüntülerini girdi olarak alarak, her pikseli ilgili jeolojik fasiyes sınıfına atayan bir derin öğrenme modeli geliştirmek ve bu modelin performansını IoU ve Dice gibi metriklerle değerlendirmektir.</w:t>
      </w:r>
    </w:p>
    <w:p>
      <w:pPr>
        <w:pStyle w:val="Heading1"/>
      </w:pPr>
      <w:r>
        <w:rPr>
          <w:b/>
          <w:bCs/>
        </w:rPr>
        <w:t xml:space="preserve">2. Literatür Taraması</w:t>
      </w:r>
    </w:p>
    <w:p>
      <w:pPr>
        <w:spacing w:after="200" w:line="360"/>
        <w:jc w:val="both"/>
      </w:pPr>
      <w:r>
        <w:rPr>
          <w:rFonts w:ascii="Times New Roman" w:cs="Times New Roman" w:eastAsia="Times New Roman" w:hAnsi="Times New Roman"/>
          <w:sz w:val="24"/>
          <w:szCs w:val="24"/>
        </w:rPr>
        <w:t xml:space="preserve">Sismik fasiyes segmentasyonu alanında derin öğrenme yöntemlerinin kullanımı hızla yaygınlaşmaktadır. Aşağıda bu alandaki güncel ve önemli akademik çalışmalar kronolojik sırayla incelenmiştir.</w:t>
      </w:r>
    </w:p>
    <w:p>
      <w:pPr>
        <w:pStyle w:val="Heading2"/>
      </w:pPr>
      <w:r>
        <w:rPr>
          <w:b/>
          <w:bCs/>
        </w:rPr>
        <w:t xml:space="preserve">2.1. Alaudah ve ark. (2019) – F3 Benchmark Veri Seti</w:t>
      </w:r>
    </w:p>
    <w:p>
      <w:pPr>
        <w:spacing w:after="200" w:line="360"/>
        <w:jc w:val="both"/>
      </w:pPr>
      <w:r>
        <w:rPr>
          <w:rFonts w:ascii="Times New Roman" w:cs="Times New Roman" w:eastAsia="Times New Roman" w:hAnsi="Times New Roman"/>
          <w:sz w:val="24"/>
          <w:szCs w:val="24"/>
        </w:rPr>
        <w:t xml:space="preserve">Alaudah ve ark. tarafından yayımlanan bu çalışma, makine öğrenmesi topluluğu için Hollanda F3 Bloğuna ait tam etiketlenmiş 3B jeolojik modeli açık kaynak olarak sunmuştur. Çalışmada, farklı araştırmacıların farklı sınıflar ve bölünme stratejileri kullanmasından kaynaklanan karşılaştırma güçlükleri ele alınmış; standart bir değerlendirme çerçevesi oluşturulmuştur. Bu veri seti, alandaki pek çok sonraki çalışmanın temel referans noktası haline gelmiştir. Çalışma, sismik fasiyes sınıflandırması için makine öğrenmesi modellerinin nicel sonuçlarla karşılaştırılabilmesini sağlayan standart bir benchmark ortamı sunması bakımından kritik öneme sahiptir.</w:t>
      </w:r>
    </w:p>
    <w:p>
      <w:pPr>
        <w:pStyle w:val="Heading2"/>
      </w:pPr>
      <w:r>
        <w:rPr>
          <w:b/>
          <w:bCs/>
        </w:rPr>
        <w:t xml:space="preserve">2.2. Abid ve ark. (2022) – CNN Toplulukları ile Segmentasyon</w:t>
      </w:r>
    </w:p>
    <w:p>
      <w:pPr>
        <w:spacing w:after="200" w:line="360"/>
        <w:jc w:val="both"/>
      </w:pPr>
      <w:r>
        <w:rPr>
          <w:rFonts w:ascii="Times New Roman" w:cs="Times New Roman" w:eastAsia="Times New Roman" w:hAnsi="Times New Roman"/>
          <w:sz w:val="24"/>
          <w:szCs w:val="24"/>
        </w:rPr>
        <w:t xml:space="preserve">Wireless Communications and Mobile Computing dergisinde yayımlanan bu çalışmada, CNN mimarilerinden oluşan bir topluluk (ensemble) kullanılarak sismik fasiyes segmentasyonu gerçekleştirilmiştir. DeepLabv3+ ve SegNet mimarileri F3 veri seti üzerinde karşılaştırılmış; veri artırma (data augmentation) ile birlikte modellerin genelleme kapasitesinin arttığı gösterilmiştir. Çalışma, %90 üzeri IoU değerleri elde ederek alanda güçlü bir referans oluşturmuştur. Özellikle dilated convolution ve soft attention mekanizmalarının sınır tespitindeki katkısı vurgulanmıştır.</w:t>
      </w:r>
    </w:p>
    <w:p>
      <w:pPr>
        <w:pStyle w:val="Heading2"/>
      </w:pPr>
      <w:r>
        <w:rPr>
          <w:b/>
          <w:bCs/>
        </w:rPr>
        <w:t xml:space="preserve">2.3. Kaur ve ark. (2023) – DeepLabv3+ ve GAN Karşılaştırması</w:t>
      </w:r>
    </w:p>
    <w:p>
      <w:pPr>
        <w:spacing w:after="200" w:line="360"/>
        <w:jc w:val="both"/>
      </w:pPr>
      <w:r>
        <w:rPr>
          <w:rFonts w:ascii="Times New Roman" w:cs="Times New Roman" w:eastAsia="Times New Roman" w:hAnsi="Times New Roman"/>
          <w:sz w:val="24"/>
          <w:szCs w:val="24"/>
        </w:rPr>
        <w:t xml:space="preserve">Interpretation dergisinde yayımlanan bu çalışma, DeepLabv3+ ve üretici çekişmeli ağ (GAN) mimarilerini sismik fasiyes sınıflandırması için karşılaştırmıştır. DeepLabv3+'ın fasiyes sınırlarını daha keskin belirlediği, GAN çıktısının ise fasiyes sürekliliğini daha iyi koruduğu gözlemlenmiştir. Ayrıca Bayesian çerçevesi kullanılarak tahmin belirsizliği analizi de çalışmaya dahil edilmiştir. Bu yaklaşım, insan müdahalesini azaltarak yorumlama sürecini hızlandırmaktadır.</w:t>
      </w:r>
    </w:p>
    <w:p>
      <w:pPr>
        <w:pStyle w:val="Heading2"/>
      </w:pPr>
      <w:r>
        <w:rPr>
          <w:b/>
          <w:bCs/>
        </w:rPr>
        <w:t xml:space="preserve">2.4. Noh ve ark. (2023) – Açıklanabilir Derin Öğrenme</w:t>
      </w:r>
    </w:p>
    <w:p>
      <w:pPr>
        <w:spacing w:after="200" w:line="360"/>
        <w:jc w:val="both"/>
      </w:pPr>
      <w:r>
        <w:rPr>
          <w:rFonts w:ascii="Times New Roman" w:cs="Times New Roman" w:eastAsia="Times New Roman" w:hAnsi="Times New Roman"/>
          <w:sz w:val="24"/>
          <w:szCs w:val="24"/>
        </w:rPr>
        <w:t xml:space="preserve">IEEE Transactions on Geoscience and Remote Sensing dergisinde yayımlanan bu çalışmada, sismik fasiyes sınıflandırması için açıklanabilir derin öğrenme (Explainable AI – XAI) yaklaşımı kullanılmıştır. İçsel yorumlanabilirlik yöntemi ile modelin hangi bölgelere odaklandığı görselleştirilmiştir. Bu yaklaşım, jeolojik yorumun güvenilirliğini artırmakta ve jeofizikçilerin model kararlarını anlamlandırmasına olanak tanımaktadır. Çalışma, siyah kutu model sorununa pratik bir çözüm sunması bakımından alanda önemli bir katkı sağlamıştır.</w:t>
      </w:r>
    </w:p>
    <w:p>
      <w:pPr>
        <w:pStyle w:val="Heading2"/>
      </w:pPr>
      <w:r>
        <w:rPr>
          <w:b/>
          <w:bCs/>
        </w:rPr>
        <w:t xml:space="preserve">2.5. Zhao ve ark. (2023) – Az Örnekli Öğrenme</w:t>
      </w:r>
    </w:p>
    <w:p>
      <w:pPr>
        <w:spacing w:after="200" w:line="360"/>
        <w:jc w:val="both"/>
      </w:pPr>
      <w:r>
        <w:rPr>
          <w:rFonts w:ascii="Times New Roman" w:cs="Times New Roman" w:eastAsia="Times New Roman" w:hAnsi="Times New Roman"/>
          <w:sz w:val="24"/>
          <w:szCs w:val="24"/>
        </w:rPr>
        <w:t xml:space="preserve">GEOPHYSICS dergisinde yayımlanan bu çalışma, sismik fasiyes segmentasyonunda az örnekli öğrenme (few-shot learning) yaklaşımını prototip öğrenme ile birleştirmiştir. Sınırlı etiketli veriyle yüksek doğruluk elde edilebileceği kanıtlanmıştır. Bu yaklaşım, özellikle yeni bölgelerde veri etiketi maliyetini azaltmak açısından büyük pratik değer taşımaktadır. F3 ve Parihaka veri setlerinde gerçekleştirilen deneyler, yöntemin farklı jeolojik yapılara genellenebilirliğini ortaya koymuştur.</w:t>
      </w:r>
    </w:p>
    <w:p>
      <w:pPr>
        <w:pStyle w:val="Heading2"/>
      </w:pPr>
      <w:r>
        <w:rPr>
          <w:b/>
          <w:bCs/>
        </w:rPr>
        <w:t xml:space="preserve">2.6. Yang ve ark. (2024) – Geliştirilmiş Dilated U-Net</w:t>
      </w:r>
    </w:p>
    <w:p>
      <w:pPr>
        <w:spacing w:after="200" w:line="360"/>
        <w:jc w:val="both"/>
      </w:pPr>
      <w:r>
        <w:rPr>
          <w:rFonts w:ascii="Times New Roman" w:cs="Times New Roman" w:eastAsia="Times New Roman" w:hAnsi="Times New Roman"/>
          <w:sz w:val="24"/>
          <w:szCs w:val="24"/>
        </w:rPr>
        <w:t xml:space="preserve">Petroleum Science dergisinde yayımlanan bu çalışmada, U-Net mimarisine uzamsal piramit havuzlama (spatial pyramid pooling) ve dilated convolution modülleri entegre edilerek sismik fasiyes sınıflandırması iyileştirilmiştir. F3 veri seti üzerinde %96 sınıflandırma doğruluğu elde edilmiştir. Çalışma, küçük eğitim veri setleriyle dahi etkili segmentasyon sonuçları üretilebileceğini göstermesi bakımından önem taşımaktadır. Önerilen mimari, fasiyes sınırlarının daha doğru belirlenmesini sağlamıştır.</w:t>
      </w:r>
    </w:p>
    <w:p>
      <w:pPr>
        <w:pStyle w:val="Heading2"/>
      </w:pPr>
      <w:r>
        <w:rPr>
          <w:b/>
          <w:bCs/>
        </w:rPr>
        <w:t xml:space="preserve">2.7. Chikhaoui ve Alfarraj (2024) – Öz-Denetimli Öğrenme</w:t>
      </w:r>
    </w:p>
    <w:p>
      <w:pPr>
        <w:spacing w:after="200" w:line="360"/>
        <w:jc w:val="both"/>
      </w:pPr>
      <w:r>
        <w:rPr>
          <w:rFonts w:ascii="Times New Roman" w:cs="Times New Roman" w:eastAsia="Times New Roman" w:hAnsi="Times New Roman"/>
          <w:sz w:val="24"/>
          <w:szCs w:val="24"/>
        </w:rPr>
        <w:t xml:space="preserve">GEOPHYSICS dergisinde yayımlanan bu çalışmada, etiketlenmemiş verilerden güçlü temsiller öğrenen öz-denetimli öğrenme (Self-Supervised Learning – SSL) yöntemi sismik fasiyes sınıflandırmasına uygulanmıştır. Modeller görüntü yeniden yapılandırma üzerinde önceden eğitilmiş, ardından fasiyes segmentasyonu için ince ayar yapılmıştır. Yalnızca verilerin %5-10'unun etiketlenmesiyle tam denetimli öğrenmeyle karşılaştırılabilir sonuçlar elde edilebileceği gösterilmiştir. F3 ve Penobscot veri setlerinde başarılı sonuçlar elde edilmiştir.</w:t>
      </w:r>
    </w:p>
    <w:p>
      <w:pPr>
        <w:pStyle w:val="Heading2"/>
      </w:pPr>
      <w:r>
        <w:rPr>
          <w:b/>
          <w:bCs/>
        </w:rPr>
        <w:t xml:space="preserve">2.8. Wang ve ark. (2023) – SegFormer Tabanlı Kodlayıcı-Çözücü</w:t>
      </w:r>
    </w:p>
    <w:p>
      <w:pPr>
        <w:spacing w:after="200" w:line="360"/>
        <w:jc w:val="both"/>
      </w:pPr>
      <w:r>
        <w:rPr>
          <w:rFonts w:ascii="Times New Roman" w:cs="Times New Roman" w:eastAsia="Times New Roman" w:hAnsi="Times New Roman"/>
          <w:sz w:val="24"/>
          <w:szCs w:val="24"/>
        </w:rPr>
        <w:t xml:space="preserve">IEEE Transactions on Geoscience and Remote Sensing dergisinde yayımlanan bu çalışma, Transformer tabanlı SegFormer mimarisini özel bir kodlayıcı-çözücü-hypercolumn şeması ile birleştirerek sismik fasiyes segmentasyonuna uygulamıştır. Geleneksel CNN tabanlı yöntemlere kıyasla daha iyi uzun menzilli bağımlılık modelleme kapasitesi elde edilmiştir. Çalışma, Vision Transformer mimarilerinin sismik veri analizindeki potansiyelini ortaya koymaktadır.</w:t>
      </w:r>
    </w:p>
    <w:p>
      <w:pPr>
        <w:pStyle w:val="Heading2"/>
      </w:pPr>
      <w:r>
        <w:rPr>
          <w:b/>
          <w:bCs/>
        </w:rPr>
        <w:t xml:space="preserve">2.9. Deng ve ark. (2024) – Yakınlık Kısıtı ile Segmentasyon</w:t>
      </w:r>
    </w:p>
    <w:p>
      <w:pPr>
        <w:spacing w:after="200" w:line="360"/>
        <w:jc w:val="both"/>
      </w:pPr>
      <w:r>
        <w:rPr>
          <w:rFonts w:ascii="Times New Roman" w:cs="Times New Roman" w:eastAsia="Times New Roman" w:hAnsi="Times New Roman"/>
          <w:sz w:val="24"/>
          <w:szCs w:val="24"/>
        </w:rPr>
        <w:t xml:space="preserve">IEEE Transactions on Geoscience and Remote Sensing dergisinde yayımlanan bu çalışmada, sismik fasiyes segmentasyonu için yakınlık kısıtı stratejisi kullanan Uma-Net modeli geliştirilmiştir. Model, jeolojik katmanların uzamsal sürekliliğini sağlamak için komşu piksel ilişkilerini göz önünde bulundurmaktadır. Çalışma, sismik veri yorumunun fiziksel gerçekçiliğini koruyan bir derin öğrenme çerçevesi sunmaktadır.</w:t>
      </w:r>
    </w:p>
    <w:p>
      <w:pPr>
        <w:pStyle w:val="Heading2"/>
      </w:pPr>
      <w:r>
        <w:rPr>
          <w:b/>
          <w:bCs/>
        </w:rPr>
        <w:t xml:space="preserve">2.10. Atolagbe ve Koeshidayatullah (2025) – Büyük Görme Modelleri</w:t>
      </w:r>
    </w:p>
    <w:p>
      <w:pPr>
        <w:spacing w:after="200" w:line="360"/>
        <w:jc w:val="both"/>
      </w:pPr>
      <w:r>
        <w:rPr>
          <w:rFonts w:ascii="Times New Roman" w:cs="Times New Roman" w:eastAsia="Times New Roman" w:hAnsi="Times New Roman"/>
          <w:sz w:val="24"/>
          <w:szCs w:val="24"/>
        </w:rPr>
        <w:t xml:space="preserve">IEEE Access dergisinde yayımlanan bu güncel çalışmada, büyük ön-eğitimli görme modelleri (Large Vision Models) sismik fasiyes yorumlamasına uyarlanmıştır. Kullanıcı yönlendirmeli etkileşimli segmentasyon yaklaşımıyla uzman geri bildiriminin modele entegrasyonu sağlanmıştır. Bu çalışma, insan-makine işbirliğine dayalı sismik yorum sistemlerinin geleceğine yönelik önemli bir vizyon sunmaktadır.</w:t>
      </w:r>
    </w:p>
    <w:p>
      <w:pPr>
        <w:pStyle w:val="Heading2"/>
      </w:pPr>
      <w:r>
        <w:rPr>
          <w:b/>
          <w:bCs/>
        </w:rPr>
        <w:t xml:space="preserve">2.11. Ren ve ark. (2023) – Belirsizlik Değerlendirmeli Zaman Serisi</w:t>
      </w:r>
    </w:p>
    <w:p>
      <w:pPr>
        <w:spacing w:after="200" w:line="360"/>
        <w:jc w:val="both"/>
      </w:pPr>
      <w:r>
        <w:rPr>
          <w:rFonts w:ascii="Times New Roman" w:cs="Times New Roman" w:eastAsia="Times New Roman" w:hAnsi="Times New Roman"/>
          <w:sz w:val="24"/>
          <w:szCs w:val="24"/>
        </w:rPr>
        <w:t xml:space="preserve">IEEE Transactions on Geoscience and Remote Sensing dergisinde yayımlanan bu çalışmada, sismik fasiyes sınıflandırması için yorumlanabilir özellik seçimi ve zaman serisi topluluk öğrenmesi yöntemi önerilmiştir. Belirsizlik değerlendirmesi eklenmesiyle jeolojik yorumun güvenilirliği artırılmıştır. Çalışma, ham sismik veri üzerinde uygulanan özellik mühendisliği ile model kararlılığının iyileştirildiğini göstermektedir.</w:t>
      </w:r>
    </w:p>
    <w:p>
      <w:pPr>
        <w:pStyle w:val="Heading1"/>
      </w:pPr>
      <w:r>
        <w:rPr>
          <w:b/>
          <w:bCs/>
        </w:rPr>
        <w:t xml:space="preserve">3. Proje Hedefleri ve Katkıları</w:t>
      </w:r>
    </w:p>
    <w:p>
      <w:pPr>
        <w:spacing w:after="160" w:line="360"/>
        <w:jc w:val="both"/>
      </w:pPr>
      <w:r>
        <w:rPr>
          <w:rFonts w:ascii="Times New Roman" w:cs="Times New Roman" w:eastAsia="Times New Roman" w:hAnsi="Times New Roman"/>
          <w:sz w:val="24"/>
          <w:szCs w:val="24"/>
        </w:rPr>
        <w:t xml:space="preserve">Bu proje kapsamında aşağıdaki hedefler gerçekleştirilecektir:</w:t>
      </w:r>
    </w:p>
    <w:p>
      <w:pPr>
        <w:pStyle w:val="ListParagraph"/>
        <w:numPr>
          <w:ilvl w:val="0"/>
          <w:numId w:val="2"/>
        </w:numPr>
        <w:spacing w:after="120" w:line="360"/>
      </w:pPr>
      <w:r>
        <w:rPr>
          <w:rFonts w:ascii="Times New Roman" w:cs="Times New Roman" w:eastAsia="Times New Roman" w:hAnsi="Times New Roman"/>
          <w:sz w:val="24"/>
          <w:szCs w:val="24"/>
        </w:rPr>
        <w:t xml:space="preserve">Hollanda F3 Bloğu sismik veri setinin işlenmesi ve eğitime hazır hale getirilmesi.</w:t>
      </w:r>
    </w:p>
    <w:p>
      <w:pPr>
        <w:pStyle w:val="ListParagraph"/>
        <w:numPr>
          <w:ilvl w:val="0"/>
          <w:numId w:val="2"/>
        </w:numPr>
        <w:spacing w:after="120" w:line="360"/>
      </w:pPr>
      <w:r>
        <w:rPr>
          <w:rFonts w:ascii="Times New Roman" w:cs="Times New Roman" w:eastAsia="Times New Roman" w:hAnsi="Times New Roman"/>
          <w:sz w:val="24"/>
          <w:szCs w:val="24"/>
        </w:rPr>
        <w:t xml:space="preserve">U-Net mimarisi kullanılarak jeolojik katman segmentasyon modelinin geliştirilmesi.</w:t>
      </w:r>
    </w:p>
    <w:p>
      <w:pPr>
        <w:pStyle w:val="ListParagraph"/>
        <w:numPr>
          <w:ilvl w:val="0"/>
          <w:numId w:val="2"/>
        </w:numPr>
        <w:spacing w:after="120" w:line="360"/>
      </w:pPr>
      <w:r>
        <w:rPr>
          <w:rFonts w:ascii="Times New Roman" w:cs="Times New Roman" w:eastAsia="Times New Roman" w:hAnsi="Times New Roman"/>
          <w:sz w:val="24"/>
          <w:szCs w:val="24"/>
        </w:rPr>
        <w:t xml:space="preserve">Modelin IoU ve Dice katsayısı metrikleriyle değerlendirilmesi.</w:t>
      </w:r>
    </w:p>
    <w:p>
      <w:pPr>
        <w:pStyle w:val="ListParagraph"/>
        <w:numPr>
          <w:ilvl w:val="0"/>
          <w:numId w:val="2"/>
        </w:numPr>
        <w:spacing w:after="300" w:line="360"/>
      </w:pPr>
      <w:r>
        <w:rPr>
          <w:rFonts w:ascii="Times New Roman" w:cs="Times New Roman" w:eastAsia="Times New Roman" w:hAnsi="Times New Roman"/>
          <w:sz w:val="24"/>
          <w:szCs w:val="24"/>
        </w:rPr>
        <w:t xml:space="preserve">Segmentasyon sonuçlarının renkli fasiyes haritaları olarak görselleştirilmesi ve sonuçların IEEE formatında raporlanması.</w:t>
      </w:r>
    </w:p>
    <w:p>
      <w:pPr>
        <w:pStyle w:val="Heading1"/>
      </w:pPr>
      <w:r>
        <w:rPr>
          <w:b/>
          <w:bCs/>
        </w:rPr>
        <w:t xml:space="preserve">4. Kaynaklar</w:t>
      </w:r>
    </w:p>
    <w:p>
      <w:pPr>
        <w:spacing w:after="120" w:line="360"/>
      </w:pPr>
      <w:r>
        <w:rPr>
          <w:rFonts w:ascii="Times New Roman" w:cs="Times New Roman" w:eastAsia="Times New Roman" w:hAnsi="Times New Roman"/>
          <w:sz w:val="22"/>
          <w:szCs w:val="22"/>
        </w:rPr>
        <w:t xml:space="preserve">[1] Y. Alaudah, P. Michalowicz, M. Alfarraj ve G. AlRegib, "A Machine-Learning Benchmark for Facies Classification," Interpretation, c. 7, sayı 3, 2019.</w:t>
      </w:r>
    </w:p>
    <w:p>
      <w:pPr>
        <w:spacing w:after="120" w:line="360"/>
      </w:pPr>
      <w:r>
        <w:rPr>
          <w:rFonts w:ascii="Times New Roman" w:cs="Times New Roman" w:eastAsia="Times New Roman" w:hAnsi="Times New Roman"/>
          <w:sz w:val="22"/>
          <w:szCs w:val="22"/>
        </w:rPr>
        <w:t xml:space="preserve">[2] B. Abid, B. M. Khan ve R. A. Memon, "Seismic Facies Segmentation Using Ensemble of Convolutional Neural Networks," Wireless Communications and Mobile Computing, 2022.</w:t>
      </w:r>
    </w:p>
    <w:p>
      <w:pPr>
        <w:spacing w:after="120" w:line="360"/>
      </w:pPr>
      <w:r>
        <w:rPr>
          <w:rFonts w:ascii="Times New Roman" w:cs="Times New Roman" w:eastAsia="Times New Roman" w:hAnsi="Times New Roman"/>
          <w:sz w:val="22"/>
          <w:szCs w:val="22"/>
        </w:rPr>
        <w:t xml:space="preserve">[3] H. Kaur, N. Pham, S. Fomel ve ark., "A Deep Learning Framework for Seismic Facies Classification," Interpretation, c. 11, sayı 1, s. T107-T116, 2023.</w:t>
      </w:r>
    </w:p>
    <w:p>
      <w:pPr>
        <w:spacing w:after="120" w:line="360"/>
      </w:pPr>
      <w:r>
        <w:rPr>
          <w:rFonts w:ascii="Times New Roman" w:cs="Times New Roman" w:eastAsia="Times New Roman" w:hAnsi="Times New Roman"/>
          <w:sz w:val="22"/>
          <w:szCs w:val="22"/>
        </w:rPr>
        <w:t xml:space="preserve">[4] K. Noh, D. Kim ve J. Byun, "Explainable Deep Learning for Supervised Seismic Facies Classification Using Intrinsic Method," IEEE Trans. Geosci. Remote Sens., c. 61, 2023.</w:t>
      </w:r>
    </w:p>
    <w:p>
      <w:pPr>
        <w:spacing w:after="120" w:line="360"/>
      </w:pPr>
      <w:r>
        <w:rPr>
          <w:rFonts w:ascii="Times New Roman" w:cs="Times New Roman" w:eastAsia="Times New Roman" w:hAnsi="Times New Roman"/>
          <w:sz w:val="22"/>
          <w:szCs w:val="22"/>
        </w:rPr>
        <w:t xml:space="preserve">[5] Y. Zhao, B. Chai, L. Shuo ve ark., "Few-shot Learning for Seismic Facies Segmentation via Prototype Learning," GEOPHYSICS, c. 88, s. IM41-IM49, 2023.</w:t>
      </w:r>
    </w:p>
    <w:p>
      <w:pPr>
        <w:spacing w:after="120" w:line="360"/>
      </w:pPr>
      <w:r>
        <w:rPr>
          <w:rFonts w:ascii="Times New Roman" w:cs="Times New Roman" w:eastAsia="Times New Roman" w:hAnsi="Times New Roman"/>
          <w:sz w:val="22"/>
          <w:szCs w:val="22"/>
        </w:rPr>
        <w:t xml:space="preserve">[6] N. Yang, G. Li, T. Li ve ark., "An Improved Deep Dilated Convolutional Neural Network for Seismic Facies Interpretation," Petroleum Science, c. 21, sayı 3, s. 1569-1583, 2024.</w:t>
      </w:r>
    </w:p>
    <w:p>
      <w:pPr>
        <w:spacing w:after="120" w:line="360"/>
      </w:pPr>
      <w:r>
        <w:rPr>
          <w:rFonts w:ascii="Times New Roman" w:cs="Times New Roman" w:eastAsia="Times New Roman" w:hAnsi="Times New Roman"/>
          <w:sz w:val="22"/>
          <w:szCs w:val="22"/>
        </w:rPr>
        <w:t xml:space="preserve">[7] K. Chikhaoui ve M. Alfarraj, "Self-supervised Learning for Efficient Seismic Facies Classification," GEOPHYSICS, c. 89, s. IM61-IM76, 2024.</w:t>
      </w:r>
    </w:p>
    <w:p>
      <w:pPr>
        <w:spacing w:after="120" w:line="360"/>
      </w:pPr>
      <w:r>
        <w:rPr>
          <w:rFonts w:ascii="Times New Roman" w:cs="Times New Roman" w:eastAsia="Times New Roman" w:hAnsi="Times New Roman"/>
          <w:sz w:val="22"/>
          <w:szCs w:val="22"/>
        </w:rPr>
        <w:t xml:space="preserve">[8] Z. Wang ve ark., "Seismic Facies Segmentation via a SegFormer-Based Specific Encoder-Decoder-Hypercolumns Scheme," IEEE Trans. Geosci. Remote Sens., c. 61, 2023.</w:t>
      </w:r>
    </w:p>
    <w:p>
      <w:pPr>
        <w:spacing w:after="120" w:line="360"/>
      </w:pPr>
      <w:r>
        <w:rPr>
          <w:rFonts w:ascii="Times New Roman" w:cs="Times New Roman" w:eastAsia="Times New Roman" w:hAnsi="Times New Roman"/>
          <w:sz w:val="22"/>
          <w:szCs w:val="22"/>
        </w:rPr>
        <w:t xml:space="preserve">[9] F. Deng, R. Liang, W. Luo ve G. Zhang, "Deep Learning Segmentation of Seismic Facies Based on Proximity Constraint Strategy: Innovative Application of Uma-Net Model," IEEE Trans. Geosci. Remote Sens., 2024.</w:t>
      </w:r>
    </w:p>
    <w:p>
      <w:pPr>
        <w:spacing w:after="120" w:line="360"/>
      </w:pPr>
      <w:r>
        <w:rPr>
          <w:rFonts w:ascii="Times New Roman" w:cs="Times New Roman" w:eastAsia="Times New Roman" w:hAnsi="Times New Roman"/>
          <w:sz w:val="22"/>
          <w:szCs w:val="22"/>
        </w:rPr>
        <w:t xml:space="preserve">[10] J. Atolagbe ve A. Koeshidayatullah, "Towards User-Guided Seismic Facies Interpretation with a Pre-trained Large Vision Model," IEEE Access, 2025.</w:t>
      </w:r>
    </w:p>
    <w:p>
      <w:pPr>
        <w:spacing w:after="120" w:line="360"/>
      </w:pPr>
      <w:r>
        <w:rPr>
          <w:rFonts w:ascii="Times New Roman" w:cs="Times New Roman" w:eastAsia="Times New Roman" w:hAnsi="Times New Roman"/>
          <w:sz w:val="22"/>
          <w:szCs w:val="22"/>
        </w:rPr>
        <w:t xml:space="preserve">[11] Q. Ren, H. Zhang, D. Zhang, X. Zhao ve X. Yu, "Enhancing Seismic Facies Classification Using Interpretable Feature Selection and Time Series Ensemble Learning Model with Uncertainty Assessment," IEEE Trans. Geosci. Remote Sens., c. 61, 2023.</w:t>
      </w:r>
    </w:p>
    <w:p>
      <w:pPr>
        <w:spacing w:after="120" w:line="360"/>
      </w:pPr>
      <w:r>
        <w:rPr>
          <w:rFonts w:ascii="Times New Roman" w:cs="Times New Roman" w:eastAsia="Times New Roman" w:hAnsi="Times New Roman"/>
          <w:sz w:val="22"/>
          <w:szCs w:val="22"/>
        </w:rPr>
        <w:t xml:space="preserve">[12] O. Ronneberger, P. Fischer ve T. Brox, "U-Net: Convolutional Networks for Biomedical Image Segmentation," MICCAI, 2015.</w:t>
      </w:r>
    </w:p>
    <w:p>
      <w:pPr>
        <w:spacing w:after="120" w:line="360"/>
      </w:pPr>
      <w:r>
        <w:rPr>
          <w:rFonts w:ascii="Times New Roman" w:cs="Times New Roman" w:eastAsia="Times New Roman" w:hAnsi="Times New Roman"/>
          <w:sz w:val="22"/>
          <w:szCs w:val="22"/>
        </w:rPr>
        <w:t xml:space="preserve">[13] R. Alaudah ve ark., "A systematic evaluation methodology of deep learning on seismic facies classification," Earth Science Informatics, 2025.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2026-03-10T21:06:54.171Z</dcterms:created>
  <dcterms:modified xsi:type="dcterms:W3CDTF">2026-03-10T21:06:54.172Z</dcterms:modified>
</cp:coreProperties>
</file>

<file path=docProps/custom.xml><?xml version="1.0" encoding="utf-8"?>
<Properties xmlns="http://schemas.openxmlformats.org/officeDocument/2006/custom-properties" xmlns:vt="http://schemas.openxmlformats.org/officeDocument/2006/docPropsVTypes"/>
</file>