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KURGUSAL ÖRNEK — Divit denemesi için yazıldı. Kişiler, şirketler ve olaylar uydurmadır.</w:t>
      </w:r>
    </w:p>
    <w:bookmarkStart w:id="13" w:name="iç-tetkikçi-eğitimi-eğitmen-notları"/>
    <w:p>
      <w:pPr>
        <w:pStyle w:val="Heading1"/>
      </w:pPr>
      <w:r>
        <w:t xml:space="preserve">İç Tetkikçi Eğitimi — Eğitmen Notları</w:t>
      </w:r>
    </w:p>
    <w:p>
      <w:pPr>
        <w:pStyle w:val="FirstParagraph"/>
      </w:pPr>
      <w:r>
        <w:rPr>
          <w:i/>
          <w:iCs/>
        </w:rPr>
        <w:t xml:space="preserve">Denge Kalite Danışmanlık, iki günlük iç tetkikçi eğitimi için Kâmil Öztaşkın’ın kendi notları. Dosyanın altında</w:t>
      </w:r>
      <w:r>
        <w:rPr>
          <w:i/>
          <w:iCs/>
        </w:rPr>
        <w:t xml:space="preserve"> </w:t>
      </w:r>
      <w:r>
        <w:rPr>
          <w:i/>
          <w:iCs/>
        </w:rPr>
        <w:t xml:space="preserve">“son düzenleme: Ocak 2013”</w:t>
      </w:r>
      <w:r>
        <w:rPr>
          <w:i/>
          <w:iCs/>
        </w:rPr>
        <w:t xml:space="preserve"> </w:t>
      </w:r>
      <w:r>
        <w:rPr>
          <w:i/>
          <w:iCs/>
        </w:rPr>
        <w:t xml:space="preserve">yazıyor.</w:t>
      </w:r>
    </w:p>
    <w:bookmarkStart w:id="9" w:name="Xb5952e276e8c657b12020d356a6bc87c8ba4ff2"/>
    <w:p>
      <w:pPr>
        <w:pStyle w:val="Heading2"/>
      </w:pPr>
      <w:r>
        <w:t xml:space="preserve">Birinci gün, sabah — Tetkik nedir, ne değildir</w:t>
      </w:r>
    </w:p>
    <w:p>
      <w:pPr>
        <w:pStyle w:val="Compact"/>
        <w:numPr>
          <w:ilvl w:val="0"/>
          <w:numId w:val="1001"/>
        </w:numPr>
      </w:pPr>
      <w:r>
        <w:t xml:space="preserve">Tetkik bir suçlu arama işi değildir. Sistemin işleyip işlemediğine bakarız, insanın değil.</w:t>
      </w:r>
    </w:p>
    <w:p>
      <w:pPr>
        <w:pStyle w:val="Compact"/>
        <w:numPr>
          <w:ilvl w:val="0"/>
          <w:numId w:val="1001"/>
        </w:numPr>
      </w:pPr>
      <w:r>
        <w:t xml:space="preserve">Katılımcılara sor:</w:t>
      </w:r>
      <w:r>
        <w:t xml:space="preserve"> </w:t>
      </w:r>
      <w:r>
        <w:t xml:space="preserve">“Size en son ne zaman biri işinizi sordu ve gerçekten dinledi?”</w:t>
      </w:r>
      <w:r>
        <w:t xml:space="preserve"> </w:t>
      </w:r>
      <w:r>
        <w:t xml:space="preserve">Cevapları tahtaya yaz.</w:t>
      </w:r>
    </w:p>
    <w:p>
      <w:pPr>
        <w:pStyle w:val="Compact"/>
        <w:numPr>
          <w:ilvl w:val="0"/>
          <w:numId w:val="1001"/>
        </w:numPr>
      </w:pPr>
      <w:r>
        <w:t xml:space="preserve">Standart dayanağı: ISO 9001:2008, madde 8.2.2 (iç tetkik). Katılımcılara maddeyi yüksek sesle okut.</w:t>
      </w:r>
    </w:p>
    <w:p>
      <w:pPr>
        <w:pStyle w:val="Compact"/>
        <w:numPr>
          <w:ilvl w:val="0"/>
          <w:numId w:val="1001"/>
        </w:numPr>
      </w:pPr>
      <w:r>
        <w:t xml:space="preserve">Tetkikçi kendi bölümünü tetkik etmez. Bunu mutlaka vurgula; sahada en çok çiğnenen kural bu.</w:t>
      </w:r>
    </w:p>
    <w:bookmarkEnd w:id="9"/>
    <w:bookmarkStart w:id="10" w:name="birinci-gün-öğleden-sonra-soru-sormak"/>
    <w:p>
      <w:pPr>
        <w:pStyle w:val="Heading2"/>
      </w:pPr>
      <w:r>
        <w:t xml:space="preserve">Birinci gün, öğleden sonra — Soru sormak</w:t>
      </w:r>
    </w:p>
    <w:p>
      <w:pPr>
        <w:pStyle w:val="Compact"/>
        <w:numPr>
          <w:ilvl w:val="0"/>
          <w:numId w:val="1002"/>
        </w:numPr>
      </w:pPr>
      <w:r>
        <w:t xml:space="preserve">Kapalı soru değil açık soru:</w:t>
      </w:r>
      <w:r>
        <w:t xml:space="preserve"> </w:t>
      </w:r>
      <w:r>
        <w:t xml:space="preserve">“Bu talimatı biliyor musun?”</w:t>
      </w:r>
      <w:r>
        <w:t xml:space="preserve"> </w:t>
      </w:r>
      <w:r>
        <w:t xml:space="preserve">değil,</w:t>
      </w:r>
      <w:r>
        <w:t xml:space="preserve"> </w:t>
      </w:r>
      <w:r>
        <w:t xml:space="preserve">“Bu işi bana yaparak gösterir misin?”</w:t>
      </w:r>
    </w:p>
    <w:p>
      <w:pPr>
        <w:pStyle w:val="Compact"/>
        <w:numPr>
          <w:ilvl w:val="0"/>
          <w:numId w:val="1002"/>
        </w:numPr>
      </w:pPr>
      <w:r>
        <w:t xml:space="preserve">Kanıt üç türlüdür: kayıt, gözlem, konuşma. Üçünden en az ikisi yoksa bulgu yazılmaz.</w:t>
      </w:r>
    </w:p>
    <w:p>
      <w:pPr>
        <w:pStyle w:val="Compact"/>
        <w:numPr>
          <w:ilvl w:val="0"/>
          <w:numId w:val="1002"/>
        </w:numPr>
      </w:pPr>
      <w:r>
        <w:t xml:space="preserve">Örnek anlat: Selvitepe’de muhasebeciyi üretim hattına tetkikçi olarak gönderdik. Bölüm şefleri alındı. Üçüncü tetkikte bulguyu kendileri getirdiler.</w:t>
      </w:r>
    </w:p>
    <w:p>
      <w:pPr>
        <w:pStyle w:val="Compact"/>
        <w:numPr>
          <w:ilvl w:val="0"/>
          <w:numId w:val="1002"/>
        </w:numPr>
      </w:pPr>
      <w:r>
        <w:t xml:space="preserve">Alıştırma: iki kişi eşleşir, biri tetkikçi biri usta. On dakika.</w:t>
      </w:r>
    </w:p>
    <w:bookmarkEnd w:id="10"/>
    <w:bookmarkStart w:id="11" w:name="ikinci-gün-bulgu-yazmak-ve-döf"/>
    <w:p>
      <w:pPr>
        <w:pStyle w:val="Heading2"/>
      </w:pPr>
      <w:r>
        <w:t xml:space="preserve">İkinci gün — Bulgu yazmak ve DÖF</w:t>
      </w:r>
    </w:p>
    <w:p>
      <w:pPr>
        <w:pStyle w:val="Compact"/>
        <w:numPr>
          <w:ilvl w:val="0"/>
          <w:numId w:val="1003"/>
        </w:numPr>
      </w:pPr>
      <w:r>
        <w:t xml:space="preserve">Bulgu cümlesi üç parçadır: ne gördüm, hangi şarta aykırı, kanıtı ne.</w:t>
      </w:r>
    </w:p>
    <w:p>
      <w:pPr>
        <w:pStyle w:val="Compact"/>
        <w:numPr>
          <w:ilvl w:val="0"/>
          <w:numId w:val="1003"/>
        </w:numPr>
      </w:pPr>
      <w:r>
        <w:t xml:space="preserve">Her uygunsuzluk için DÖF açılır. Kök neden için beş kez</w:t>
      </w:r>
      <w:r>
        <w:t xml:space="preserve"> </w:t>
      </w:r>
      <w:r>
        <w:t xml:space="preserve">“neden”</w:t>
      </w:r>
      <w:r>
        <w:t xml:space="preserve"> </w:t>
      </w:r>
      <w:r>
        <w:t xml:space="preserve">sor.</w:t>
      </w:r>
    </w:p>
    <w:p>
      <w:pPr>
        <w:pStyle w:val="Compact"/>
        <w:numPr>
          <w:ilvl w:val="0"/>
          <w:numId w:val="1003"/>
        </w:numPr>
      </w:pPr>
      <w:r>
        <w:t xml:space="preserve">DÖF kapatılmadan önce üç ay bekle, hata tekrar etti mi bak. Kapatılan DÖF tekrar açılıyorsa kök neden yanlış bulunmuştur.</w:t>
      </w:r>
    </w:p>
    <w:p>
      <w:pPr>
        <w:pStyle w:val="Compact"/>
        <w:numPr>
          <w:ilvl w:val="0"/>
          <w:numId w:val="1003"/>
        </w:numPr>
      </w:pPr>
      <w:r>
        <w:t xml:space="preserve">Düzeltici faaliyet ile düzeltme aynı şey değil. Düzeltme yangını söndürür, düzeltici faaliyet yangının neden çıktığını bulur. Bunu bir örnekle anlat: çatlak menteşe kalıbı.</w:t>
      </w:r>
    </w:p>
    <w:p>
      <w:pPr>
        <w:pStyle w:val="Compact"/>
        <w:numPr>
          <w:ilvl w:val="0"/>
          <w:numId w:val="1003"/>
        </w:numPr>
      </w:pPr>
      <w:r>
        <w:t xml:space="preserve">Kalite el kitabının ilgili bölümünü eğitim dosyasına ekle; her firmada zorunlu olduğu için katılımcı kendi firmasınınkini getirsin.</w:t>
      </w:r>
    </w:p>
    <w:bookmarkEnd w:id="11"/>
    <w:bookmarkStart w:id="12" w:name="kapanış"/>
    <w:p>
      <w:pPr>
        <w:pStyle w:val="Heading2"/>
      </w:pPr>
      <w:r>
        <w:t xml:space="preserve">Kapanış</w:t>
      </w:r>
    </w:p>
    <w:p>
      <w:pPr>
        <w:pStyle w:val="Compact"/>
        <w:numPr>
          <w:ilvl w:val="0"/>
          <w:numId w:val="1004"/>
        </w:numPr>
      </w:pPr>
      <w:r>
        <w:t xml:space="preserve">Her katılımcıya sor:</w:t>
      </w:r>
      <w:r>
        <w:t xml:space="preserve"> </w:t>
      </w:r>
      <w:r>
        <w:t xml:space="preserve">“Pazartesi sabahı ilk neyi değiştireceksin?”</w:t>
      </w:r>
      <w:r>
        <w:t xml:space="preserve"> </w:t>
      </w:r>
      <w:r>
        <w:t xml:space="preserve">Cevabı kâğıda yazsın, zarfa koysun. İki hafta sonra ara.</w:t>
      </w:r>
    </w:p>
    <w:p>
      <w:pPr>
        <w:pStyle w:val="Compact"/>
        <w:numPr>
          <w:ilvl w:val="0"/>
          <w:numId w:val="1004"/>
        </w:numPr>
      </w:pPr>
      <w:r>
        <w:t xml:space="preserve">Sertifikalar ikinci günün sonunda. Unutma: geçen dönem iki sertifikada isim yanlış basıldı.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2026-10-08T14:08:27Z</dcterms:created>
  <dcterms:modified xsi:type="dcterms:W3CDTF">2026-10-08T14:08:27Z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