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İÇ. LABORATUVAR - GÜN</w:t>
      </w:r>
    </w:p>
    <w:p>
      <w:r>
        <w:rPr>
          <w:i/>
        </w:rPr>
        <w:t>Robo ve Mina kocaman bir makinenin önünde duruyor. Alarm çalıyor.</w:t>
      </w:r>
    </w:p>
    <w:p>
      <w:pPr>
        <w:ind w:left="0"/>
        <w:jc w:val="center"/>
      </w:pPr>
      <w:r>
        <w:t>MİNA</w:t>
      </w:r>
    </w:p>
    <w:p>
      <w:pPr>
        <w:ind w:left="1701" w:right="1701"/>
      </w:pPr>
      <w:r>
        <w:t>Bak, bunu gör! Makine sallanıp duruyor.</w:t>
      </w:r>
    </w:p>
    <w:p>
      <w:pPr>
        <w:ind w:left="0"/>
        <w:jc w:val="center"/>
      </w:pPr>
      <w:r>
        <w:t>ROBO</w:t>
      </w:r>
    </w:p>
    <w:p>
      <w:pPr>
        <w:ind w:left="1701" w:right="1701"/>
      </w:pPr>
      <w:r>
        <w:t>Hemen kırmızı butona bas, yoksa her şey duracak!</w:t>
      </w:r>
    </w:p>
    <w:p>
      <w:r>
        <w:rPr>
          <w:i/>
        </w:rPr>
        <w:t>Mina butona uzanır.</w:t>
      </w:r>
    </w:p>
    <w:p>
      <w:pPr>
        <w:ind w:left="0"/>
        <w:jc w:val="center"/>
      </w:pPr>
      <w:r>
        <w:t>MİNA</w:t>
      </w:r>
    </w:p>
    <w:p>
      <w:pPr>
        <w:ind w:left="1701" w:right="1701"/>
      </w:pPr>
      <w:r>
        <w:t>Sen tam bir şaşkınsın Robo, ben hallederim.</w:t>
      </w:r>
    </w:p>
    <w:p>
      <w:r>
        <w:rPr>
          <w:b/>
        </w:rPr>
        <w:t>2. DIŞ. BAHÇE - AKŞAM</w:t>
      </w:r>
    </w:p>
    <w:p>
      <w:r>
        <w:rPr>
          <w:i/>
        </w:rPr>
        <w:t>İkisi de yorgun ama mutlu, çimenlere oturur.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