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F66E" w14:textId="77777777" w:rsidR="00324DD5" w:rsidRDefault="00324DD5"/>
    <w:p w14:paraId="4F05BAD8" w14:textId="77777777" w:rsidR="00324DD5" w:rsidRDefault="00324DD5"/>
    <w:p w14:paraId="29DDC4FD" w14:textId="77777777" w:rsidR="00324DD5" w:rsidRDefault="00324DD5"/>
    <w:p w14:paraId="63E47256" w14:textId="77777777" w:rsidR="005C1279" w:rsidRDefault="005C1279" w:rsidP="005C1279">
      <w:pPr>
        <w:jc w:val="center"/>
      </w:pPr>
      <w:r>
        <w:rPr>
          <w:noProof/>
        </w:rPr>
        <w:drawing>
          <wp:inline distT="0" distB="0" distL="0" distR="0" wp14:anchorId="5F792F65" wp14:editId="471C288E">
            <wp:extent cx="2987040" cy="2987040"/>
            <wp:effectExtent l="0" t="0" r="0" b="0"/>
            <wp:docPr id="6146" name="Picture 2">
              <a:extLst xmlns:a="http://schemas.openxmlformats.org/drawingml/2006/main">
                <a:ext uri="{FF2B5EF4-FFF2-40B4-BE49-F238E27FC236}">
                  <a16:creationId xmlns:a16="http://schemas.microsoft.com/office/drawing/2014/main" id="{34B1C9DF-F8CF-87C7-309B-C7BE7B2E4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a:extLst>
                        <a:ext uri="{FF2B5EF4-FFF2-40B4-BE49-F238E27FC236}">
                          <a16:creationId xmlns:a16="http://schemas.microsoft.com/office/drawing/2014/main" id="{34B1C9DF-F8CF-87C7-309B-C7BE7B2E40A8}"/>
                        </a:ext>
                      </a:extLst>
                    </pic:cNvPr>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87381" cy="2987381"/>
                    </a:xfrm>
                    <a:prstGeom prst="rect">
                      <a:avLst/>
                    </a:prstGeom>
                    <a:noFill/>
                  </pic:spPr>
                </pic:pic>
              </a:graphicData>
            </a:graphic>
          </wp:inline>
        </w:drawing>
      </w:r>
    </w:p>
    <w:p w14:paraId="6CF60028" w14:textId="77777777" w:rsidR="005C1279" w:rsidRDefault="005C1279" w:rsidP="005C1279">
      <w:pPr>
        <w:jc w:val="center"/>
      </w:pPr>
    </w:p>
    <w:p w14:paraId="622E3A77" w14:textId="77777777" w:rsidR="005C1279" w:rsidRPr="005C1279" w:rsidRDefault="005C1279" w:rsidP="005C1279">
      <w:pPr>
        <w:pStyle w:val="FirstParagraph"/>
        <w:jc w:val="center"/>
        <w:rPr>
          <w:rFonts w:ascii="Times New Roman" w:hAnsi="Times New Roman" w:cs="Times New Roman"/>
          <w:b/>
          <w:bCs/>
          <w:sz w:val="28"/>
          <w:szCs w:val="28"/>
        </w:rPr>
      </w:pPr>
      <w:r w:rsidRPr="005C1279">
        <w:rPr>
          <w:rFonts w:ascii="Times New Roman" w:hAnsi="Times New Roman" w:cs="Times New Roman"/>
          <w:b/>
          <w:sz w:val="28"/>
          <w:szCs w:val="28"/>
        </w:rPr>
        <w:t>Machine Learning Pipeline: Feature Selection and Hyperparameter Optimization</w:t>
      </w:r>
      <w:r w:rsidRPr="005C1279">
        <w:rPr>
          <w:rFonts w:ascii="Times New Roman" w:hAnsi="Times New Roman" w:cs="Times New Roman"/>
          <w:b/>
          <w:bCs/>
          <w:sz w:val="28"/>
          <w:szCs w:val="28"/>
        </w:rPr>
        <w:t xml:space="preserve"> </w:t>
      </w:r>
    </w:p>
    <w:p w14:paraId="45437F98" w14:textId="0C5CE0F1" w:rsidR="005C1279" w:rsidRPr="005C1279" w:rsidRDefault="005C1279" w:rsidP="005C1279">
      <w:pPr>
        <w:pStyle w:val="FirstParagraph"/>
        <w:jc w:val="center"/>
        <w:rPr>
          <w:rFonts w:ascii="Times New Roman" w:hAnsi="Times New Roman" w:cs="Times New Roman"/>
          <w:b/>
          <w:bCs/>
          <w:sz w:val="28"/>
          <w:szCs w:val="28"/>
        </w:rPr>
      </w:pPr>
      <w:r w:rsidRPr="005C1279">
        <w:rPr>
          <w:rFonts w:ascii="Times New Roman" w:hAnsi="Times New Roman" w:cs="Times New Roman"/>
          <w:b/>
          <w:bCs/>
          <w:sz w:val="28"/>
          <w:szCs w:val="28"/>
        </w:rPr>
        <w:t xml:space="preserve">Mehmet </w:t>
      </w:r>
      <w:r w:rsidRPr="005C1279">
        <w:rPr>
          <w:rFonts w:ascii="Times New Roman" w:hAnsi="Times New Roman" w:cs="Times New Roman"/>
          <w:b/>
          <w:bCs/>
          <w:sz w:val="28"/>
          <w:szCs w:val="28"/>
        </w:rPr>
        <w:t>ŞEN</w:t>
      </w:r>
    </w:p>
    <w:p w14:paraId="4982B7FE" w14:textId="77777777" w:rsidR="005C1279" w:rsidRPr="005C1279" w:rsidRDefault="005C1279" w:rsidP="005C1279">
      <w:pPr>
        <w:pStyle w:val="GvdeMetni"/>
        <w:jc w:val="center"/>
        <w:rPr>
          <w:rFonts w:ascii="Times New Roman" w:hAnsi="Times New Roman" w:cs="Times New Roman"/>
          <w:b/>
          <w:bCs/>
          <w:sz w:val="28"/>
          <w:szCs w:val="28"/>
        </w:rPr>
      </w:pPr>
      <w:r w:rsidRPr="005C1279">
        <w:rPr>
          <w:rFonts w:ascii="Times New Roman" w:hAnsi="Times New Roman" w:cs="Times New Roman"/>
          <w:b/>
          <w:bCs/>
          <w:sz w:val="28"/>
          <w:szCs w:val="28"/>
        </w:rPr>
        <w:t>Üsküdar Üniversitesi – Yapay Zeka Mühendisliği (Tezli)</w:t>
      </w:r>
    </w:p>
    <w:p w14:paraId="36D979F2" w14:textId="101968CA" w:rsidR="005C1279" w:rsidRPr="005C1279" w:rsidRDefault="005C1279" w:rsidP="005C1279">
      <w:pPr>
        <w:pStyle w:val="GvdeMetni"/>
        <w:jc w:val="center"/>
        <w:rPr>
          <w:rFonts w:ascii="Times New Roman" w:hAnsi="Times New Roman" w:cs="Times New Roman"/>
          <w:b/>
          <w:bCs/>
          <w:sz w:val="28"/>
          <w:szCs w:val="28"/>
        </w:rPr>
      </w:pPr>
      <w:r w:rsidRPr="005C1279">
        <w:rPr>
          <w:rFonts w:ascii="Times New Roman" w:hAnsi="Times New Roman" w:cs="Times New Roman"/>
          <w:b/>
          <w:bCs/>
          <w:sz w:val="28"/>
          <w:szCs w:val="28"/>
        </w:rPr>
        <w:t xml:space="preserve">Makine Öğrenmesi Dersi - </w:t>
      </w:r>
      <w:r w:rsidRPr="005C1279">
        <w:rPr>
          <w:rFonts w:ascii="Times New Roman" w:hAnsi="Times New Roman" w:cs="Times New Roman"/>
          <w:b/>
          <w:bCs/>
          <w:sz w:val="28"/>
          <w:szCs w:val="28"/>
        </w:rPr>
        <w:t>Final</w:t>
      </w:r>
      <w:r w:rsidRPr="005C1279">
        <w:rPr>
          <w:rFonts w:ascii="Times New Roman" w:hAnsi="Times New Roman" w:cs="Times New Roman"/>
          <w:b/>
          <w:bCs/>
          <w:sz w:val="28"/>
          <w:szCs w:val="28"/>
        </w:rPr>
        <w:t xml:space="preserve"> Sınavı Ödevi</w:t>
      </w:r>
    </w:p>
    <w:p w14:paraId="5027F741" w14:textId="7080895F" w:rsidR="005C1279" w:rsidRPr="005C1279" w:rsidRDefault="005C1279" w:rsidP="005C1279">
      <w:pPr>
        <w:pStyle w:val="GvdeMetni"/>
        <w:jc w:val="center"/>
        <w:rPr>
          <w:rFonts w:ascii="Times New Roman" w:hAnsi="Times New Roman" w:cs="Times New Roman"/>
          <w:b/>
          <w:bCs/>
          <w:sz w:val="28"/>
          <w:szCs w:val="28"/>
        </w:rPr>
      </w:pPr>
      <w:r w:rsidRPr="005C1279">
        <w:rPr>
          <w:rFonts w:ascii="Times New Roman" w:hAnsi="Times New Roman" w:cs="Times New Roman"/>
          <w:b/>
          <w:bCs/>
          <w:sz w:val="28"/>
          <w:szCs w:val="28"/>
        </w:rPr>
        <w:t>Dr. Öğr. Üyesi Gökalp T</w:t>
      </w:r>
      <w:r w:rsidRPr="005C1279">
        <w:rPr>
          <w:rFonts w:ascii="Times New Roman" w:hAnsi="Times New Roman" w:cs="Times New Roman"/>
          <w:b/>
          <w:bCs/>
          <w:sz w:val="28"/>
          <w:szCs w:val="28"/>
        </w:rPr>
        <w:t>ULUM</w:t>
      </w:r>
    </w:p>
    <w:p w14:paraId="4EE73335" w14:textId="4E033ADD" w:rsidR="00324DD5" w:rsidRDefault="00000000" w:rsidP="005C1279">
      <w:pPr>
        <w:jc w:val="center"/>
      </w:pPr>
      <w:r>
        <w:br w:type="page"/>
      </w:r>
    </w:p>
    <w:p w14:paraId="16A45EFC" w14:textId="77777777" w:rsidR="00324DD5" w:rsidRPr="00356419" w:rsidRDefault="00000000">
      <w:pPr>
        <w:pStyle w:val="Balk1"/>
        <w:rPr>
          <w:rFonts w:ascii="Times New Roman" w:hAnsi="Times New Roman" w:cs="Times New Roman"/>
          <w:color w:val="auto"/>
          <w:sz w:val="32"/>
          <w:szCs w:val="32"/>
        </w:rPr>
      </w:pPr>
      <w:r w:rsidRPr="00356419">
        <w:rPr>
          <w:rFonts w:ascii="Times New Roman" w:hAnsi="Times New Roman" w:cs="Times New Roman"/>
          <w:color w:val="auto"/>
          <w:sz w:val="32"/>
          <w:szCs w:val="32"/>
        </w:rPr>
        <w:lastRenderedPageBreak/>
        <w:t>1. Giriş ve Amaç</w:t>
      </w:r>
    </w:p>
    <w:p w14:paraId="3ADC9E26" w14:textId="610E84EA" w:rsidR="00324DD5" w:rsidRPr="00356419" w:rsidRDefault="00000000">
      <w:pPr>
        <w:rPr>
          <w:rFonts w:ascii="Times New Roman" w:hAnsi="Times New Roman" w:cs="Times New Roman"/>
          <w:sz w:val="24"/>
          <w:szCs w:val="24"/>
        </w:rPr>
      </w:pPr>
      <w:r w:rsidRPr="00356419">
        <w:rPr>
          <w:rFonts w:ascii="Times New Roman" w:hAnsi="Times New Roman" w:cs="Times New Roman"/>
          <w:sz w:val="24"/>
          <w:szCs w:val="24"/>
        </w:rPr>
        <w:t>Bu çalışmada, HIGGS veri seti üzerinde uçtan uca bir makine öğrenmesi hattı (pipeline) tasarlanmıştır. Çalışmanın iki temel bileşeni; filtre tabanlı özellik seçimi(feature selection) ve nested cross-validation ile hiperparametre optimizasyonudur(hyperparameter tuning).</w:t>
      </w:r>
    </w:p>
    <w:p w14:paraId="3CABDEEA" w14:textId="4DFCD0EE" w:rsidR="00324DD5" w:rsidRPr="00356419" w:rsidRDefault="00356419">
      <w:pPr>
        <w:rPr>
          <w:rFonts w:ascii="Times New Roman" w:hAnsi="Times New Roman" w:cs="Times New Roman"/>
          <w:sz w:val="24"/>
          <w:szCs w:val="24"/>
        </w:rPr>
      </w:pPr>
      <w:r>
        <w:rPr>
          <w:rFonts w:ascii="Times New Roman" w:hAnsi="Times New Roman" w:cs="Times New Roman"/>
          <w:sz w:val="24"/>
          <w:szCs w:val="24"/>
        </w:rPr>
        <w:t>Amaç</w:t>
      </w:r>
      <w:r w:rsidR="00000000" w:rsidRPr="00356419">
        <w:rPr>
          <w:rFonts w:ascii="Times New Roman" w:hAnsi="Times New Roman" w:cs="Times New Roman"/>
          <w:sz w:val="24"/>
          <w:szCs w:val="24"/>
        </w:rPr>
        <w:t>; K-En Yakın Komşu (KNN), Destek Vektör Makinesi (SVM), Çok Katmanlı Algılayıcı (MLP) ve XGBoost algoritmalarını aynı koşullar altında eğiterek performanslarını Accuracy, Precision, Recall, F1 ve ROC-AUC metrikleri ile karşılaştırmak ve en başarılı model-temsil kombinasyonunu belirlemektir.</w:t>
      </w:r>
    </w:p>
    <w:p w14:paraId="289378F2" w14:textId="77777777" w:rsidR="00324DD5" w:rsidRPr="00356419" w:rsidRDefault="00000000">
      <w:pPr>
        <w:pStyle w:val="Balk1"/>
        <w:rPr>
          <w:rFonts w:ascii="Times New Roman" w:hAnsi="Times New Roman" w:cs="Times New Roman"/>
          <w:color w:val="auto"/>
          <w:sz w:val="32"/>
          <w:szCs w:val="32"/>
        </w:rPr>
      </w:pPr>
      <w:r w:rsidRPr="00356419">
        <w:rPr>
          <w:rFonts w:ascii="Times New Roman" w:hAnsi="Times New Roman" w:cs="Times New Roman"/>
          <w:color w:val="auto"/>
          <w:sz w:val="32"/>
          <w:szCs w:val="32"/>
        </w:rPr>
        <w:t>2. Veri Seti</w:t>
      </w:r>
    </w:p>
    <w:p w14:paraId="3C93AFC2" w14:textId="41221838" w:rsidR="00324DD5" w:rsidRPr="00356419" w:rsidRDefault="00000000">
      <w:pPr>
        <w:rPr>
          <w:rFonts w:ascii="Times New Roman" w:hAnsi="Times New Roman" w:cs="Times New Roman"/>
          <w:sz w:val="24"/>
          <w:szCs w:val="24"/>
        </w:rPr>
      </w:pPr>
      <w:r w:rsidRPr="00356419">
        <w:rPr>
          <w:rFonts w:ascii="Times New Roman" w:hAnsi="Times New Roman" w:cs="Times New Roman"/>
          <w:sz w:val="24"/>
          <w:szCs w:val="24"/>
        </w:rPr>
        <w:t>HIGGS veri seti yaklaşık 11 milyon örnek ve 28 sayısal özellik içermektedir. Özelliklerin ilk 21'i düşük seviyeli büyüklüklerden (parçacıkların momentum, açı ve etiket bilgileri), son 7'si ise bu büyüklüklerden türeyen yüksek seviyeli kütle değişkenlerinden(m_jj, m_jjj, m_lv, m_jlv, m_bb, m_wbb, m_wwbb) oluşur. Etiket ikili(binary) olup 1 = sinyal, 0 = arka plandır.</w:t>
      </w:r>
    </w:p>
    <w:p w14:paraId="08CA8923" w14:textId="24FBAF21" w:rsidR="00324DD5" w:rsidRPr="00356419" w:rsidRDefault="00000000">
      <w:pPr>
        <w:rPr>
          <w:rFonts w:ascii="Times New Roman" w:hAnsi="Times New Roman" w:cs="Times New Roman"/>
          <w:sz w:val="24"/>
          <w:szCs w:val="24"/>
        </w:rPr>
      </w:pPr>
      <w:r w:rsidRPr="00356419">
        <w:rPr>
          <w:rFonts w:ascii="Times New Roman" w:hAnsi="Times New Roman" w:cs="Times New Roman"/>
          <w:sz w:val="24"/>
          <w:szCs w:val="24"/>
        </w:rPr>
        <w:t>Hesaplama maliyetini yönetebilmek için tüm veri setinden tekrar üretilebilir bir tohum (random_state=42) ile rastgele 100.000 örnek seçilmiştir. Veri, büyük gzip dosyasından parça parça okunarak örneklendirilmiş ve sonraki çalışmalar için parquet formatında önbelleğe alınmıştır.</w:t>
      </w:r>
    </w:p>
    <w:p w14:paraId="5CFBA728" w14:textId="77777777" w:rsidR="00324DD5" w:rsidRPr="00356419" w:rsidRDefault="00000000">
      <w:pPr>
        <w:pStyle w:val="Balk1"/>
        <w:rPr>
          <w:rFonts w:ascii="Times New Roman" w:hAnsi="Times New Roman" w:cs="Times New Roman"/>
          <w:color w:val="auto"/>
          <w:sz w:val="32"/>
          <w:szCs w:val="32"/>
        </w:rPr>
      </w:pPr>
      <w:r w:rsidRPr="00356419">
        <w:rPr>
          <w:rFonts w:ascii="Times New Roman" w:hAnsi="Times New Roman" w:cs="Times New Roman"/>
          <w:color w:val="auto"/>
          <w:sz w:val="32"/>
          <w:szCs w:val="32"/>
        </w:rPr>
        <w:t>3. Yöntem</w:t>
      </w:r>
    </w:p>
    <w:p w14:paraId="3D488026" w14:textId="77777777" w:rsidR="00324DD5" w:rsidRPr="00356419" w:rsidRDefault="00000000">
      <w:pPr>
        <w:pStyle w:val="Balk2"/>
        <w:rPr>
          <w:rFonts w:ascii="Times New Roman" w:hAnsi="Times New Roman" w:cs="Times New Roman"/>
          <w:color w:val="auto"/>
          <w:sz w:val="28"/>
          <w:szCs w:val="28"/>
        </w:rPr>
      </w:pPr>
      <w:r w:rsidRPr="00356419">
        <w:rPr>
          <w:rFonts w:ascii="Times New Roman" w:hAnsi="Times New Roman" w:cs="Times New Roman"/>
          <w:color w:val="auto"/>
          <w:sz w:val="28"/>
          <w:szCs w:val="28"/>
        </w:rPr>
        <w:t>3.1 Veri Ön İşleme</w:t>
      </w:r>
    </w:p>
    <w:p w14:paraId="21690ABF" w14:textId="78E064D0" w:rsidR="00324DD5" w:rsidRPr="00356419" w:rsidRDefault="00000000">
      <w:pPr>
        <w:rPr>
          <w:rFonts w:ascii="Times New Roman" w:hAnsi="Times New Roman" w:cs="Times New Roman"/>
          <w:sz w:val="24"/>
          <w:szCs w:val="24"/>
        </w:rPr>
      </w:pPr>
      <w:r w:rsidRPr="00356419">
        <w:rPr>
          <w:rFonts w:ascii="Times New Roman" w:hAnsi="Times New Roman" w:cs="Times New Roman"/>
          <w:sz w:val="24"/>
          <w:szCs w:val="24"/>
        </w:rPr>
        <w:t>Aykırı değer analizi IQR(Interquartile Range) yöntemi ile yapılmıştır. Her özellik için Q1 ve Q3 çeyrekleri hesaplanmış, IQR = Q3 - Q1 olmak üzere [Q1 - 1.5*IQR, Q3 + 1.5*IQR] aralığı dışındaki değerler aykırı kabul edilmiştir. Örnek sayısını ve sınıf dengesini korumak amacıyla aykırı değerler silinmek yerine ilgili sınır değerlere kırpılmıştır(winsorization). Ardından tüm özellikler MinMaxScaler ile [0, 1] aralığına ölçeklenmiştir. Veri sızıntısını(data leakage) önlemek için ölçekleme her çapraz doğrulama katmanında yalnızca eğitim verisine uyarlanmıştır.</w:t>
      </w:r>
    </w:p>
    <w:p w14:paraId="55CE0C2A" w14:textId="77777777" w:rsidR="00324DD5" w:rsidRPr="00356419" w:rsidRDefault="00000000">
      <w:pPr>
        <w:pStyle w:val="Balk2"/>
        <w:rPr>
          <w:rFonts w:ascii="Times New Roman" w:hAnsi="Times New Roman" w:cs="Times New Roman"/>
          <w:color w:val="auto"/>
          <w:sz w:val="28"/>
          <w:szCs w:val="28"/>
        </w:rPr>
      </w:pPr>
      <w:r w:rsidRPr="00356419">
        <w:rPr>
          <w:rFonts w:ascii="Times New Roman" w:hAnsi="Times New Roman" w:cs="Times New Roman"/>
          <w:color w:val="auto"/>
          <w:sz w:val="28"/>
          <w:szCs w:val="28"/>
        </w:rPr>
        <w:t>3.2 Özellik Seçimi</w:t>
      </w:r>
    </w:p>
    <w:p w14:paraId="5CB58BBC" w14:textId="77777777" w:rsidR="00324DD5" w:rsidRPr="00356419" w:rsidRDefault="00000000">
      <w:pPr>
        <w:rPr>
          <w:rFonts w:ascii="Times New Roman" w:hAnsi="Times New Roman" w:cs="Times New Roman"/>
          <w:sz w:val="24"/>
          <w:szCs w:val="24"/>
        </w:rPr>
      </w:pPr>
      <w:r w:rsidRPr="00356419">
        <w:rPr>
          <w:rFonts w:ascii="Times New Roman" w:hAnsi="Times New Roman" w:cs="Times New Roman"/>
          <w:sz w:val="24"/>
          <w:szCs w:val="24"/>
        </w:rPr>
        <w:t>Filtre tabanlı özellik seçimi için ANOVA F-skoru (f_classif) kullanılmış ve en yüksek skora sahip 15 özellik seçilmiştir. Bu yöntem, her özellik ile hedef değişken arasındaki istatistiksel ilişkiyi ölçerek modelden bağımsız, hızlı bir sıralama sağlar.</w:t>
      </w:r>
    </w:p>
    <w:p w14:paraId="3BBE9B64" w14:textId="77777777" w:rsidR="00324DD5" w:rsidRPr="00356419" w:rsidRDefault="00000000">
      <w:pPr>
        <w:pStyle w:val="Balk2"/>
        <w:rPr>
          <w:rFonts w:ascii="Times New Roman" w:hAnsi="Times New Roman" w:cs="Times New Roman"/>
          <w:color w:val="auto"/>
          <w:sz w:val="28"/>
          <w:szCs w:val="28"/>
        </w:rPr>
      </w:pPr>
      <w:r w:rsidRPr="00356419">
        <w:rPr>
          <w:rFonts w:ascii="Times New Roman" w:hAnsi="Times New Roman" w:cs="Times New Roman"/>
          <w:color w:val="auto"/>
          <w:sz w:val="28"/>
          <w:szCs w:val="28"/>
        </w:rPr>
        <w:lastRenderedPageBreak/>
        <w:t>3.3 Nested Cross-Validation (Flowchart A ve B)</w:t>
      </w:r>
    </w:p>
    <w:p w14:paraId="1A5C1AFB" w14:textId="6CED2D64" w:rsidR="00324DD5" w:rsidRPr="00356419" w:rsidRDefault="00000000">
      <w:pPr>
        <w:rPr>
          <w:rFonts w:ascii="Times New Roman" w:hAnsi="Times New Roman" w:cs="Times New Roman"/>
          <w:sz w:val="24"/>
          <w:szCs w:val="24"/>
        </w:rPr>
      </w:pPr>
      <w:r w:rsidRPr="00356419">
        <w:rPr>
          <w:rFonts w:ascii="Times New Roman" w:hAnsi="Times New Roman" w:cs="Times New Roman"/>
          <w:sz w:val="24"/>
          <w:szCs w:val="24"/>
        </w:rPr>
        <w:t>Model seçimi ve değerlendirme yanlılığını önlemek için iç içe(nested) çapraz doğrulama uygulanmıştır. Dış döngü</w:t>
      </w:r>
      <w:r w:rsidR="00356419">
        <w:rPr>
          <w:rFonts w:ascii="Times New Roman" w:hAnsi="Times New Roman" w:cs="Times New Roman"/>
          <w:sz w:val="24"/>
          <w:szCs w:val="24"/>
        </w:rPr>
        <w:t xml:space="preserve"> beş</w:t>
      </w:r>
      <w:r w:rsidRPr="00356419">
        <w:rPr>
          <w:rFonts w:ascii="Times New Roman" w:hAnsi="Times New Roman" w:cs="Times New Roman"/>
          <w:sz w:val="24"/>
          <w:szCs w:val="24"/>
        </w:rPr>
        <w:t xml:space="preserve"> katlı, iç döngü </w:t>
      </w:r>
      <w:r w:rsidR="00356419">
        <w:rPr>
          <w:rFonts w:ascii="Times New Roman" w:hAnsi="Times New Roman" w:cs="Times New Roman"/>
          <w:sz w:val="24"/>
          <w:szCs w:val="24"/>
        </w:rPr>
        <w:t>üç</w:t>
      </w:r>
      <w:r w:rsidRPr="00356419">
        <w:rPr>
          <w:rFonts w:ascii="Times New Roman" w:hAnsi="Times New Roman" w:cs="Times New Roman"/>
          <w:sz w:val="24"/>
          <w:szCs w:val="24"/>
        </w:rPr>
        <w:t xml:space="preserve"> katlıdır. Dış döngü bağımsız test performansını ölçerken, iç döngü en iyi konfigürasyonu seçer</w:t>
      </w:r>
      <w:r w:rsidR="00356419">
        <w:rPr>
          <w:rFonts w:ascii="Times New Roman" w:hAnsi="Times New Roman" w:cs="Times New Roman"/>
          <w:sz w:val="24"/>
          <w:szCs w:val="24"/>
        </w:rPr>
        <w:t>;</w:t>
      </w:r>
    </w:p>
    <w:p w14:paraId="5A83C5E1" w14:textId="61F33828" w:rsidR="00324DD5" w:rsidRPr="00356419" w:rsidRDefault="00000000">
      <w:pPr>
        <w:pStyle w:val="ListeMaddemi"/>
        <w:rPr>
          <w:rFonts w:ascii="Times New Roman" w:hAnsi="Times New Roman" w:cs="Times New Roman"/>
          <w:sz w:val="24"/>
          <w:szCs w:val="24"/>
        </w:rPr>
      </w:pPr>
      <w:r w:rsidRPr="00356419">
        <w:rPr>
          <w:rFonts w:ascii="Times New Roman" w:hAnsi="Times New Roman" w:cs="Times New Roman"/>
          <w:sz w:val="24"/>
          <w:szCs w:val="24"/>
        </w:rPr>
        <w:t>Flowchart A: İç döngüde farklı öznitelik seçim kombinasyonları(seçilen özellik sayısı k = 10, 15, 20, 28) denenerek en iyi öznitelik alt kümesi belirlenir.</w:t>
      </w:r>
    </w:p>
    <w:p w14:paraId="0C4B3982" w14:textId="77777777" w:rsidR="00324DD5" w:rsidRDefault="00000000">
      <w:pPr>
        <w:pStyle w:val="ListeMaddemi"/>
        <w:rPr>
          <w:rFonts w:ascii="Times New Roman" w:hAnsi="Times New Roman" w:cs="Times New Roman"/>
          <w:sz w:val="24"/>
          <w:szCs w:val="24"/>
        </w:rPr>
      </w:pPr>
      <w:r w:rsidRPr="00356419">
        <w:rPr>
          <w:rFonts w:ascii="Times New Roman" w:hAnsi="Times New Roman" w:cs="Times New Roman"/>
          <w:sz w:val="24"/>
          <w:szCs w:val="24"/>
        </w:rPr>
        <w:t>Flowchart B: İç döngüde farklı hiperparametre kombinasyonları denenerek her model için en iyi hiperparametreler belirlenir.</w:t>
      </w:r>
    </w:p>
    <w:p w14:paraId="6A5B286E" w14:textId="77777777" w:rsidR="00365DCC" w:rsidRDefault="00365DCC" w:rsidP="00365DCC">
      <w:pPr>
        <w:pStyle w:val="ListeMaddemi"/>
        <w:numPr>
          <w:ilvl w:val="0"/>
          <w:numId w:val="0"/>
        </w:numPr>
        <w:ind w:left="360" w:hanging="360"/>
        <w:rPr>
          <w:rFonts w:ascii="Times New Roman" w:hAnsi="Times New Roman" w:cs="Times New Roman"/>
          <w:sz w:val="24"/>
          <w:szCs w:val="24"/>
        </w:rPr>
      </w:pPr>
    </w:p>
    <w:p w14:paraId="23E4AFC7" w14:textId="03857C99" w:rsidR="00365DCC" w:rsidRPr="00356419" w:rsidRDefault="00365DCC" w:rsidP="00365DCC">
      <w:pPr>
        <w:pStyle w:val="ListeMaddemi"/>
        <w:numPr>
          <w:ilvl w:val="0"/>
          <w:numId w:val="0"/>
        </w:numPr>
        <w:ind w:left="360" w:hanging="360"/>
        <w:jc w:val="center"/>
        <w:rPr>
          <w:rFonts w:ascii="Times New Roman" w:hAnsi="Times New Roman" w:cs="Times New Roman"/>
          <w:sz w:val="24"/>
          <w:szCs w:val="24"/>
        </w:rPr>
      </w:pPr>
      <w:r w:rsidRPr="00365DCC">
        <w:rPr>
          <w:rFonts w:ascii="Times New Roman" w:hAnsi="Times New Roman" w:cs="Times New Roman"/>
          <w:sz w:val="24"/>
          <w:szCs w:val="24"/>
        </w:rPr>
        <w:drawing>
          <wp:inline distT="0" distB="0" distL="0" distR="0" wp14:anchorId="33099D40" wp14:editId="02FFD54E">
            <wp:extent cx="4145280" cy="5921829"/>
            <wp:effectExtent l="0" t="0" r="7620" b="3175"/>
            <wp:docPr id="16714555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5579" name=""/>
                    <pic:cNvPicPr/>
                  </pic:nvPicPr>
                  <pic:blipFill>
                    <a:blip r:embed="rId9"/>
                    <a:stretch>
                      <a:fillRect/>
                    </a:stretch>
                  </pic:blipFill>
                  <pic:spPr>
                    <a:xfrm>
                      <a:off x="0" y="0"/>
                      <a:ext cx="4155861" cy="5936944"/>
                    </a:xfrm>
                    <a:prstGeom prst="rect">
                      <a:avLst/>
                    </a:prstGeom>
                  </pic:spPr>
                </pic:pic>
              </a:graphicData>
            </a:graphic>
          </wp:inline>
        </w:drawing>
      </w:r>
    </w:p>
    <w:p w14:paraId="5EB0D9BA" w14:textId="332DB77B" w:rsidR="00324DD5" w:rsidRPr="00356419" w:rsidRDefault="00000000">
      <w:pPr>
        <w:jc w:val="center"/>
        <w:rPr>
          <w:rFonts w:ascii="Times New Roman" w:hAnsi="Times New Roman" w:cs="Times New Roman"/>
          <w:sz w:val="20"/>
          <w:szCs w:val="20"/>
        </w:rPr>
      </w:pPr>
      <w:r w:rsidRPr="00356419">
        <w:rPr>
          <w:rFonts w:ascii="Times New Roman" w:hAnsi="Times New Roman" w:cs="Times New Roman"/>
          <w:i/>
          <w:sz w:val="20"/>
          <w:szCs w:val="20"/>
        </w:rPr>
        <w:t>Şekil 1: Flowchart A - İç döngüde öznitelik seçimi akış şeması</w:t>
      </w:r>
      <w:r w:rsidR="00365DCC">
        <w:rPr>
          <w:rFonts w:ascii="Times New Roman" w:hAnsi="Times New Roman" w:cs="Times New Roman"/>
          <w:i/>
          <w:sz w:val="20"/>
          <w:szCs w:val="20"/>
        </w:rPr>
        <w:t>.</w:t>
      </w:r>
    </w:p>
    <w:p w14:paraId="419D9BAC" w14:textId="1B74DBAC" w:rsidR="00324DD5" w:rsidRDefault="00365DCC" w:rsidP="00365DCC">
      <w:pPr>
        <w:jc w:val="center"/>
      </w:pPr>
      <w:r w:rsidRPr="00365DCC">
        <w:lastRenderedPageBreak/>
        <w:drawing>
          <wp:inline distT="0" distB="0" distL="0" distR="0" wp14:anchorId="6D1C09B5" wp14:editId="67AD55BE">
            <wp:extent cx="4701947" cy="6515665"/>
            <wp:effectExtent l="0" t="0" r="3810" b="0"/>
            <wp:docPr id="6646931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3114" name=""/>
                    <pic:cNvPicPr/>
                  </pic:nvPicPr>
                  <pic:blipFill>
                    <a:blip r:embed="rId10"/>
                    <a:stretch>
                      <a:fillRect/>
                    </a:stretch>
                  </pic:blipFill>
                  <pic:spPr>
                    <a:xfrm>
                      <a:off x="0" y="0"/>
                      <a:ext cx="4701947" cy="6515665"/>
                    </a:xfrm>
                    <a:prstGeom prst="rect">
                      <a:avLst/>
                    </a:prstGeom>
                  </pic:spPr>
                </pic:pic>
              </a:graphicData>
            </a:graphic>
          </wp:inline>
        </w:drawing>
      </w:r>
    </w:p>
    <w:p w14:paraId="0C48E8FE" w14:textId="50E6A3D1" w:rsidR="00324DD5" w:rsidRPr="00365DCC" w:rsidRDefault="00000000">
      <w:pPr>
        <w:jc w:val="center"/>
        <w:rPr>
          <w:rFonts w:ascii="Times New Roman" w:hAnsi="Times New Roman" w:cs="Times New Roman"/>
          <w:i/>
          <w:sz w:val="20"/>
          <w:szCs w:val="20"/>
        </w:rPr>
      </w:pPr>
      <w:r w:rsidRPr="00365DCC">
        <w:rPr>
          <w:rFonts w:ascii="Times New Roman" w:hAnsi="Times New Roman" w:cs="Times New Roman"/>
          <w:i/>
          <w:sz w:val="20"/>
          <w:szCs w:val="20"/>
        </w:rPr>
        <w:t>Şekil 2: Flowchart B - İç döngüde hiperparametre optimizasyonu akış şemas</w:t>
      </w:r>
      <w:r w:rsidR="00365DCC" w:rsidRPr="00365DCC">
        <w:rPr>
          <w:rFonts w:ascii="Times New Roman" w:hAnsi="Times New Roman" w:cs="Times New Roman"/>
          <w:i/>
          <w:sz w:val="20"/>
          <w:szCs w:val="20"/>
        </w:rPr>
        <w:t>ı</w:t>
      </w:r>
      <w:r w:rsidRPr="00365DCC">
        <w:rPr>
          <w:rFonts w:ascii="Times New Roman" w:hAnsi="Times New Roman" w:cs="Times New Roman"/>
          <w:i/>
          <w:sz w:val="20"/>
          <w:szCs w:val="20"/>
        </w:rPr>
        <w:t>.</w:t>
      </w:r>
    </w:p>
    <w:p w14:paraId="641F1CAE" w14:textId="77777777" w:rsidR="00324DD5" w:rsidRDefault="00324DD5"/>
    <w:p w14:paraId="4A363539" w14:textId="77777777" w:rsidR="00365DCC" w:rsidRDefault="00365DCC"/>
    <w:p w14:paraId="7295475B" w14:textId="77777777" w:rsidR="00365DCC" w:rsidRDefault="00365DCC"/>
    <w:p w14:paraId="189C3932" w14:textId="77777777" w:rsidR="00324DD5" w:rsidRDefault="00000000">
      <w:pPr>
        <w:pStyle w:val="Balk2"/>
        <w:rPr>
          <w:rFonts w:ascii="Times New Roman" w:hAnsi="Times New Roman" w:cs="Times New Roman"/>
          <w:color w:val="auto"/>
          <w:sz w:val="28"/>
          <w:szCs w:val="28"/>
        </w:rPr>
      </w:pPr>
      <w:r w:rsidRPr="00365DCC">
        <w:rPr>
          <w:rFonts w:ascii="Times New Roman" w:hAnsi="Times New Roman" w:cs="Times New Roman"/>
          <w:color w:val="auto"/>
          <w:sz w:val="28"/>
          <w:szCs w:val="28"/>
        </w:rPr>
        <w:lastRenderedPageBreak/>
        <w:t>3.4 Modeller ve Hiperparametre Aralıkları</w:t>
      </w:r>
    </w:p>
    <w:p w14:paraId="0E760801" w14:textId="77777777" w:rsidR="00365DCC" w:rsidRDefault="00365DCC">
      <w:pPr>
        <w:rPr>
          <w:b/>
          <w:sz w:val="20"/>
        </w:rPr>
      </w:pPr>
    </w:p>
    <w:p w14:paraId="3C4B01EA" w14:textId="63DF741A" w:rsidR="00324DD5" w:rsidRDefault="00000000">
      <w:r>
        <w:rPr>
          <w:b/>
          <w:sz w:val="20"/>
        </w:rPr>
        <w:t>Tablo 1: Modeller ve inner CV hiperparametre aralıkları.</w:t>
      </w:r>
    </w:p>
    <w:tbl>
      <w:tblPr>
        <w:tblStyle w:val="AkKlavuz-Vurgu1"/>
        <w:tblW w:w="0" w:type="auto"/>
        <w:jc w:val="center"/>
        <w:tblLook w:val="04A0" w:firstRow="1" w:lastRow="0" w:firstColumn="1" w:lastColumn="0" w:noHBand="0" w:noVBand="1"/>
      </w:tblPr>
      <w:tblGrid>
        <w:gridCol w:w="4320"/>
        <w:gridCol w:w="4320"/>
      </w:tblGrid>
      <w:tr w:rsidR="00324DD5" w14:paraId="0181E69D" w14:textId="77777777" w:rsidTr="00365D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00"/>
          </w:tcPr>
          <w:p w14:paraId="2495442D" w14:textId="77777777" w:rsidR="00324DD5" w:rsidRPr="00365DCC" w:rsidRDefault="00000000" w:rsidP="00365DCC">
            <w:pPr>
              <w:jc w:val="center"/>
              <w:rPr>
                <w:rFonts w:ascii="Times New Roman" w:hAnsi="Times New Roman" w:cs="Times New Roman"/>
                <w:sz w:val="20"/>
                <w:szCs w:val="20"/>
              </w:rPr>
            </w:pPr>
            <w:r w:rsidRPr="00365DCC">
              <w:rPr>
                <w:rFonts w:ascii="Times New Roman" w:hAnsi="Times New Roman" w:cs="Times New Roman"/>
                <w:sz w:val="20"/>
                <w:szCs w:val="20"/>
              </w:rPr>
              <w:t>Model</w:t>
            </w:r>
          </w:p>
        </w:tc>
        <w:tc>
          <w:tcPr>
            <w:tcW w:w="4320" w:type="dxa"/>
            <w:shd w:val="clear" w:color="auto" w:fill="FFFF00"/>
          </w:tcPr>
          <w:p w14:paraId="0D6547D8" w14:textId="77777777" w:rsidR="00324DD5" w:rsidRPr="00365DCC" w:rsidRDefault="00000000" w:rsidP="00365DC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5DCC">
              <w:rPr>
                <w:rFonts w:ascii="Times New Roman" w:hAnsi="Times New Roman" w:cs="Times New Roman"/>
                <w:sz w:val="20"/>
                <w:szCs w:val="20"/>
              </w:rPr>
              <w:t>Inner CV'de Denenen Hiperparametreler</w:t>
            </w:r>
          </w:p>
        </w:tc>
      </w:tr>
      <w:tr w:rsidR="00324DD5" w14:paraId="6F3E1205" w14:textId="77777777" w:rsidTr="00365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6F78D0E6" w14:textId="77777777" w:rsidR="00324DD5" w:rsidRPr="00365DCC" w:rsidRDefault="00000000">
            <w:pPr>
              <w:rPr>
                <w:rFonts w:ascii="Times New Roman" w:hAnsi="Times New Roman" w:cs="Times New Roman"/>
                <w:sz w:val="20"/>
                <w:szCs w:val="20"/>
              </w:rPr>
            </w:pPr>
            <w:r w:rsidRPr="00365DCC">
              <w:rPr>
                <w:rFonts w:ascii="Times New Roman" w:hAnsi="Times New Roman" w:cs="Times New Roman"/>
                <w:sz w:val="20"/>
                <w:szCs w:val="20"/>
              </w:rPr>
              <w:t>KNN</w:t>
            </w:r>
          </w:p>
        </w:tc>
        <w:tc>
          <w:tcPr>
            <w:tcW w:w="4320" w:type="dxa"/>
            <w:shd w:val="clear" w:color="auto" w:fill="auto"/>
          </w:tcPr>
          <w:p w14:paraId="08F30CC8"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5DCC">
              <w:rPr>
                <w:rFonts w:ascii="Times New Roman" w:hAnsi="Times New Roman" w:cs="Times New Roman"/>
                <w:sz w:val="20"/>
                <w:szCs w:val="20"/>
              </w:rPr>
              <w:t>n_neighbors = {3, 5, 7, 9, 11}</w:t>
            </w:r>
          </w:p>
        </w:tc>
      </w:tr>
      <w:tr w:rsidR="00324DD5" w14:paraId="78230EC5"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4640F4" w14:textId="77777777" w:rsidR="00324DD5" w:rsidRPr="00365DCC" w:rsidRDefault="00000000">
            <w:pPr>
              <w:rPr>
                <w:rFonts w:ascii="Times New Roman" w:hAnsi="Times New Roman" w:cs="Times New Roman"/>
                <w:sz w:val="20"/>
                <w:szCs w:val="20"/>
              </w:rPr>
            </w:pPr>
            <w:r w:rsidRPr="00365DCC">
              <w:rPr>
                <w:rFonts w:ascii="Times New Roman" w:hAnsi="Times New Roman" w:cs="Times New Roman"/>
                <w:sz w:val="20"/>
                <w:szCs w:val="20"/>
              </w:rPr>
              <w:t>SVM</w:t>
            </w:r>
          </w:p>
        </w:tc>
        <w:tc>
          <w:tcPr>
            <w:tcW w:w="4320" w:type="dxa"/>
          </w:tcPr>
          <w:p w14:paraId="1136A34A"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365DCC">
              <w:rPr>
                <w:rFonts w:ascii="Times New Roman" w:hAnsi="Times New Roman" w:cs="Times New Roman"/>
                <w:sz w:val="20"/>
                <w:szCs w:val="20"/>
              </w:rPr>
              <w:t>C = {0.1, 1, 10}, kernel = {linear, rbf}</w:t>
            </w:r>
          </w:p>
        </w:tc>
      </w:tr>
      <w:tr w:rsidR="00324DD5" w14:paraId="451F16A3" w14:textId="77777777" w:rsidTr="00365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73FA80F1" w14:textId="77777777" w:rsidR="00324DD5" w:rsidRPr="00365DCC" w:rsidRDefault="00000000">
            <w:pPr>
              <w:rPr>
                <w:rFonts w:ascii="Times New Roman" w:hAnsi="Times New Roman" w:cs="Times New Roman"/>
                <w:sz w:val="20"/>
                <w:szCs w:val="20"/>
              </w:rPr>
            </w:pPr>
            <w:r w:rsidRPr="00365DCC">
              <w:rPr>
                <w:rFonts w:ascii="Times New Roman" w:hAnsi="Times New Roman" w:cs="Times New Roman"/>
                <w:sz w:val="20"/>
                <w:szCs w:val="20"/>
              </w:rPr>
              <w:t>MLP</w:t>
            </w:r>
          </w:p>
        </w:tc>
        <w:tc>
          <w:tcPr>
            <w:tcW w:w="4320" w:type="dxa"/>
            <w:shd w:val="clear" w:color="auto" w:fill="auto"/>
          </w:tcPr>
          <w:p w14:paraId="6C31949C"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5DCC">
              <w:rPr>
                <w:rFonts w:ascii="Times New Roman" w:hAnsi="Times New Roman" w:cs="Times New Roman"/>
                <w:sz w:val="20"/>
                <w:szCs w:val="20"/>
              </w:rPr>
              <w:t>hidden_layer_sizes = {(50,), (100,)}, activation = {relu, tanh}</w:t>
            </w:r>
          </w:p>
        </w:tc>
      </w:tr>
      <w:tr w:rsidR="00324DD5" w14:paraId="64DAD757"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B44FB1" w14:textId="77777777" w:rsidR="00324DD5" w:rsidRPr="00365DCC" w:rsidRDefault="00000000">
            <w:pPr>
              <w:rPr>
                <w:rFonts w:ascii="Times New Roman" w:hAnsi="Times New Roman" w:cs="Times New Roman"/>
                <w:sz w:val="20"/>
                <w:szCs w:val="20"/>
              </w:rPr>
            </w:pPr>
            <w:r w:rsidRPr="00365DCC">
              <w:rPr>
                <w:rFonts w:ascii="Times New Roman" w:hAnsi="Times New Roman" w:cs="Times New Roman"/>
                <w:sz w:val="20"/>
                <w:szCs w:val="20"/>
              </w:rPr>
              <w:t>XGBoost</w:t>
            </w:r>
          </w:p>
        </w:tc>
        <w:tc>
          <w:tcPr>
            <w:tcW w:w="4320" w:type="dxa"/>
          </w:tcPr>
          <w:p w14:paraId="24622965"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365DCC">
              <w:rPr>
                <w:rFonts w:ascii="Times New Roman" w:hAnsi="Times New Roman" w:cs="Times New Roman"/>
                <w:sz w:val="20"/>
                <w:szCs w:val="20"/>
              </w:rPr>
              <w:t>n_estimators = {100, 200}, max_depth = {3, 6}, learning_rate = {0.1, 0.3}</w:t>
            </w:r>
          </w:p>
        </w:tc>
      </w:tr>
    </w:tbl>
    <w:p w14:paraId="3A8401AB" w14:textId="77777777" w:rsidR="00324DD5" w:rsidRDefault="00324DD5"/>
    <w:p w14:paraId="7540C786" w14:textId="77777777" w:rsidR="00324DD5" w:rsidRPr="00365DCC" w:rsidRDefault="00000000">
      <w:pPr>
        <w:pStyle w:val="Balk2"/>
        <w:rPr>
          <w:rFonts w:ascii="Times New Roman" w:hAnsi="Times New Roman" w:cs="Times New Roman"/>
          <w:color w:val="auto"/>
          <w:sz w:val="28"/>
          <w:szCs w:val="28"/>
        </w:rPr>
      </w:pPr>
      <w:r w:rsidRPr="00365DCC">
        <w:rPr>
          <w:rFonts w:ascii="Times New Roman" w:hAnsi="Times New Roman" w:cs="Times New Roman"/>
          <w:color w:val="auto"/>
          <w:sz w:val="28"/>
          <w:szCs w:val="28"/>
        </w:rPr>
        <w:t>3.5 Değerlendirme Metrikleri</w:t>
      </w:r>
    </w:p>
    <w:p w14:paraId="513347AE" w14:textId="3237C5EB" w:rsidR="00324DD5" w:rsidRPr="00365DCC" w:rsidRDefault="00000000">
      <w:pPr>
        <w:rPr>
          <w:rFonts w:ascii="Times New Roman" w:hAnsi="Times New Roman" w:cs="Times New Roman"/>
          <w:sz w:val="24"/>
          <w:szCs w:val="24"/>
        </w:rPr>
      </w:pPr>
      <w:r w:rsidRPr="00365DCC">
        <w:rPr>
          <w:rFonts w:ascii="Times New Roman" w:hAnsi="Times New Roman" w:cs="Times New Roman"/>
          <w:sz w:val="24"/>
          <w:szCs w:val="24"/>
        </w:rPr>
        <w:t>Modeller Accuracy, Precision, Recall, F1 ve ROC-AUC metrikleri ile değerlendirilmiştir. Ayrıca OVA (One-vs-All) yaklaşımı ile her sınıf(sinyal ve arka plan) için ROC eğrileri çizilmiş ve AUC skorları yorumlanmıştır.</w:t>
      </w:r>
    </w:p>
    <w:p w14:paraId="3751BC8C" w14:textId="77777777" w:rsidR="00324DD5" w:rsidRPr="00365DCC" w:rsidRDefault="00000000">
      <w:pPr>
        <w:pStyle w:val="Balk1"/>
        <w:rPr>
          <w:rFonts w:ascii="Times New Roman" w:hAnsi="Times New Roman" w:cs="Times New Roman"/>
          <w:color w:val="auto"/>
          <w:sz w:val="32"/>
          <w:szCs w:val="32"/>
        </w:rPr>
      </w:pPr>
      <w:r w:rsidRPr="00365DCC">
        <w:rPr>
          <w:rFonts w:ascii="Times New Roman" w:hAnsi="Times New Roman" w:cs="Times New Roman"/>
          <w:color w:val="auto"/>
          <w:sz w:val="32"/>
          <w:szCs w:val="32"/>
        </w:rPr>
        <w:t>4. Bulgular</w:t>
      </w:r>
    </w:p>
    <w:p w14:paraId="55BB14A2" w14:textId="77777777" w:rsidR="00324DD5" w:rsidRPr="00365DCC" w:rsidRDefault="00000000">
      <w:pPr>
        <w:pStyle w:val="Balk2"/>
        <w:rPr>
          <w:rFonts w:ascii="Times New Roman" w:hAnsi="Times New Roman" w:cs="Times New Roman"/>
          <w:color w:val="auto"/>
          <w:sz w:val="28"/>
          <w:szCs w:val="28"/>
        </w:rPr>
      </w:pPr>
      <w:r w:rsidRPr="00365DCC">
        <w:rPr>
          <w:rFonts w:ascii="Times New Roman" w:hAnsi="Times New Roman" w:cs="Times New Roman"/>
          <w:color w:val="auto"/>
          <w:sz w:val="28"/>
          <w:szCs w:val="28"/>
        </w:rPr>
        <w:t>4.1 Aykırı Değer Analizi</w:t>
      </w:r>
    </w:p>
    <w:p w14:paraId="05137986" w14:textId="77777777" w:rsidR="00324DD5" w:rsidRPr="00365DCC" w:rsidRDefault="00000000">
      <w:pPr>
        <w:rPr>
          <w:rFonts w:ascii="Times New Roman" w:hAnsi="Times New Roman" w:cs="Times New Roman"/>
          <w:sz w:val="24"/>
          <w:szCs w:val="24"/>
        </w:rPr>
      </w:pPr>
      <w:r w:rsidRPr="00365DCC">
        <w:rPr>
          <w:rFonts w:ascii="Times New Roman" w:hAnsi="Times New Roman" w:cs="Times New Roman"/>
          <w:sz w:val="24"/>
          <w:szCs w:val="24"/>
        </w:rPr>
        <w:t>IQR analizine göre en yüksek aykırı değer oranları, yüksek seviyeli kütle değişkenlerinde gözlemlenmiştir. Aşağıdaki tabloda en yüksek aykırı değer oranına sahip özellikler özetlenmiştir.</w:t>
      </w:r>
    </w:p>
    <w:p w14:paraId="5729C805" w14:textId="77777777" w:rsidR="00324DD5" w:rsidRDefault="00000000">
      <w:r>
        <w:rPr>
          <w:b/>
          <w:sz w:val="20"/>
        </w:rPr>
        <w:t>Tablo 2: IQR yöntemine göre en çok aykırı değere sahip 7 özellik.</w:t>
      </w:r>
    </w:p>
    <w:tbl>
      <w:tblPr>
        <w:tblStyle w:val="AkKlavuz-Vurgu1"/>
        <w:tblW w:w="0" w:type="auto"/>
        <w:jc w:val="center"/>
        <w:tblLook w:val="04A0" w:firstRow="1" w:lastRow="0" w:firstColumn="1" w:lastColumn="0" w:noHBand="0" w:noVBand="1"/>
      </w:tblPr>
      <w:tblGrid>
        <w:gridCol w:w="2880"/>
        <w:gridCol w:w="2880"/>
        <w:gridCol w:w="2880"/>
      </w:tblGrid>
      <w:tr w:rsidR="00324DD5" w14:paraId="4EA290AD" w14:textId="77777777" w:rsidTr="00365D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00"/>
          </w:tcPr>
          <w:p w14:paraId="78EB4673" w14:textId="77777777" w:rsidR="00324DD5" w:rsidRPr="00365DCC" w:rsidRDefault="00000000" w:rsidP="00365DCC">
            <w:pPr>
              <w:jc w:val="center"/>
              <w:rPr>
                <w:sz w:val="20"/>
                <w:szCs w:val="24"/>
              </w:rPr>
            </w:pPr>
            <w:r w:rsidRPr="00365DCC">
              <w:rPr>
                <w:sz w:val="20"/>
                <w:szCs w:val="24"/>
              </w:rPr>
              <w:t>Özellik</w:t>
            </w:r>
          </w:p>
        </w:tc>
        <w:tc>
          <w:tcPr>
            <w:tcW w:w="2880" w:type="dxa"/>
            <w:shd w:val="clear" w:color="auto" w:fill="FFFF00"/>
          </w:tcPr>
          <w:p w14:paraId="74FA936C" w14:textId="77777777" w:rsidR="00324DD5" w:rsidRPr="00365DCC" w:rsidRDefault="00000000" w:rsidP="00365DCC">
            <w:pPr>
              <w:jc w:val="center"/>
              <w:cnfStyle w:val="100000000000" w:firstRow="1" w:lastRow="0" w:firstColumn="0" w:lastColumn="0" w:oddVBand="0" w:evenVBand="0" w:oddHBand="0" w:evenHBand="0" w:firstRowFirstColumn="0" w:firstRowLastColumn="0" w:lastRowFirstColumn="0" w:lastRowLastColumn="0"/>
              <w:rPr>
                <w:sz w:val="20"/>
                <w:szCs w:val="24"/>
              </w:rPr>
            </w:pPr>
            <w:r w:rsidRPr="00365DCC">
              <w:rPr>
                <w:sz w:val="20"/>
                <w:szCs w:val="24"/>
              </w:rPr>
              <w:t>Aykırı Değer Sayısı</w:t>
            </w:r>
          </w:p>
        </w:tc>
        <w:tc>
          <w:tcPr>
            <w:tcW w:w="2880" w:type="dxa"/>
            <w:shd w:val="clear" w:color="auto" w:fill="FFFF00"/>
          </w:tcPr>
          <w:p w14:paraId="4BF69AEF" w14:textId="77777777" w:rsidR="00324DD5" w:rsidRPr="00365DCC" w:rsidRDefault="00000000" w:rsidP="00365DCC">
            <w:pPr>
              <w:jc w:val="center"/>
              <w:cnfStyle w:val="100000000000" w:firstRow="1" w:lastRow="0" w:firstColumn="0" w:lastColumn="0" w:oddVBand="0" w:evenVBand="0" w:oddHBand="0" w:evenHBand="0" w:firstRowFirstColumn="0" w:firstRowLastColumn="0" w:lastRowFirstColumn="0" w:lastRowLastColumn="0"/>
              <w:rPr>
                <w:sz w:val="20"/>
                <w:szCs w:val="24"/>
              </w:rPr>
            </w:pPr>
            <w:r w:rsidRPr="00365DCC">
              <w:rPr>
                <w:sz w:val="20"/>
                <w:szCs w:val="24"/>
              </w:rPr>
              <w:t>Oran (%)</w:t>
            </w:r>
          </w:p>
        </w:tc>
      </w:tr>
      <w:tr w:rsidR="00324DD5" w14:paraId="75D80072" w14:textId="77777777" w:rsidTr="00365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D950C1F" w14:textId="77777777" w:rsidR="00324DD5" w:rsidRPr="00365DCC" w:rsidRDefault="00000000">
            <w:pPr>
              <w:rPr>
                <w:sz w:val="20"/>
                <w:szCs w:val="24"/>
              </w:rPr>
            </w:pPr>
            <w:r w:rsidRPr="00365DCC">
              <w:rPr>
                <w:sz w:val="20"/>
                <w:szCs w:val="24"/>
              </w:rPr>
              <w:t>m_lv</w:t>
            </w:r>
          </w:p>
        </w:tc>
        <w:tc>
          <w:tcPr>
            <w:tcW w:w="2880" w:type="dxa"/>
            <w:shd w:val="clear" w:color="auto" w:fill="auto"/>
          </w:tcPr>
          <w:p w14:paraId="69FEE1D8"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20.188</w:t>
            </w:r>
          </w:p>
        </w:tc>
        <w:tc>
          <w:tcPr>
            <w:tcW w:w="2880" w:type="dxa"/>
            <w:shd w:val="clear" w:color="auto" w:fill="auto"/>
          </w:tcPr>
          <w:p w14:paraId="722AFA7A"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20.19</w:t>
            </w:r>
          </w:p>
        </w:tc>
      </w:tr>
      <w:tr w:rsidR="00324DD5" w14:paraId="5B1EB5A6"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96056E" w14:textId="77777777" w:rsidR="00324DD5" w:rsidRPr="00365DCC" w:rsidRDefault="00000000">
            <w:pPr>
              <w:rPr>
                <w:sz w:val="20"/>
                <w:szCs w:val="24"/>
              </w:rPr>
            </w:pPr>
            <w:r w:rsidRPr="00365DCC">
              <w:rPr>
                <w:sz w:val="20"/>
                <w:szCs w:val="24"/>
              </w:rPr>
              <w:t>m_jj</w:t>
            </w:r>
          </w:p>
        </w:tc>
        <w:tc>
          <w:tcPr>
            <w:tcW w:w="2880" w:type="dxa"/>
          </w:tcPr>
          <w:p w14:paraId="685B3C14"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sz w:val="20"/>
                <w:szCs w:val="24"/>
              </w:rPr>
            </w:pPr>
            <w:r w:rsidRPr="00365DCC">
              <w:rPr>
                <w:sz w:val="20"/>
                <w:szCs w:val="24"/>
              </w:rPr>
              <w:t>13.780</w:t>
            </w:r>
          </w:p>
        </w:tc>
        <w:tc>
          <w:tcPr>
            <w:tcW w:w="2880" w:type="dxa"/>
          </w:tcPr>
          <w:p w14:paraId="0F1CB37F"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sz w:val="20"/>
                <w:szCs w:val="24"/>
              </w:rPr>
            </w:pPr>
            <w:r w:rsidRPr="00365DCC">
              <w:rPr>
                <w:sz w:val="20"/>
                <w:szCs w:val="24"/>
              </w:rPr>
              <w:t>13.78</w:t>
            </w:r>
          </w:p>
        </w:tc>
      </w:tr>
      <w:tr w:rsidR="00324DD5" w14:paraId="442CD10A" w14:textId="77777777" w:rsidTr="00365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42B8915" w14:textId="77777777" w:rsidR="00324DD5" w:rsidRPr="00365DCC" w:rsidRDefault="00000000">
            <w:pPr>
              <w:rPr>
                <w:sz w:val="20"/>
                <w:szCs w:val="24"/>
              </w:rPr>
            </w:pPr>
            <w:r w:rsidRPr="00365DCC">
              <w:rPr>
                <w:sz w:val="20"/>
                <w:szCs w:val="24"/>
              </w:rPr>
              <w:t>m_jjj</w:t>
            </w:r>
          </w:p>
        </w:tc>
        <w:tc>
          <w:tcPr>
            <w:tcW w:w="2880" w:type="dxa"/>
            <w:shd w:val="clear" w:color="auto" w:fill="auto"/>
          </w:tcPr>
          <w:p w14:paraId="5536B40F"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7.536</w:t>
            </w:r>
          </w:p>
        </w:tc>
        <w:tc>
          <w:tcPr>
            <w:tcW w:w="2880" w:type="dxa"/>
            <w:shd w:val="clear" w:color="auto" w:fill="auto"/>
          </w:tcPr>
          <w:p w14:paraId="2EA67D97"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7.54</w:t>
            </w:r>
          </w:p>
        </w:tc>
      </w:tr>
      <w:tr w:rsidR="00324DD5" w14:paraId="65655623"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5C358B" w14:textId="77777777" w:rsidR="00324DD5" w:rsidRPr="00365DCC" w:rsidRDefault="00000000">
            <w:pPr>
              <w:rPr>
                <w:sz w:val="20"/>
                <w:szCs w:val="24"/>
              </w:rPr>
            </w:pPr>
            <w:r w:rsidRPr="00365DCC">
              <w:rPr>
                <w:sz w:val="20"/>
                <w:szCs w:val="24"/>
              </w:rPr>
              <w:t>m_wbb</w:t>
            </w:r>
          </w:p>
        </w:tc>
        <w:tc>
          <w:tcPr>
            <w:tcW w:w="2880" w:type="dxa"/>
          </w:tcPr>
          <w:p w14:paraId="1A7EBEDC"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sz w:val="20"/>
                <w:szCs w:val="24"/>
              </w:rPr>
            </w:pPr>
            <w:r w:rsidRPr="00365DCC">
              <w:rPr>
                <w:sz w:val="20"/>
                <w:szCs w:val="24"/>
              </w:rPr>
              <w:t>6.351</w:t>
            </w:r>
          </w:p>
        </w:tc>
        <w:tc>
          <w:tcPr>
            <w:tcW w:w="2880" w:type="dxa"/>
          </w:tcPr>
          <w:p w14:paraId="0B6CBB97"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sz w:val="20"/>
                <w:szCs w:val="24"/>
              </w:rPr>
            </w:pPr>
            <w:r w:rsidRPr="00365DCC">
              <w:rPr>
                <w:sz w:val="20"/>
                <w:szCs w:val="24"/>
              </w:rPr>
              <w:t>6.35</w:t>
            </w:r>
          </w:p>
        </w:tc>
      </w:tr>
      <w:tr w:rsidR="00324DD5" w14:paraId="32EAA3B6" w14:textId="77777777" w:rsidTr="00365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7BA66516" w14:textId="77777777" w:rsidR="00324DD5" w:rsidRPr="00365DCC" w:rsidRDefault="00000000">
            <w:pPr>
              <w:rPr>
                <w:sz w:val="20"/>
                <w:szCs w:val="24"/>
              </w:rPr>
            </w:pPr>
            <w:r w:rsidRPr="00365DCC">
              <w:rPr>
                <w:sz w:val="20"/>
                <w:szCs w:val="24"/>
              </w:rPr>
              <w:t>m_bb</w:t>
            </w:r>
          </w:p>
        </w:tc>
        <w:tc>
          <w:tcPr>
            <w:tcW w:w="2880" w:type="dxa"/>
            <w:shd w:val="clear" w:color="auto" w:fill="auto"/>
          </w:tcPr>
          <w:p w14:paraId="3980FE2B"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6.130</w:t>
            </w:r>
          </w:p>
        </w:tc>
        <w:tc>
          <w:tcPr>
            <w:tcW w:w="2880" w:type="dxa"/>
            <w:shd w:val="clear" w:color="auto" w:fill="auto"/>
          </w:tcPr>
          <w:p w14:paraId="24A39728"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6.13</w:t>
            </w:r>
          </w:p>
        </w:tc>
      </w:tr>
      <w:tr w:rsidR="00324DD5" w14:paraId="3A2C2423"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975036" w14:textId="77777777" w:rsidR="00324DD5" w:rsidRPr="00365DCC" w:rsidRDefault="00000000">
            <w:pPr>
              <w:rPr>
                <w:sz w:val="20"/>
                <w:szCs w:val="24"/>
              </w:rPr>
            </w:pPr>
            <w:r w:rsidRPr="00365DCC">
              <w:rPr>
                <w:sz w:val="20"/>
                <w:szCs w:val="24"/>
              </w:rPr>
              <w:t>m_wwbb</w:t>
            </w:r>
          </w:p>
        </w:tc>
        <w:tc>
          <w:tcPr>
            <w:tcW w:w="2880" w:type="dxa"/>
          </w:tcPr>
          <w:p w14:paraId="3DED1251"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sz w:val="20"/>
                <w:szCs w:val="24"/>
              </w:rPr>
            </w:pPr>
            <w:r w:rsidRPr="00365DCC">
              <w:rPr>
                <w:sz w:val="20"/>
                <w:szCs w:val="24"/>
              </w:rPr>
              <w:t>5.867</w:t>
            </w:r>
          </w:p>
        </w:tc>
        <w:tc>
          <w:tcPr>
            <w:tcW w:w="2880" w:type="dxa"/>
          </w:tcPr>
          <w:p w14:paraId="4AE47A14" w14:textId="77777777" w:rsidR="00324DD5" w:rsidRPr="00365DCC" w:rsidRDefault="00000000">
            <w:pPr>
              <w:cnfStyle w:val="000000010000" w:firstRow="0" w:lastRow="0" w:firstColumn="0" w:lastColumn="0" w:oddVBand="0" w:evenVBand="0" w:oddHBand="0" w:evenHBand="1" w:firstRowFirstColumn="0" w:firstRowLastColumn="0" w:lastRowFirstColumn="0" w:lastRowLastColumn="0"/>
              <w:rPr>
                <w:sz w:val="20"/>
                <w:szCs w:val="24"/>
              </w:rPr>
            </w:pPr>
            <w:r w:rsidRPr="00365DCC">
              <w:rPr>
                <w:sz w:val="20"/>
                <w:szCs w:val="24"/>
              </w:rPr>
              <w:t>5.87</w:t>
            </w:r>
          </w:p>
        </w:tc>
      </w:tr>
      <w:tr w:rsidR="00324DD5" w14:paraId="742D1F6C" w14:textId="77777777" w:rsidTr="00365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A732882" w14:textId="77777777" w:rsidR="00324DD5" w:rsidRPr="00365DCC" w:rsidRDefault="00000000">
            <w:pPr>
              <w:rPr>
                <w:sz w:val="20"/>
                <w:szCs w:val="24"/>
              </w:rPr>
            </w:pPr>
            <w:r w:rsidRPr="00365DCC">
              <w:rPr>
                <w:sz w:val="20"/>
                <w:szCs w:val="24"/>
              </w:rPr>
              <w:t>m_jlv</w:t>
            </w:r>
          </w:p>
        </w:tc>
        <w:tc>
          <w:tcPr>
            <w:tcW w:w="2880" w:type="dxa"/>
            <w:shd w:val="clear" w:color="auto" w:fill="auto"/>
          </w:tcPr>
          <w:p w14:paraId="3EE5DC3E"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5.075</w:t>
            </w:r>
          </w:p>
        </w:tc>
        <w:tc>
          <w:tcPr>
            <w:tcW w:w="2880" w:type="dxa"/>
            <w:shd w:val="clear" w:color="auto" w:fill="auto"/>
          </w:tcPr>
          <w:p w14:paraId="133F0846" w14:textId="77777777" w:rsidR="00324DD5" w:rsidRPr="00365DCC" w:rsidRDefault="00000000">
            <w:pPr>
              <w:cnfStyle w:val="000000100000" w:firstRow="0" w:lastRow="0" w:firstColumn="0" w:lastColumn="0" w:oddVBand="0" w:evenVBand="0" w:oddHBand="1" w:evenHBand="0" w:firstRowFirstColumn="0" w:firstRowLastColumn="0" w:lastRowFirstColumn="0" w:lastRowLastColumn="0"/>
              <w:rPr>
                <w:sz w:val="20"/>
                <w:szCs w:val="24"/>
              </w:rPr>
            </w:pPr>
            <w:r w:rsidRPr="00365DCC">
              <w:rPr>
                <w:sz w:val="20"/>
                <w:szCs w:val="24"/>
              </w:rPr>
              <w:t>5.08</w:t>
            </w:r>
          </w:p>
        </w:tc>
      </w:tr>
    </w:tbl>
    <w:p w14:paraId="021B62B5" w14:textId="77777777" w:rsidR="00324DD5" w:rsidRDefault="00324DD5"/>
    <w:p w14:paraId="05D82736" w14:textId="4B5612FF" w:rsidR="00B53D77" w:rsidRPr="00B53D77" w:rsidRDefault="00B53D77" w:rsidP="00B53D77">
      <w:pPr>
        <w:jc w:val="center"/>
        <w:rPr>
          <w:rFonts w:ascii="Times New Roman" w:hAnsi="Times New Roman" w:cs="Times New Roman"/>
          <w:i/>
          <w:sz w:val="20"/>
          <w:szCs w:val="20"/>
        </w:rPr>
      </w:pPr>
      <w:r w:rsidRPr="00B53D77">
        <w:rPr>
          <w:rFonts w:ascii="Times New Roman" w:hAnsi="Times New Roman" w:cs="Times New Roman"/>
          <w:i/>
          <w:sz w:val="20"/>
          <w:szCs w:val="20"/>
          <w:lang w:val="tr-TR"/>
        </w:rPr>
        <w:lastRenderedPageBreak/>
        <w:drawing>
          <wp:inline distT="0" distB="0" distL="0" distR="0" wp14:anchorId="5917C0D2" wp14:editId="7035BF45">
            <wp:extent cx="5602513" cy="7353300"/>
            <wp:effectExtent l="0" t="0" r="0" b="0"/>
            <wp:docPr id="18460962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315" cy="7363540"/>
                    </a:xfrm>
                    <a:prstGeom prst="rect">
                      <a:avLst/>
                    </a:prstGeom>
                    <a:noFill/>
                    <a:ln>
                      <a:noFill/>
                    </a:ln>
                  </pic:spPr>
                </pic:pic>
              </a:graphicData>
            </a:graphic>
          </wp:inline>
        </w:drawing>
      </w:r>
      <w:r w:rsidR="00000000" w:rsidRPr="00B53D77">
        <w:rPr>
          <w:rFonts w:ascii="Times New Roman" w:hAnsi="Times New Roman" w:cs="Times New Roman"/>
          <w:i/>
          <w:sz w:val="20"/>
          <w:szCs w:val="20"/>
        </w:rPr>
        <w:t>Şekil 3: Ölçeklemeden önce özel</w:t>
      </w:r>
      <w:r w:rsidRPr="00B53D77">
        <w:rPr>
          <w:rFonts w:ascii="Times New Roman" w:hAnsi="Times New Roman" w:cs="Times New Roman"/>
          <w:i/>
          <w:sz w:val="20"/>
          <w:szCs w:val="20"/>
        </w:rPr>
        <w:t>liklerin box-plot dağılımları.</w:t>
      </w:r>
    </w:p>
    <w:p w14:paraId="74343002" w14:textId="5064EFF3" w:rsidR="00B53D77" w:rsidRPr="00B53D77" w:rsidRDefault="00B53D77" w:rsidP="00B53D77">
      <w:pPr>
        <w:jc w:val="center"/>
        <w:rPr>
          <w:rFonts w:ascii="Times New Roman" w:hAnsi="Times New Roman" w:cs="Times New Roman"/>
          <w:i/>
          <w:sz w:val="20"/>
          <w:szCs w:val="20"/>
        </w:rPr>
      </w:pPr>
      <w:r w:rsidRPr="00B53D77">
        <w:rPr>
          <w:i/>
          <w:sz w:val="20"/>
          <w:szCs w:val="20"/>
          <w:lang w:val="tr-TR"/>
        </w:rPr>
        <w:lastRenderedPageBreak/>
        <w:drawing>
          <wp:inline distT="0" distB="0" distL="0" distR="0" wp14:anchorId="53D38222" wp14:editId="7DD2975B">
            <wp:extent cx="5486400" cy="7200900"/>
            <wp:effectExtent l="0" t="0" r="0" b="0"/>
            <wp:docPr id="143340088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200900"/>
                    </a:xfrm>
                    <a:prstGeom prst="rect">
                      <a:avLst/>
                    </a:prstGeom>
                    <a:noFill/>
                    <a:ln>
                      <a:noFill/>
                    </a:ln>
                  </pic:spPr>
                </pic:pic>
              </a:graphicData>
            </a:graphic>
          </wp:inline>
        </w:drawing>
      </w:r>
    </w:p>
    <w:p w14:paraId="0D2605AD" w14:textId="77777777" w:rsidR="00324DD5" w:rsidRPr="00B53D77" w:rsidRDefault="00000000">
      <w:pPr>
        <w:jc w:val="center"/>
        <w:rPr>
          <w:rFonts w:ascii="Times New Roman" w:hAnsi="Times New Roman" w:cs="Times New Roman"/>
          <w:i/>
          <w:sz w:val="20"/>
          <w:szCs w:val="20"/>
        </w:rPr>
      </w:pPr>
      <w:r w:rsidRPr="00B53D77">
        <w:rPr>
          <w:rFonts w:ascii="Times New Roman" w:hAnsi="Times New Roman" w:cs="Times New Roman"/>
          <w:i/>
          <w:sz w:val="20"/>
          <w:szCs w:val="20"/>
        </w:rPr>
        <w:t>Şekil 4: IQR kırpma (winsorization) sonrası box-plot dağılımları.</w:t>
      </w:r>
    </w:p>
    <w:p w14:paraId="06B46C28" w14:textId="77777777" w:rsidR="00324DD5" w:rsidRDefault="00324DD5"/>
    <w:p w14:paraId="52A5F7BF" w14:textId="77777777" w:rsidR="00324DD5" w:rsidRPr="00B53D77" w:rsidRDefault="00000000">
      <w:pPr>
        <w:pStyle w:val="Balk2"/>
        <w:rPr>
          <w:rFonts w:ascii="Times New Roman" w:hAnsi="Times New Roman" w:cs="Times New Roman"/>
          <w:color w:val="auto"/>
          <w:sz w:val="28"/>
          <w:szCs w:val="28"/>
        </w:rPr>
      </w:pPr>
      <w:r w:rsidRPr="00B53D77">
        <w:rPr>
          <w:rFonts w:ascii="Times New Roman" w:hAnsi="Times New Roman" w:cs="Times New Roman"/>
          <w:color w:val="auto"/>
          <w:sz w:val="28"/>
          <w:szCs w:val="28"/>
        </w:rPr>
        <w:lastRenderedPageBreak/>
        <w:t>4.2 Özellik Seçimi Sonuçları</w:t>
      </w:r>
    </w:p>
    <w:p w14:paraId="441E4396" w14:textId="2FBF1972" w:rsidR="00324DD5" w:rsidRPr="00B53D77" w:rsidRDefault="00000000">
      <w:pPr>
        <w:rPr>
          <w:rFonts w:ascii="Times New Roman" w:hAnsi="Times New Roman" w:cs="Times New Roman"/>
          <w:sz w:val="24"/>
          <w:szCs w:val="24"/>
        </w:rPr>
      </w:pPr>
      <w:r w:rsidRPr="00B53D77">
        <w:rPr>
          <w:rFonts w:ascii="Times New Roman" w:hAnsi="Times New Roman" w:cs="Times New Roman"/>
          <w:sz w:val="24"/>
          <w:szCs w:val="24"/>
        </w:rPr>
        <w:t>ANOVA F-skoruna göre en ayırt edici özellikler, fizik açısından da anlamlı olan yüksek seviyeli kütle değişkenleri(m_bb, m_wwbb, m_wbb) ile kayıp enerji büyüklüğü (missing_energy_magnitude) olmuştur. Açı(phi) ve eta tabanlı değişkenler ise en düşük skorlara sahiptir.</w:t>
      </w:r>
    </w:p>
    <w:p w14:paraId="5813AC3B" w14:textId="77777777" w:rsidR="00324DD5" w:rsidRDefault="00000000">
      <w:r>
        <w:rPr>
          <w:b/>
          <w:sz w:val="20"/>
        </w:rPr>
        <w:t>Tablo 3: ANOVA F-skoruna göre seçilen en iyi 15 özellik.</w:t>
      </w:r>
    </w:p>
    <w:tbl>
      <w:tblPr>
        <w:tblStyle w:val="AkKlavuz-Vurgu1"/>
        <w:tblW w:w="0" w:type="auto"/>
        <w:jc w:val="center"/>
        <w:tblLook w:val="04A0" w:firstRow="1" w:lastRow="0" w:firstColumn="1" w:lastColumn="0" w:noHBand="0" w:noVBand="1"/>
      </w:tblPr>
      <w:tblGrid>
        <w:gridCol w:w="2880"/>
        <w:gridCol w:w="2880"/>
        <w:gridCol w:w="2880"/>
      </w:tblGrid>
      <w:tr w:rsidR="00324DD5" w14:paraId="4EFC7A85" w14:textId="77777777" w:rsidTr="00B53D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00"/>
          </w:tcPr>
          <w:p w14:paraId="05C32C01" w14:textId="77777777" w:rsidR="00324DD5" w:rsidRPr="00B53D77" w:rsidRDefault="00000000" w:rsidP="00B53D77">
            <w:pPr>
              <w:jc w:val="center"/>
              <w:rPr>
                <w:sz w:val="20"/>
                <w:szCs w:val="24"/>
              </w:rPr>
            </w:pPr>
            <w:r w:rsidRPr="00B53D77">
              <w:rPr>
                <w:sz w:val="20"/>
                <w:szCs w:val="24"/>
              </w:rPr>
              <w:t>Sıra</w:t>
            </w:r>
          </w:p>
        </w:tc>
        <w:tc>
          <w:tcPr>
            <w:tcW w:w="2880" w:type="dxa"/>
            <w:shd w:val="clear" w:color="auto" w:fill="FFFF00"/>
          </w:tcPr>
          <w:p w14:paraId="2B7BCA4D"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sz w:val="20"/>
                <w:szCs w:val="24"/>
              </w:rPr>
            </w:pPr>
            <w:r w:rsidRPr="00B53D77">
              <w:rPr>
                <w:sz w:val="20"/>
                <w:szCs w:val="24"/>
              </w:rPr>
              <w:t>Özellik</w:t>
            </w:r>
          </w:p>
        </w:tc>
        <w:tc>
          <w:tcPr>
            <w:tcW w:w="2880" w:type="dxa"/>
            <w:shd w:val="clear" w:color="auto" w:fill="FFFF00"/>
          </w:tcPr>
          <w:p w14:paraId="470CBEB2"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sz w:val="20"/>
                <w:szCs w:val="24"/>
              </w:rPr>
            </w:pPr>
            <w:r w:rsidRPr="00B53D77">
              <w:rPr>
                <w:sz w:val="20"/>
                <w:szCs w:val="24"/>
              </w:rPr>
              <w:t>ANOVA F-skoru</w:t>
            </w:r>
          </w:p>
        </w:tc>
      </w:tr>
      <w:tr w:rsidR="00324DD5" w14:paraId="6AE10274"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6F52193"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w:t>
            </w:r>
          </w:p>
        </w:tc>
        <w:tc>
          <w:tcPr>
            <w:tcW w:w="2880" w:type="dxa"/>
            <w:shd w:val="clear" w:color="auto" w:fill="auto"/>
          </w:tcPr>
          <w:p w14:paraId="4515D566"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m_bb</w:t>
            </w:r>
          </w:p>
        </w:tc>
        <w:tc>
          <w:tcPr>
            <w:tcW w:w="2880" w:type="dxa"/>
            <w:shd w:val="clear" w:color="auto" w:fill="auto"/>
          </w:tcPr>
          <w:p w14:paraId="71A89174"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2017.58</w:t>
            </w:r>
          </w:p>
        </w:tc>
      </w:tr>
      <w:tr w:rsidR="00324DD5" w14:paraId="43C04451"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280AF5"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2</w:t>
            </w:r>
          </w:p>
        </w:tc>
        <w:tc>
          <w:tcPr>
            <w:tcW w:w="2880" w:type="dxa"/>
          </w:tcPr>
          <w:p w14:paraId="7C394BB7"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m_wwbb</w:t>
            </w:r>
          </w:p>
        </w:tc>
        <w:tc>
          <w:tcPr>
            <w:tcW w:w="2880" w:type="dxa"/>
          </w:tcPr>
          <w:p w14:paraId="3D1AAF34"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1898.06</w:t>
            </w:r>
          </w:p>
        </w:tc>
      </w:tr>
      <w:tr w:rsidR="00324DD5" w14:paraId="7D1B615B"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209BCE1"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3</w:t>
            </w:r>
          </w:p>
        </w:tc>
        <w:tc>
          <w:tcPr>
            <w:tcW w:w="2880" w:type="dxa"/>
            <w:shd w:val="clear" w:color="auto" w:fill="auto"/>
          </w:tcPr>
          <w:p w14:paraId="0A9FDB55"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missing_energy_magnitude</w:t>
            </w:r>
          </w:p>
        </w:tc>
        <w:tc>
          <w:tcPr>
            <w:tcW w:w="2880" w:type="dxa"/>
            <w:shd w:val="clear" w:color="auto" w:fill="auto"/>
          </w:tcPr>
          <w:p w14:paraId="31AE0C52"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836.05</w:t>
            </w:r>
          </w:p>
        </w:tc>
      </w:tr>
      <w:tr w:rsidR="00324DD5" w14:paraId="177A3AD9"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72C969"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4</w:t>
            </w:r>
          </w:p>
        </w:tc>
        <w:tc>
          <w:tcPr>
            <w:tcW w:w="2880" w:type="dxa"/>
          </w:tcPr>
          <w:p w14:paraId="34A5839B"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m_wbb</w:t>
            </w:r>
          </w:p>
        </w:tc>
        <w:tc>
          <w:tcPr>
            <w:tcW w:w="2880" w:type="dxa"/>
          </w:tcPr>
          <w:p w14:paraId="4CB6AF91"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449.05</w:t>
            </w:r>
          </w:p>
        </w:tc>
      </w:tr>
      <w:tr w:rsidR="00324DD5" w14:paraId="318DBAAA"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7306342"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5</w:t>
            </w:r>
          </w:p>
        </w:tc>
        <w:tc>
          <w:tcPr>
            <w:tcW w:w="2880" w:type="dxa"/>
            <w:shd w:val="clear" w:color="auto" w:fill="auto"/>
          </w:tcPr>
          <w:p w14:paraId="265CBF4F"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jet1_pt</w:t>
            </w:r>
          </w:p>
        </w:tc>
        <w:tc>
          <w:tcPr>
            <w:tcW w:w="2880" w:type="dxa"/>
            <w:shd w:val="clear" w:color="auto" w:fill="auto"/>
          </w:tcPr>
          <w:p w14:paraId="4F23F57E"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325.57</w:t>
            </w:r>
          </w:p>
        </w:tc>
      </w:tr>
      <w:tr w:rsidR="00324DD5" w14:paraId="09B8966F"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3EE812"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6</w:t>
            </w:r>
          </w:p>
        </w:tc>
        <w:tc>
          <w:tcPr>
            <w:tcW w:w="2880" w:type="dxa"/>
          </w:tcPr>
          <w:p w14:paraId="7959CBFC"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jet2_b_tag</w:t>
            </w:r>
          </w:p>
        </w:tc>
        <w:tc>
          <w:tcPr>
            <w:tcW w:w="2880" w:type="dxa"/>
          </w:tcPr>
          <w:p w14:paraId="04F36D66"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236.17</w:t>
            </w:r>
          </w:p>
        </w:tc>
      </w:tr>
      <w:tr w:rsidR="00324DD5" w14:paraId="58BA3328"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96FD288"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7</w:t>
            </w:r>
          </w:p>
        </w:tc>
        <w:tc>
          <w:tcPr>
            <w:tcW w:w="2880" w:type="dxa"/>
            <w:shd w:val="clear" w:color="auto" w:fill="auto"/>
          </w:tcPr>
          <w:p w14:paraId="21EC5358"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jet4_pt</w:t>
            </w:r>
          </w:p>
        </w:tc>
        <w:tc>
          <w:tcPr>
            <w:tcW w:w="2880" w:type="dxa"/>
            <w:shd w:val="clear" w:color="auto" w:fill="auto"/>
          </w:tcPr>
          <w:p w14:paraId="024629B2"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154.82</w:t>
            </w:r>
          </w:p>
        </w:tc>
      </w:tr>
      <w:tr w:rsidR="00324DD5" w14:paraId="205F510A"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4966CA"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8</w:t>
            </w:r>
          </w:p>
        </w:tc>
        <w:tc>
          <w:tcPr>
            <w:tcW w:w="2880" w:type="dxa"/>
          </w:tcPr>
          <w:p w14:paraId="6CF93B62"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lepton_pT</w:t>
            </w:r>
          </w:p>
        </w:tc>
        <w:tc>
          <w:tcPr>
            <w:tcW w:w="2880" w:type="dxa"/>
          </w:tcPr>
          <w:p w14:paraId="3067FCF0"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100.62</w:t>
            </w:r>
          </w:p>
        </w:tc>
      </w:tr>
      <w:tr w:rsidR="00324DD5" w14:paraId="14767760"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3B4BBE9"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9</w:t>
            </w:r>
          </w:p>
        </w:tc>
        <w:tc>
          <w:tcPr>
            <w:tcW w:w="2880" w:type="dxa"/>
            <w:shd w:val="clear" w:color="auto" w:fill="auto"/>
          </w:tcPr>
          <w:p w14:paraId="479993DD"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m_jjj</w:t>
            </w:r>
          </w:p>
        </w:tc>
        <w:tc>
          <w:tcPr>
            <w:tcW w:w="2880" w:type="dxa"/>
            <w:shd w:val="clear" w:color="auto" w:fill="auto"/>
          </w:tcPr>
          <w:p w14:paraId="69CA644B"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86.37</w:t>
            </w:r>
          </w:p>
        </w:tc>
      </w:tr>
      <w:tr w:rsidR="00324DD5" w14:paraId="36E18E2D"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CE6775"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10</w:t>
            </w:r>
          </w:p>
        </w:tc>
        <w:tc>
          <w:tcPr>
            <w:tcW w:w="2880" w:type="dxa"/>
          </w:tcPr>
          <w:p w14:paraId="4C63B537"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jet2_pt</w:t>
            </w:r>
          </w:p>
        </w:tc>
        <w:tc>
          <w:tcPr>
            <w:tcW w:w="2880" w:type="dxa"/>
          </w:tcPr>
          <w:p w14:paraId="282BE449"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48.16</w:t>
            </w:r>
          </w:p>
        </w:tc>
      </w:tr>
      <w:tr w:rsidR="00324DD5" w14:paraId="3707E41B"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6181D08"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11</w:t>
            </w:r>
          </w:p>
        </w:tc>
        <w:tc>
          <w:tcPr>
            <w:tcW w:w="2880" w:type="dxa"/>
            <w:shd w:val="clear" w:color="auto" w:fill="auto"/>
          </w:tcPr>
          <w:p w14:paraId="661E76B9"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jet3_b_tag</w:t>
            </w:r>
          </w:p>
        </w:tc>
        <w:tc>
          <w:tcPr>
            <w:tcW w:w="2880" w:type="dxa"/>
            <w:shd w:val="clear" w:color="auto" w:fill="auto"/>
          </w:tcPr>
          <w:p w14:paraId="39BD879A"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47.64</w:t>
            </w:r>
          </w:p>
        </w:tc>
      </w:tr>
      <w:tr w:rsidR="00324DD5" w14:paraId="732717F3"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C6AC63"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12</w:t>
            </w:r>
          </w:p>
        </w:tc>
        <w:tc>
          <w:tcPr>
            <w:tcW w:w="2880" w:type="dxa"/>
          </w:tcPr>
          <w:p w14:paraId="14D01DDF"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m_jj</w:t>
            </w:r>
          </w:p>
        </w:tc>
        <w:tc>
          <w:tcPr>
            <w:tcW w:w="2880" w:type="dxa"/>
          </w:tcPr>
          <w:p w14:paraId="0F16A791"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24.63</w:t>
            </w:r>
          </w:p>
        </w:tc>
      </w:tr>
      <w:tr w:rsidR="00324DD5" w14:paraId="313DE66B"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DCEC0E9"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13</w:t>
            </w:r>
          </w:p>
        </w:tc>
        <w:tc>
          <w:tcPr>
            <w:tcW w:w="2880" w:type="dxa"/>
            <w:shd w:val="clear" w:color="auto" w:fill="auto"/>
          </w:tcPr>
          <w:p w14:paraId="3FCB7965"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jet4_b_tag</w:t>
            </w:r>
          </w:p>
        </w:tc>
        <w:tc>
          <w:tcPr>
            <w:tcW w:w="2880" w:type="dxa"/>
            <w:shd w:val="clear" w:color="auto" w:fill="auto"/>
          </w:tcPr>
          <w:p w14:paraId="7BFCEDDB"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21.87</w:t>
            </w:r>
          </w:p>
        </w:tc>
      </w:tr>
      <w:tr w:rsidR="00324DD5" w14:paraId="4210F1B3"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BD5417"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14</w:t>
            </w:r>
          </w:p>
        </w:tc>
        <w:tc>
          <w:tcPr>
            <w:tcW w:w="2880" w:type="dxa"/>
          </w:tcPr>
          <w:p w14:paraId="304FB931"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jet3_pt</w:t>
            </w:r>
          </w:p>
        </w:tc>
        <w:tc>
          <w:tcPr>
            <w:tcW w:w="2880" w:type="dxa"/>
          </w:tcPr>
          <w:p w14:paraId="7D806789" w14:textId="77777777"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13.78</w:t>
            </w:r>
          </w:p>
        </w:tc>
      </w:tr>
      <w:tr w:rsidR="00324DD5" w14:paraId="2B772E1E"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F152E7B" w14:textId="77777777" w:rsidR="00324DD5" w:rsidRPr="00B53D77" w:rsidRDefault="00000000">
            <w:pPr>
              <w:rPr>
                <w:rFonts w:ascii="Times New Roman" w:hAnsi="Times New Roman" w:cs="Times New Roman"/>
                <w:sz w:val="20"/>
                <w:szCs w:val="24"/>
              </w:rPr>
            </w:pPr>
            <w:r w:rsidRPr="00B53D77">
              <w:rPr>
                <w:rFonts w:ascii="Times New Roman" w:hAnsi="Times New Roman" w:cs="Times New Roman"/>
                <w:sz w:val="20"/>
                <w:szCs w:val="24"/>
              </w:rPr>
              <w:t>15</w:t>
            </w:r>
          </w:p>
        </w:tc>
        <w:tc>
          <w:tcPr>
            <w:tcW w:w="2880" w:type="dxa"/>
            <w:shd w:val="clear" w:color="auto" w:fill="auto"/>
          </w:tcPr>
          <w:p w14:paraId="0AA4DEFB"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jet1_b_tag</w:t>
            </w:r>
          </w:p>
        </w:tc>
        <w:tc>
          <w:tcPr>
            <w:tcW w:w="2880" w:type="dxa"/>
            <w:shd w:val="clear" w:color="auto" w:fill="auto"/>
          </w:tcPr>
          <w:p w14:paraId="720B02CC" w14:textId="7777777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53D77">
              <w:rPr>
                <w:rFonts w:ascii="Times New Roman" w:hAnsi="Times New Roman" w:cs="Times New Roman"/>
                <w:sz w:val="20"/>
                <w:szCs w:val="24"/>
              </w:rPr>
              <w:t>13.44</w:t>
            </w:r>
          </w:p>
        </w:tc>
      </w:tr>
    </w:tbl>
    <w:p w14:paraId="1630FEDB" w14:textId="77777777" w:rsidR="00324DD5" w:rsidRDefault="00324DD5"/>
    <w:p w14:paraId="216BF759" w14:textId="77777777" w:rsidR="00B53D77" w:rsidRDefault="00B53D77">
      <w:pPr>
        <w:jc w:val="center"/>
        <w:rPr>
          <w:rFonts w:ascii="Times New Roman" w:hAnsi="Times New Roman" w:cs="Times New Roman"/>
          <w:i/>
          <w:sz w:val="20"/>
          <w:szCs w:val="20"/>
        </w:rPr>
      </w:pPr>
      <w:r w:rsidRPr="00B53D77">
        <w:rPr>
          <w:rFonts w:ascii="Times New Roman" w:hAnsi="Times New Roman" w:cs="Times New Roman"/>
          <w:i/>
          <w:sz w:val="20"/>
          <w:szCs w:val="20"/>
          <w:lang w:val="tr-TR"/>
        </w:rPr>
        <w:drawing>
          <wp:inline distT="0" distB="0" distL="0" distR="0" wp14:anchorId="6247F31F" wp14:editId="2F7EC8EC">
            <wp:extent cx="4429125" cy="3543300"/>
            <wp:effectExtent l="0" t="0" r="9525" b="0"/>
            <wp:docPr id="19270446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6662" cy="3549330"/>
                    </a:xfrm>
                    <a:prstGeom prst="rect">
                      <a:avLst/>
                    </a:prstGeom>
                    <a:noFill/>
                    <a:ln>
                      <a:noFill/>
                    </a:ln>
                  </pic:spPr>
                </pic:pic>
              </a:graphicData>
            </a:graphic>
          </wp:inline>
        </w:drawing>
      </w:r>
    </w:p>
    <w:p w14:paraId="3E228C59" w14:textId="3724FF89" w:rsidR="00324DD5" w:rsidRPr="00B53D77" w:rsidRDefault="00000000">
      <w:pPr>
        <w:jc w:val="center"/>
        <w:rPr>
          <w:rFonts w:ascii="Times New Roman" w:hAnsi="Times New Roman" w:cs="Times New Roman"/>
          <w:i/>
          <w:sz w:val="20"/>
          <w:szCs w:val="20"/>
          <w:lang w:val="tr-TR"/>
        </w:rPr>
      </w:pPr>
      <w:r w:rsidRPr="00B53D77">
        <w:rPr>
          <w:rFonts w:ascii="Times New Roman" w:hAnsi="Times New Roman" w:cs="Times New Roman"/>
          <w:i/>
          <w:sz w:val="20"/>
          <w:szCs w:val="20"/>
        </w:rPr>
        <w:t>Şekil 5: Tüm özelliklerin ANOVA F-skorları; seçilen en iyi 15 vurgulanmıştır.</w:t>
      </w:r>
    </w:p>
    <w:p w14:paraId="4E6EFD1C" w14:textId="77777777" w:rsidR="00324DD5" w:rsidRDefault="00324DD5"/>
    <w:p w14:paraId="12F0FFA7" w14:textId="77777777" w:rsidR="00324DD5" w:rsidRPr="00B53D77" w:rsidRDefault="00000000">
      <w:pPr>
        <w:pStyle w:val="Balk2"/>
        <w:rPr>
          <w:rFonts w:ascii="Times New Roman" w:hAnsi="Times New Roman" w:cs="Times New Roman"/>
          <w:color w:val="auto"/>
          <w:sz w:val="28"/>
          <w:szCs w:val="28"/>
        </w:rPr>
      </w:pPr>
      <w:r w:rsidRPr="00B53D77">
        <w:rPr>
          <w:rFonts w:ascii="Times New Roman" w:hAnsi="Times New Roman" w:cs="Times New Roman"/>
          <w:color w:val="auto"/>
          <w:sz w:val="28"/>
          <w:szCs w:val="28"/>
        </w:rPr>
        <w:t>4.3 Model Performansları - Flowchart B (Hiperparametre Optimizasyonu)</w:t>
      </w:r>
    </w:p>
    <w:p w14:paraId="428C7366" w14:textId="24915C59" w:rsidR="00324DD5" w:rsidRPr="00B53D77" w:rsidRDefault="00000000">
      <w:pPr>
        <w:rPr>
          <w:rFonts w:ascii="Times New Roman" w:hAnsi="Times New Roman" w:cs="Times New Roman"/>
          <w:sz w:val="24"/>
          <w:szCs w:val="24"/>
        </w:rPr>
      </w:pPr>
      <w:r w:rsidRPr="00B53D77">
        <w:rPr>
          <w:rFonts w:ascii="Times New Roman" w:hAnsi="Times New Roman" w:cs="Times New Roman"/>
          <w:sz w:val="24"/>
          <w:szCs w:val="24"/>
        </w:rPr>
        <w:t xml:space="preserve">Aşağıdaki tabloda her modelin 5 katlı dış döngüdeki ortalama metrik değerleri(ortalama </w:t>
      </w:r>
      <w:r w:rsidR="00B53D77">
        <w:rPr>
          <w:rFonts w:ascii="Times New Roman" w:hAnsi="Times New Roman" w:cs="Times New Roman"/>
          <w:sz w:val="24"/>
          <w:szCs w:val="24"/>
        </w:rPr>
        <w:t>+-</w:t>
      </w:r>
      <w:r w:rsidRPr="00B53D77">
        <w:rPr>
          <w:rFonts w:ascii="Times New Roman" w:hAnsi="Times New Roman" w:cs="Times New Roman"/>
          <w:sz w:val="24"/>
          <w:szCs w:val="24"/>
        </w:rPr>
        <w:t xml:space="preserve"> standart sapma) verilmiştir.</w:t>
      </w:r>
    </w:p>
    <w:p w14:paraId="2133DFB5" w14:textId="77777777" w:rsidR="00324DD5" w:rsidRPr="00B53D77" w:rsidRDefault="00000000">
      <w:pPr>
        <w:rPr>
          <w:rFonts w:ascii="Times New Roman" w:hAnsi="Times New Roman" w:cs="Times New Roman"/>
        </w:rPr>
      </w:pPr>
      <w:r w:rsidRPr="00B53D77">
        <w:rPr>
          <w:rFonts w:ascii="Times New Roman" w:hAnsi="Times New Roman" w:cs="Times New Roman"/>
          <w:b/>
          <w:sz w:val="20"/>
        </w:rPr>
        <w:t>Tablo 4: Flowchart B - Nested CV ortalama performans metrikleri.</w:t>
      </w:r>
    </w:p>
    <w:tbl>
      <w:tblPr>
        <w:tblStyle w:val="AkKlavuz-Vurgu1"/>
        <w:tblW w:w="0" w:type="auto"/>
        <w:jc w:val="center"/>
        <w:tblLook w:val="04A0" w:firstRow="1" w:lastRow="0" w:firstColumn="1" w:lastColumn="0" w:noHBand="0" w:noVBand="1"/>
      </w:tblPr>
      <w:tblGrid>
        <w:gridCol w:w="1440"/>
        <w:gridCol w:w="1440"/>
        <w:gridCol w:w="1440"/>
        <w:gridCol w:w="1440"/>
        <w:gridCol w:w="1440"/>
        <w:gridCol w:w="1440"/>
      </w:tblGrid>
      <w:tr w:rsidR="00324DD5" w14:paraId="578C2AA6" w14:textId="77777777" w:rsidTr="00B53D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FFF00"/>
          </w:tcPr>
          <w:p w14:paraId="5E19D973" w14:textId="77777777" w:rsidR="00324DD5" w:rsidRPr="00B53D77" w:rsidRDefault="00000000" w:rsidP="00B53D77">
            <w:pPr>
              <w:jc w:val="center"/>
              <w:rPr>
                <w:rFonts w:ascii="Times New Roman" w:hAnsi="Times New Roman" w:cs="Times New Roman"/>
                <w:sz w:val="20"/>
                <w:szCs w:val="20"/>
              </w:rPr>
            </w:pPr>
            <w:r w:rsidRPr="00B53D77">
              <w:rPr>
                <w:rFonts w:ascii="Times New Roman" w:hAnsi="Times New Roman" w:cs="Times New Roman"/>
                <w:sz w:val="20"/>
                <w:szCs w:val="20"/>
              </w:rPr>
              <w:t>Model</w:t>
            </w:r>
          </w:p>
        </w:tc>
        <w:tc>
          <w:tcPr>
            <w:tcW w:w="1440" w:type="dxa"/>
            <w:shd w:val="clear" w:color="auto" w:fill="FFFF00"/>
          </w:tcPr>
          <w:p w14:paraId="20B8018C"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Accuracy</w:t>
            </w:r>
          </w:p>
        </w:tc>
        <w:tc>
          <w:tcPr>
            <w:tcW w:w="1440" w:type="dxa"/>
            <w:shd w:val="clear" w:color="auto" w:fill="FFFF00"/>
          </w:tcPr>
          <w:p w14:paraId="4E20197F"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Precision</w:t>
            </w:r>
          </w:p>
        </w:tc>
        <w:tc>
          <w:tcPr>
            <w:tcW w:w="1440" w:type="dxa"/>
            <w:shd w:val="clear" w:color="auto" w:fill="FFFF00"/>
          </w:tcPr>
          <w:p w14:paraId="407EFB79"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Recall</w:t>
            </w:r>
          </w:p>
        </w:tc>
        <w:tc>
          <w:tcPr>
            <w:tcW w:w="1440" w:type="dxa"/>
            <w:shd w:val="clear" w:color="auto" w:fill="FFFF00"/>
          </w:tcPr>
          <w:p w14:paraId="62821EBB"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F1</w:t>
            </w:r>
          </w:p>
        </w:tc>
        <w:tc>
          <w:tcPr>
            <w:tcW w:w="1440" w:type="dxa"/>
            <w:shd w:val="clear" w:color="auto" w:fill="FFFF00"/>
          </w:tcPr>
          <w:p w14:paraId="34E1DA9B" w14:textId="77777777" w:rsidR="00324DD5" w:rsidRPr="00B53D77" w:rsidRDefault="00000000" w:rsidP="00B53D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ROC-AUC</w:t>
            </w:r>
          </w:p>
        </w:tc>
      </w:tr>
      <w:tr w:rsidR="00324DD5" w14:paraId="615C4DC6"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14:paraId="374D00F1" w14:textId="77777777" w:rsidR="00324DD5" w:rsidRPr="00B53D77" w:rsidRDefault="00000000">
            <w:pPr>
              <w:rPr>
                <w:rFonts w:ascii="Times New Roman" w:hAnsi="Times New Roman" w:cs="Times New Roman"/>
                <w:sz w:val="20"/>
                <w:szCs w:val="20"/>
              </w:rPr>
            </w:pPr>
            <w:r w:rsidRPr="00B53D77">
              <w:rPr>
                <w:rFonts w:ascii="Times New Roman" w:hAnsi="Times New Roman" w:cs="Times New Roman"/>
                <w:sz w:val="20"/>
                <w:szCs w:val="20"/>
              </w:rPr>
              <w:t>KNN</w:t>
            </w:r>
          </w:p>
        </w:tc>
        <w:tc>
          <w:tcPr>
            <w:tcW w:w="1440" w:type="dxa"/>
            <w:shd w:val="clear" w:color="auto" w:fill="auto"/>
          </w:tcPr>
          <w:p w14:paraId="2029E0D7" w14:textId="14A83508"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0.601</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 xml:space="preserve"> 0.015</w:t>
            </w:r>
          </w:p>
        </w:tc>
        <w:tc>
          <w:tcPr>
            <w:tcW w:w="1440" w:type="dxa"/>
            <w:shd w:val="clear" w:color="auto" w:fill="auto"/>
          </w:tcPr>
          <w:p w14:paraId="01A34FEE" w14:textId="140726EF"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0.608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0.014</w:t>
            </w:r>
          </w:p>
        </w:tc>
        <w:tc>
          <w:tcPr>
            <w:tcW w:w="1440" w:type="dxa"/>
            <w:shd w:val="clear" w:color="auto" w:fill="auto"/>
          </w:tcPr>
          <w:p w14:paraId="713E1D4C" w14:textId="4B492A89"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0.697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0.016</w:t>
            </w:r>
          </w:p>
        </w:tc>
        <w:tc>
          <w:tcPr>
            <w:tcW w:w="1440" w:type="dxa"/>
            <w:shd w:val="clear" w:color="auto" w:fill="auto"/>
          </w:tcPr>
          <w:p w14:paraId="76F6E385" w14:textId="72E4E2E7"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0.649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0.011</w:t>
            </w:r>
          </w:p>
        </w:tc>
        <w:tc>
          <w:tcPr>
            <w:tcW w:w="1440" w:type="dxa"/>
            <w:shd w:val="clear" w:color="auto" w:fill="auto"/>
          </w:tcPr>
          <w:p w14:paraId="788354E2" w14:textId="7DAAF0F5"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0.638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0.015</w:t>
            </w:r>
          </w:p>
        </w:tc>
      </w:tr>
      <w:tr w:rsidR="00324DD5" w14:paraId="7EB7AEAE"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D207F85" w14:textId="77777777" w:rsidR="00324DD5" w:rsidRPr="00B53D77" w:rsidRDefault="00000000">
            <w:pPr>
              <w:rPr>
                <w:rFonts w:ascii="Times New Roman" w:hAnsi="Times New Roman" w:cs="Times New Roman"/>
                <w:sz w:val="20"/>
                <w:szCs w:val="20"/>
              </w:rPr>
            </w:pPr>
            <w:r w:rsidRPr="00B53D77">
              <w:rPr>
                <w:rFonts w:ascii="Times New Roman" w:hAnsi="Times New Roman" w:cs="Times New Roman"/>
                <w:sz w:val="20"/>
                <w:szCs w:val="20"/>
              </w:rPr>
              <w:t>SVM</w:t>
            </w:r>
          </w:p>
        </w:tc>
        <w:tc>
          <w:tcPr>
            <w:tcW w:w="1440" w:type="dxa"/>
          </w:tcPr>
          <w:p w14:paraId="52C8DBF2" w14:textId="5A76A516"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0.669</w:t>
            </w:r>
            <w:r w:rsidR="00B53D77">
              <w:rPr>
                <w:rFonts w:ascii="Times New Roman" w:hAnsi="Times New Roman" w:cs="Times New Roman"/>
                <w:sz w:val="20"/>
                <w:szCs w:val="20"/>
              </w:rPr>
              <w:t xml:space="preserve">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0.007</w:t>
            </w:r>
          </w:p>
        </w:tc>
        <w:tc>
          <w:tcPr>
            <w:tcW w:w="1440" w:type="dxa"/>
          </w:tcPr>
          <w:p w14:paraId="7EAAA974" w14:textId="716D6D0C"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0.666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0.009</w:t>
            </w:r>
          </w:p>
        </w:tc>
        <w:tc>
          <w:tcPr>
            <w:tcW w:w="1440" w:type="dxa"/>
          </w:tcPr>
          <w:p w14:paraId="7433BF79" w14:textId="6EBC5D03"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0.754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0.024</w:t>
            </w:r>
          </w:p>
        </w:tc>
        <w:tc>
          <w:tcPr>
            <w:tcW w:w="1440" w:type="dxa"/>
          </w:tcPr>
          <w:p w14:paraId="00457A60" w14:textId="4D55E2A6"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0.707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0.009</w:t>
            </w:r>
          </w:p>
        </w:tc>
        <w:tc>
          <w:tcPr>
            <w:tcW w:w="1440" w:type="dxa"/>
          </w:tcPr>
          <w:p w14:paraId="04745A45" w14:textId="1E354BD5"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0.728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0.008</w:t>
            </w:r>
          </w:p>
        </w:tc>
      </w:tr>
      <w:tr w:rsidR="00324DD5" w14:paraId="64868A01" w14:textId="77777777" w:rsidTr="00B53D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14:paraId="67B53877" w14:textId="77777777" w:rsidR="00324DD5" w:rsidRPr="00B53D77" w:rsidRDefault="00000000">
            <w:pPr>
              <w:rPr>
                <w:rFonts w:ascii="Times New Roman" w:hAnsi="Times New Roman" w:cs="Times New Roman"/>
                <w:sz w:val="20"/>
                <w:szCs w:val="20"/>
              </w:rPr>
            </w:pPr>
            <w:r w:rsidRPr="00B53D77">
              <w:rPr>
                <w:rFonts w:ascii="Times New Roman" w:hAnsi="Times New Roman" w:cs="Times New Roman"/>
                <w:sz w:val="20"/>
                <w:szCs w:val="20"/>
              </w:rPr>
              <w:t>MLP</w:t>
            </w:r>
          </w:p>
        </w:tc>
        <w:tc>
          <w:tcPr>
            <w:tcW w:w="1440" w:type="dxa"/>
            <w:shd w:val="clear" w:color="auto" w:fill="auto"/>
          </w:tcPr>
          <w:p w14:paraId="2E440C77" w14:textId="67F5C43F"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0.680</w:t>
            </w:r>
            <w:r w:rsidR="00B53D77">
              <w:rPr>
                <w:rFonts w:ascii="Times New Roman" w:hAnsi="Times New Roman" w:cs="Times New Roman"/>
                <w:sz w:val="20"/>
                <w:szCs w:val="20"/>
              </w:rPr>
              <w:t xml:space="preserve">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0.004</w:t>
            </w:r>
          </w:p>
        </w:tc>
        <w:tc>
          <w:tcPr>
            <w:tcW w:w="1440" w:type="dxa"/>
            <w:shd w:val="clear" w:color="auto" w:fill="auto"/>
          </w:tcPr>
          <w:p w14:paraId="039F05E7" w14:textId="0DFD577B"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0.690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0.017</w:t>
            </w:r>
          </w:p>
        </w:tc>
        <w:tc>
          <w:tcPr>
            <w:tcW w:w="1440" w:type="dxa"/>
            <w:shd w:val="clear" w:color="auto" w:fill="auto"/>
          </w:tcPr>
          <w:p w14:paraId="06B22C23" w14:textId="67CAEB93"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0.721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0.043</w:t>
            </w:r>
          </w:p>
        </w:tc>
        <w:tc>
          <w:tcPr>
            <w:tcW w:w="1440" w:type="dxa"/>
            <w:shd w:val="clear" w:color="auto" w:fill="auto"/>
          </w:tcPr>
          <w:p w14:paraId="7C53FD8C" w14:textId="0F911EC3"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0.704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0.012</w:t>
            </w:r>
          </w:p>
        </w:tc>
        <w:tc>
          <w:tcPr>
            <w:tcW w:w="1440" w:type="dxa"/>
            <w:shd w:val="clear" w:color="auto" w:fill="auto"/>
          </w:tcPr>
          <w:p w14:paraId="3D32E4F6" w14:textId="261C13EE" w:rsidR="00324DD5" w:rsidRPr="00B53D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0.742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0.009</w:t>
            </w:r>
          </w:p>
        </w:tc>
      </w:tr>
      <w:tr w:rsidR="00324DD5" w14:paraId="72BA8EDF"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86943FF" w14:textId="77777777" w:rsidR="00324DD5" w:rsidRPr="00B53D77" w:rsidRDefault="00000000">
            <w:pPr>
              <w:rPr>
                <w:rFonts w:ascii="Times New Roman" w:hAnsi="Times New Roman" w:cs="Times New Roman"/>
                <w:sz w:val="20"/>
                <w:szCs w:val="20"/>
              </w:rPr>
            </w:pPr>
            <w:r w:rsidRPr="00B53D77">
              <w:rPr>
                <w:rFonts w:ascii="Times New Roman" w:hAnsi="Times New Roman" w:cs="Times New Roman"/>
                <w:sz w:val="20"/>
                <w:szCs w:val="20"/>
              </w:rPr>
              <w:t>XGBoost</w:t>
            </w:r>
          </w:p>
        </w:tc>
        <w:tc>
          <w:tcPr>
            <w:tcW w:w="1440" w:type="dxa"/>
          </w:tcPr>
          <w:p w14:paraId="19625C3D" w14:textId="3769913E"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0.696</w:t>
            </w:r>
            <w:r w:rsidR="00B53D77">
              <w:rPr>
                <w:rFonts w:ascii="Times New Roman" w:hAnsi="Times New Roman" w:cs="Times New Roman"/>
                <w:sz w:val="20"/>
                <w:szCs w:val="20"/>
              </w:rPr>
              <w:t xml:space="preserve">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0.013</w:t>
            </w:r>
          </w:p>
        </w:tc>
        <w:tc>
          <w:tcPr>
            <w:tcW w:w="1440" w:type="dxa"/>
          </w:tcPr>
          <w:p w14:paraId="6D795863" w14:textId="4B11AF5F"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0.710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0.014</w:t>
            </w:r>
          </w:p>
        </w:tc>
        <w:tc>
          <w:tcPr>
            <w:tcW w:w="1440" w:type="dxa"/>
          </w:tcPr>
          <w:p w14:paraId="6340D210" w14:textId="604B0841"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0.721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0.017</w:t>
            </w:r>
          </w:p>
        </w:tc>
        <w:tc>
          <w:tcPr>
            <w:tcW w:w="1440" w:type="dxa"/>
          </w:tcPr>
          <w:p w14:paraId="48C792A5" w14:textId="6D63CC38"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0.715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0.012</w:t>
            </w:r>
          </w:p>
        </w:tc>
        <w:tc>
          <w:tcPr>
            <w:tcW w:w="1440" w:type="dxa"/>
          </w:tcPr>
          <w:p w14:paraId="2B518DD3" w14:textId="05FBC0B2" w:rsidR="00324DD5" w:rsidRPr="00B53D7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B53D77">
              <w:rPr>
                <w:rFonts w:ascii="Times New Roman" w:hAnsi="Times New Roman" w:cs="Times New Roman"/>
                <w:sz w:val="20"/>
                <w:szCs w:val="20"/>
              </w:rPr>
              <w:t xml:space="preserve">0.766 </w:t>
            </w:r>
            <w:r w:rsidR="00B53D77">
              <w:rPr>
                <w:rFonts w:ascii="Times New Roman" w:hAnsi="Times New Roman" w:cs="Times New Roman"/>
                <w:sz w:val="20"/>
                <w:szCs w:val="20"/>
              </w:rPr>
              <w:t>+-</w:t>
            </w:r>
            <w:r w:rsidR="00B53D77">
              <w:rPr>
                <w:rFonts w:ascii="Times New Roman" w:hAnsi="Times New Roman" w:cs="Times New Roman"/>
                <w:sz w:val="20"/>
                <w:szCs w:val="20"/>
              </w:rPr>
              <w:t xml:space="preserve"> </w:t>
            </w:r>
            <w:r w:rsidRPr="00B53D77">
              <w:rPr>
                <w:rFonts w:ascii="Times New Roman" w:hAnsi="Times New Roman" w:cs="Times New Roman"/>
                <w:sz w:val="20"/>
                <w:szCs w:val="20"/>
              </w:rPr>
              <w:t>0.012</w:t>
            </w:r>
          </w:p>
        </w:tc>
      </w:tr>
    </w:tbl>
    <w:p w14:paraId="7A07FC31" w14:textId="77777777" w:rsidR="00324DD5" w:rsidRDefault="00324DD5"/>
    <w:p w14:paraId="35475CE3" w14:textId="65D7FC1E" w:rsidR="000F44B2" w:rsidRPr="000F44B2" w:rsidRDefault="000F44B2" w:rsidP="000F44B2">
      <w:pPr>
        <w:jc w:val="center"/>
        <w:rPr>
          <w:rFonts w:ascii="Times New Roman" w:hAnsi="Times New Roman" w:cs="Times New Roman"/>
          <w:i/>
          <w:sz w:val="20"/>
          <w:szCs w:val="20"/>
          <w:lang w:val="tr-TR"/>
        </w:rPr>
      </w:pPr>
      <w:r w:rsidRPr="000F44B2">
        <w:rPr>
          <w:rFonts w:ascii="Times New Roman" w:hAnsi="Times New Roman" w:cs="Times New Roman"/>
          <w:i/>
          <w:sz w:val="20"/>
          <w:szCs w:val="20"/>
          <w:lang w:val="tr-TR"/>
        </w:rPr>
        <w:drawing>
          <wp:inline distT="0" distB="0" distL="0" distR="0" wp14:anchorId="424A3E5D" wp14:editId="174C514F">
            <wp:extent cx="5486400" cy="4800600"/>
            <wp:effectExtent l="0" t="0" r="0" b="0"/>
            <wp:docPr id="191653115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800600"/>
                    </a:xfrm>
                    <a:prstGeom prst="rect">
                      <a:avLst/>
                    </a:prstGeom>
                    <a:noFill/>
                    <a:ln>
                      <a:noFill/>
                    </a:ln>
                  </pic:spPr>
                </pic:pic>
              </a:graphicData>
            </a:graphic>
          </wp:inline>
        </w:drawing>
      </w:r>
    </w:p>
    <w:p w14:paraId="62A799C8" w14:textId="10F2054F" w:rsidR="00324DD5" w:rsidRPr="000F44B2" w:rsidRDefault="00000000">
      <w:pPr>
        <w:jc w:val="center"/>
        <w:rPr>
          <w:rFonts w:ascii="Times New Roman" w:hAnsi="Times New Roman" w:cs="Times New Roman"/>
          <w:sz w:val="20"/>
          <w:szCs w:val="20"/>
        </w:rPr>
      </w:pPr>
      <w:r w:rsidRPr="000F44B2">
        <w:rPr>
          <w:rFonts w:ascii="Times New Roman" w:hAnsi="Times New Roman" w:cs="Times New Roman"/>
          <w:i/>
          <w:sz w:val="20"/>
          <w:szCs w:val="20"/>
        </w:rPr>
        <w:t>Şekil 6: Tüm modellerin ROC eğrileri karşılaştırması (Flowchart B).</w:t>
      </w:r>
    </w:p>
    <w:p w14:paraId="52C36984" w14:textId="77777777" w:rsidR="00324DD5" w:rsidRDefault="00324DD5"/>
    <w:p w14:paraId="3B5DFAF2" w14:textId="27A31580" w:rsidR="000F44B2" w:rsidRPr="000F44B2" w:rsidRDefault="000F44B2" w:rsidP="000F44B2">
      <w:pPr>
        <w:jc w:val="center"/>
        <w:rPr>
          <w:i/>
          <w:sz w:val="18"/>
          <w:lang w:val="tr-TR"/>
        </w:rPr>
      </w:pPr>
      <w:r w:rsidRPr="000F44B2">
        <w:rPr>
          <w:i/>
          <w:sz w:val="18"/>
          <w:lang w:val="tr-TR"/>
        </w:rPr>
        <w:lastRenderedPageBreak/>
        <w:drawing>
          <wp:inline distT="0" distB="0" distL="0" distR="0" wp14:anchorId="4138CEB0" wp14:editId="3E24DF9B">
            <wp:extent cx="5486400" cy="2992755"/>
            <wp:effectExtent l="0" t="0" r="0" b="0"/>
            <wp:docPr id="32503564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1721F7DB" w14:textId="7506199D" w:rsidR="00324DD5" w:rsidRPr="000F44B2" w:rsidRDefault="00000000">
      <w:pPr>
        <w:jc w:val="center"/>
        <w:rPr>
          <w:rFonts w:ascii="Times New Roman" w:hAnsi="Times New Roman" w:cs="Times New Roman"/>
          <w:sz w:val="20"/>
          <w:szCs w:val="20"/>
        </w:rPr>
      </w:pPr>
      <w:r w:rsidRPr="000F44B2">
        <w:rPr>
          <w:rFonts w:ascii="Times New Roman" w:hAnsi="Times New Roman" w:cs="Times New Roman"/>
          <w:i/>
          <w:sz w:val="20"/>
          <w:szCs w:val="20"/>
        </w:rPr>
        <w:t>Şekil 7: Modellerin metrik karşılaştırması(Flowchart B).</w:t>
      </w:r>
    </w:p>
    <w:p w14:paraId="0D2E535F" w14:textId="77777777" w:rsidR="00324DD5" w:rsidRDefault="00324DD5"/>
    <w:p w14:paraId="45410993" w14:textId="77777777" w:rsidR="00324DD5" w:rsidRDefault="00000000">
      <w:pPr>
        <w:pStyle w:val="Balk2"/>
        <w:rPr>
          <w:rFonts w:ascii="Times New Roman" w:hAnsi="Times New Roman" w:cs="Times New Roman"/>
          <w:color w:val="auto"/>
          <w:sz w:val="28"/>
          <w:szCs w:val="28"/>
        </w:rPr>
      </w:pPr>
      <w:r w:rsidRPr="000F44B2">
        <w:rPr>
          <w:rFonts w:ascii="Times New Roman" w:hAnsi="Times New Roman" w:cs="Times New Roman"/>
          <w:color w:val="auto"/>
          <w:sz w:val="28"/>
          <w:szCs w:val="28"/>
        </w:rPr>
        <w:t>4.4 Model Performansları - Flowchart A (Öznitelik Seçimi)</w:t>
      </w:r>
    </w:p>
    <w:p w14:paraId="7D628B3D" w14:textId="77777777" w:rsidR="000F44B2" w:rsidRPr="000F44B2" w:rsidRDefault="000F44B2" w:rsidP="000F44B2"/>
    <w:p w14:paraId="6B1930BB" w14:textId="77777777" w:rsidR="00324DD5" w:rsidRPr="000F44B2" w:rsidRDefault="00000000">
      <w:pPr>
        <w:rPr>
          <w:rFonts w:ascii="Times New Roman" w:hAnsi="Times New Roman" w:cs="Times New Roman"/>
        </w:rPr>
      </w:pPr>
      <w:r w:rsidRPr="000F44B2">
        <w:rPr>
          <w:rFonts w:ascii="Times New Roman" w:hAnsi="Times New Roman" w:cs="Times New Roman"/>
          <w:b/>
          <w:sz w:val="20"/>
        </w:rPr>
        <w:t>Tablo 5: Flowchart A - Nested CV ortalama performans metrikleri.</w:t>
      </w:r>
    </w:p>
    <w:tbl>
      <w:tblPr>
        <w:tblStyle w:val="AkKlavuz-Vurgu1"/>
        <w:tblW w:w="0" w:type="auto"/>
        <w:jc w:val="center"/>
        <w:tblLook w:val="04A0" w:firstRow="1" w:lastRow="0" w:firstColumn="1" w:lastColumn="0" w:noHBand="0" w:noVBand="1"/>
      </w:tblPr>
      <w:tblGrid>
        <w:gridCol w:w="1440"/>
        <w:gridCol w:w="1440"/>
        <w:gridCol w:w="1440"/>
        <w:gridCol w:w="1440"/>
        <w:gridCol w:w="1440"/>
        <w:gridCol w:w="1440"/>
      </w:tblGrid>
      <w:tr w:rsidR="00324DD5" w14:paraId="102C898B" w14:textId="77777777" w:rsidTr="000F44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FFF00"/>
          </w:tcPr>
          <w:p w14:paraId="406F5817" w14:textId="77777777" w:rsidR="00324DD5" w:rsidRPr="000F44B2" w:rsidRDefault="00000000" w:rsidP="000F44B2">
            <w:pPr>
              <w:jc w:val="center"/>
              <w:rPr>
                <w:rFonts w:ascii="Times New Roman" w:hAnsi="Times New Roman" w:cs="Times New Roman"/>
                <w:sz w:val="20"/>
                <w:szCs w:val="20"/>
              </w:rPr>
            </w:pPr>
            <w:r w:rsidRPr="000F44B2">
              <w:rPr>
                <w:rFonts w:ascii="Times New Roman" w:hAnsi="Times New Roman" w:cs="Times New Roman"/>
                <w:sz w:val="20"/>
                <w:szCs w:val="20"/>
              </w:rPr>
              <w:t>Model</w:t>
            </w:r>
          </w:p>
        </w:tc>
        <w:tc>
          <w:tcPr>
            <w:tcW w:w="1440" w:type="dxa"/>
            <w:shd w:val="clear" w:color="auto" w:fill="FFFF00"/>
          </w:tcPr>
          <w:p w14:paraId="0A934266" w14:textId="77777777" w:rsidR="00324DD5" w:rsidRPr="000F44B2" w:rsidRDefault="00000000" w:rsidP="000F44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Accuracy</w:t>
            </w:r>
          </w:p>
        </w:tc>
        <w:tc>
          <w:tcPr>
            <w:tcW w:w="1440" w:type="dxa"/>
            <w:shd w:val="clear" w:color="auto" w:fill="FFFF00"/>
          </w:tcPr>
          <w:p w14:paraId="4E6706F0" w14:textId="77777777" w:rsidR="00324DD5" w:rsidRPr="000F44B2" w:rsidRDefault="00000000" w:rsidP="000F44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Precision</w:t>
            </w:r>
          </w:p>
        </w:tc>
        <w:tc>
          <w:tcPr>
            <w:tcW w:w="1440" w:type="dxa"/>
            <w:shd w:val="clear" w:color="auto" w:fill="FFFF00"/>
          </w:tcPr>
          <w:p w14:paraId="618214C1" w14:textId="77777777" w:rsidR="00324DD5" w:rsidRPr="000F44B2" w:rsidRDefault="00000000" w:rsidP="000F44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Recall</w:t>
            </w:r>
          </w:p>
        </w:tc>
        <w:tc>
          <w:tcPr>
            <w:tcW w:w="1440" w:type="dxa"/>
            <w:shd w:val="clear" w:color="auto" w:fill="FFFF00"/>
          </w:tcPr>
          <w:p w14:paraId="56631BB6" w14:textId="77777777" w:rsidR="00324DD5" w:rsidRPr="000F44B2" w:rsidRDefault="00000000" w:rsidP="000F44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F1</w:t>
            </w:r>
          </w:p>
        </w:tc>
        <w:tc>
          <w:tcPr>
            <w:tcW w:w="1440" w:type="dxa"/>
            <w:shd w:val="clear" w:color="auto" w:fill="FFFF00"/>
          </w:tcPr>
          <w:p w14:paraId="332AE8AA" w14:textId="77777777" w:rsidR="00324DD5" w:rsidRPr="000F44B2" w:rsidRDefault="00000000" w:rsidP="000F44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ROC-AUC</w:t>
            </w:r>
          </w:p>
        </w:tc>
      </w:tr>
      <w:tr w:rsidR="00324DD5" w14:paraId="155B5D7E" w14:textId="77777777" w:rsidTr="000F44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14:paraId="17A54D6D"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KNN</w:t>
            </w:r>
          </w:p>
        </w:tc>
        <w:tc>
          <w:tcPr>
            <w:tcW w:w="1440" w:type="dxa"/>
            <w:shd w:val="clear" w:color="auto" w:fill="auto"/>
          </w:tcPr>
          <w:p w14:paraId="3B97FD5A" w14:textId="4924EF49"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0.610 </w:t>
            </w:r>
            <w:r w:rsidR="000F44B2">
              <w:rPr>
                <w:rFonts w:ascii="Times New Roman" w:hAnsi="Times New Roman" w:cs="Times New Roman"/>
                <w:sz w:val="20"/>
                <w:szCs w:val="20"/>
              </w:rPr>
              <w:t>+-</w:t>
            </w:r>
            <w:r w:rsidRPr="000F44B2">
              <w:rPr>
                <w:rFonts w:ascii="Times New Roman" w:hAnsi="Times New Roman" w:cs="Times New Roman"/>
                <w:sz w:val="20"/>
                <w:szCs w:val="20"/>
              </w:rPr>
              <w:t xml:space="preserve"> 0.014</w:t>
            </w:r>
          </w:p>
        </w:tc>
        <w:tc>
          <w:tcPr>
            <w:tcW w:w="1440" w:type="dxa"/>
            <w:shd w:val="clear" w:color="auto" w:fill="auto"/>
          </w:tcPr>
          <w:p w14:paraId="50DF4CB9" w14:textId="34B83C7E"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0.618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0.014</w:t>
            </w:r>
          </w:p>
        </w:tc>
        <w:tc>
          <w:tcPr>
            <w:tcW w:w="1440" w:type="dxa"/>
            <w:shd w:val="clear" w:color="auto" w:fill="auto"/>
          </w:tcPr>
          <w:p w14:paraId="218F25AF" w14:textId="049717AB"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0.693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0.017</w:t>
            </w:r>
          </w:p>
        </w:tc>
        <w:tc>
          <w:tcPr>
            <w:tcW w:w="1440" w:type="dxa"/>
            <w:shd w:val="clear" w:color="auto" w:fill="auto"/>
          </w:tcPr>
          <w:p w14:paraId="0BA56133" w14:textId="35ECC33F"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0.653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0.011</w:t>
            </w:r>
          </w:p>
        </w:tc>
        <w:tc>
          <w:tcPr>
            <w:tcW w:w="1440" w:type="dxa"/>
            <w:shd w:val="clear" w:color="auto" w:fill="auto"/>
          </w:tcPr>
          <w:p w14:paraId="628EA4F6" w14:textId="7EE99495"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0.645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0.012</w:t>
            </w:r>
          </w:p>
        </w:tc>
      </w:tr>
      <w:tr w:rsidR="00324DD5" w14:paraId="6FB45C5B"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D1E625E"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SVM</w:t>
            </w:r>
          </w:p>
        </w:tc>
        <w:tc>
          <w:tcPr>
            <w:tcW w:w="1440" w:type="dxa"/>
          </w:tcPr>
          <w:p w14:paraId="41B0A7CF" w14:textId="68DF8BE1"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0.668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0.015</w:t>
            </w:r>
          </w:p>
        </w:tc>
        <w:tc>
          <w:tcPr>
            <w:tcW w:w="1440" w:type="dxa"/>
          </w:tcPr>
          <w:p w14:paraId="31228D30" w14:textId="55D6C0EF"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0.664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0.016</w:t>
            </w:r>
          </w:p>
        </w:tc>
        <w:tc>
          <w:tcPr>
            <w:tcW w:w="1440" w:type="dxa"/>
          </w:tcPr>
          <w:p w14:paraId="158F2DE0" w14:textId="76FB40E4"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0.759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0.016</w:t>
            </w:r>
          </w:p>
        </w:tc>
        <w:tc>
          <w:tcPr>
            <w:tcW w:w="1440" w:type="dxa"/>
          </w:tcPr>
          <w:p w14:paraId="30DFB022" w14:textId="61674AC0"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0.708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0.011</w:t>
            </w:r>
          </w:p>
        </w:tc>
        <w:tc>
          <w:tcPr>
            <w:tcW w:w="1440" w:type="dxa"/>
          </w:tcPr>
          <w:p w14:paraId="1074E651" w14:textId="3B43AD47"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0.732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0.011</w:t>
            </w:r>
          </w:p>
        </w:tc>
      </w:tr>
      <w:tr w:rsidR="00324DD5" w14:paraId="17926746" w14:textId="77777777" w:rsidTr="000F44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14:paraId="75481254"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MLP</w:t>
            </w:r>
          </w:p>
        </w:tc>
        <w:tc>
          <w:tcPr>
            <w:tcW w:w="1440" w:type="dxa"/>
            <w:shd w:val="clear" w:color="auto" w:fill="auto"/>
          </w:tcPr>
          <w:p w14:paraId="68F429B5" w14:textId="7D9C7C74"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0.683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0.008</w:t>
            </w:r>
          </w:p>
        </w:tc>
        <w:tc>
          <w:tcPr>
            <w:tcW w:w="1440" w:type="dxa"/>
            <w:shd w:val="clear" w:color="auto" w:fill="auto"/>
          </w:tcPr>
          <w:p w14:paraId="79F0F511" w14:textId="67F3BBD7"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0.692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0.014</w:t>
            </w:r>
          </w:p>
        </w:tc>
        <w:tc>
          <w:tcPr>
            <w:tcW w:w="1440" w:type="dxa"/>
            <w:shd w:val="clear" w:color="auto" w:fill="auto"/>
          </w:tcPr>
          <w:p w14:paraId="2BF69818" w14:textId="231DFA6B"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0.727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0.018</w:t>
            </w:r>
          </w:p>
        </w:tc>
        <w:tc>
          <w:tcPr>
            <w:tcW w:w="1440" w:type="dxa"/>
            <w:shd w:val="clear" w:color="auto" w:fill="auto"/>
          </w:tcPr>
          <w:p w14:paraId="2E35A191" w14:textId="1918A9B6"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0.709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0.007</w:t>
            </w:r>
          </w:p>
        </w:tc>
        <w:tc>
          <w:tcPr>
            <w:tcW w:w="1440" w:type="dxa"/>
            <w:shd w:val="clear" w:color="auto" w:fill="auto"/>
          </w:tcPr>
          <w:p w14:paraId="5A841124" w14:textId="01C0EEE6"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0.747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0.012</w:t>
            </w:r>
          </w:p>
        </w:tc>
      </w:tr>
      <w:tr w:rsidR="00324DD5" w14:paraId="62F4AB73"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690B00F"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XGBoost</w:t>
            </w:r>
          </w:p>
        </w:tc>
        <w:tc>
          <w:tcPr>
            <w:tcW w:w="1440" w:type="dxa"/>
          </w:tcPr>
          <w:p w14:paraId="57BF222A" w14:textId="23F36DE4"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0.686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0.012</w:t>
            </w:r>
          </w:p>
        </w:tc>
        <w:tc>
          <w:tcPr>
            <w:tcW w:w="1440" w:type="dxa"/>
          </w:tcPr>
          <w:p w14:paraId="5A8E829E" w14:textId="41B0BC7F"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0.701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0.009</w:t>
            </w:r>
          </w:p>
        </w:tc>
        <w:tc>
          <w:tcPr>
            <w:tcW w:w="1440" w:type="dxa"/>
          </w:tcPr>
          <w:p w14:paraId="2835CDAD" w14:textId="72FDD8F5"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0.711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0.019</w:t>
            </w:r>
          </w:p>
        </w:tc>
        <w:tc>
          <w:tcPr>
            <w:tcW w:w="1440" w:type="dxa"/>
          </w:tcPr>
          <w:p w14:paraId="33203D5D" w14:textId="68A3D4AC"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0.706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0.013</w:t>
            </w:r>
          </w:p>
        </w:tc>
        <w:tc>
          <w:tcPr>
            <w:tcW w:w="1440" w:type="dxa"/>
          </w:tcPr>
          <w:p w14:paraId="76DEF89E" w14:textId="5BC0F8BA"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 xml:space="preserve">0.756 </w:t>
            </w:r>
            <w:r w:rsidR="000F44B2">
              <w:rPr>
                <w:rFonts w:ascii="Times New Roman" w:hAnsi="Times New Roman" w:cs="Times New Roman"/>
                <w:sz w:val="20"/>
                <w:szCs w:val="20"/>
              </w:rPr>
              <w:t>+-</w:t>
            </w:r>
            <w:r w:rsidR="000F44B2" w:rsidRPr="000F44B2">
              <w:rPr>
                <w:rFonts w:ascii="Times New Roman" w:hAnsi="Times New Roman" w:cs="Times New Roman"/>
                <w:sz w:val="20"/>
                <w:szCs w:val="20"/>
              </w:rPr>
              <w:t xml:space="preserve"> </w:t>
            </w:r>
            <w:r w:rsidRPr="000F44B2">
              <w:rPr>
                <w:rFonts w:ascii="Times New Roman" w:hAnsi="Times New Roman" w:cs="Times New Roman"/>
                <w:sz w:val="20"/>
                <w:szCs w:val="20"/>
              </w:rPr>
              <w:t>0.008</w:t>
            </w:r>
          </w:p>
        </w:tc>
      </w:tr>
    </w:tbl>
    <w:p w14:paraId="5F6243E6" w14:textId="77777777" w:rsidR="00324DD5" w:rsidRDefault="00324DD5"/>
    <w:p w14:paraId="493DFA45" w14:textId="5C69945A" w:rsidR="000F44B2" w:rsidRPr="000F44B2" w:rsidRDefault="000F44B2" w:rsidP="000F44B2">
      <w:pPr>
        <w:jc w:val="center"/>
        <w:rPr>
          <w:i/>
          <w:sz w:val="18"/>
          <w:lang w:val="tr-TR"/>
        </w:rPr>
      </w:pPr>
      <w:r w:rsidRPr="000F44B2">
        <w:rPr>
          <w:i/>
          <w:sz w:val="18"/>
          <w:lang w:val="tr-TR"/>
        </w:rPr>
        <w:lastRenderedPageBreak/>
        <w:drawing>
          <wp:inline distT="0" distB="0" distL="0" distR="0" wp14:anchorId="4B4FA371" wp14:editId="5C0239A0">
            <wp:extent cx="5486400" cy="4800600"/>
            <wp:effectExtent l="0" t="0" r="0" b="0"/>
            <wp:docPr id="22909416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800600"/>
                    </a:xfrm>
                    <a:prstGeom prst="rect">
                      <a:avLst/>
                    </a:prstGeom>
                    <a:noFill/>
                    <a:ln>
                      <a:noFill/>
                    </a:ln>
                  </pic:spPr>
                </pic:pic>
              </a:graphicData>
            </a:graphic>
          </wp:inline>
        </w:drawing>
      </w:r>
    </w:p>
    <w:p w14:paraId="2DD975A2" w14:textId="7DE1D828" w:rsidR="00324DD5" w:rsidRPr="000F44B2" w:rsidRDefault="00000000">
      <w:pPr>
        <w:jc w:val="center"/>
        <w:rPr>
          <w:rFonts w:ascii="Times New Roman" w:hAnsi="Times New Roman" w:cs="Times New Roman"/>
          <w:sz w:val="20"/>
          <w:szCs w:val="20"/>
        </w:rPr>
      </w:pPr>
      <w:r w:rsidRPr="000F44B2">
        <w:rPr>
          <w:rFonts w:ascii="Times New Roman" w:hAnsi="Times New Roman" w:cs="Times New Roman"/>
          <w:i/>
          <w:sz w:val="20"/>
          <w:szCs w:val="20"/>
        </w:rPr>
        <w:t>Şekil 8: Tüm modellerin ROC eğrileri karşılaştırması(Flowchart A).</w:t>
      </w:r>
    </w:p>
    <w:p w14:paraId="0A829ABA" w14:textId="77777777" w:rsidR="00324DD5" w:rsidRDefault="00324DD5"/>
    <w:p w14:paraId="4F768100" w14:textId="77777777" w:rsidR="00324DD5" w:rsidRDefault="00000000">
      <w:pPr>
        <w:pStyle w:val="Balk2"/>
        <w:rPr>
          <w:rFonts w:ascii="Times New Roman" w:hAnsi="Times New Roman" w:cs="Times New Roman"/>
          <w:color w:val="auto"/>
          <w:sz w:val="28"/>
          <w:szCs w:val="28"/>
        </w:rPr>
      </w:pPr>
      <w:r w:rsidRPr="000F44B2">
        <w:rPr>
          <w:rFonts w:ascii="Times New Roman" w:hAnsi="Times New Roman" w:cs="Times New Roman"/>
          <w:color w:val="auto"/>
          <w:sz w:val="28"/>
          <w:szCs w:val="28"/>
        </w:rPr>
        <w:t>4.5 Seçilen En İyi Hiperparametreler (Flowchart B)</w:t>
      </w:r>
    </w:p>
    <w:p w14:paraId="7ADEDAE0" w14:textId="77777777" w:rsidR="000F44B2" w:rsidRPr="000F44B2" w:rsidRDefault="000F44B2" w:rsidP="000F44B2"/>
    <w:p w14:paraId="103FB605" w14:textId="77777777" w:rsidR="00324DD5" w:rsidRPr="000F44B2" w:rsidRDefault="00000000">
      <w:pPr>
        <w:rPr>
          <w:rFonts w:ascii="Times New Roman" w:hAnsi="Times New Roman" w:cs="Times New Roman"/>
        </w:rPr>
      </w:pPr>
      <w:r w:rsidRPr="000F44B2">
        <w:rPr>
          <w:rFonts w:ascii="Times New Roman" w:hAnsi="Times New Roman" w:cs="Times New Roman"/>
          <w:b/>
          <w:sz w:val="20"/>
        </w:rPr>
        <w:t>Tablo 6: Inner CV ile seçilen en iyi hiperparametreler.</w:t>
      </w:r>
    </w:p>
    <w:tbl>
      <w:tblPr>
        <w:tblStyle w:val="AkKlavuz-Vurgu1"/>
        <w:tblW w:w="0" w:type="auto"/>
        <w:jc w:val="center"/>
        <w:tblLook w:val="04A0" w:firstRow="1" w:lastRow="0" w:firstColumn="1" w:lastColumn="0" w:noHBand="0" w:noVBand="1"/>
      </w:tblPr>
      <w:tblGrid>
        <w:gridCol w:w="4320"/>
        <w:gridCol w:w="4320"/>
      </w:tblGrid>
      <w:tr w:rsidR="00324DD5" w14:paraId="113153B9" w14:textId="77777777" w:rsidTr="000F44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00"/>
          </w:tcPr>
          <w:p w14:paraId="77368932" w14:textId="77777777" w:rsidR="00324DD5" w:rsidRPr="000F44B2" w:rsidRDefault="00000000" w:rsidP="000F44B2">
            <w:pPr>
              <w:jc w:val="center"/>
              <w:rPr>
                <w:rFonts w:ascii="Times New Roman" w:hAnsi="Times New Roman" w:cs="Times New Roman"/>
                <w:sz w:val="20"/>
                <w:szCs w:val="20"/>
              </w:rPr>
            </w:pPr>
            <w:r w:rsidRPr="000F44B2">
              <w:rPr>
                <w:rFonts w:ascii="Times New Roman" w:hAnsi="Times New Roman" w:cs="Times New Roman"/>
                <w:sz w:val="20"/>
                <w:szCs w:val="20"/>
              </w:rPr>
              <w:t>Model</w:t>
            </w:r>
          </w:p>
        </w:tc>
        <w:tc>
          <w:tcPr>
            <w:tcW w:w="4320" w:type="dxa"/>
            <w:shd w:val="clear" w:color="auto" w:fill="FFFF00"/>
          </w:tcPr>
          <w:p w14:paraId="023A49E4" w14:textId="77777777" w:rsidR="00324DD5" w:rsidRPr="000F44B2" w:rsidRDefault="00000000" w:rsidP="000F44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Dış Döngüde Seçilen Tipik Hiperparametreler</w:t>
            </w:r>
          </w:p>
        </w:tc>
      </w:tr>
      <w:tr w:rsidR="00324DD5" w14:paraId="18746A3F" w14:textId="77777777" w:rsidTr="000F44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2C6593E9"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KNN</w:t>
            </w:r>
          </w:p>
        </w:tc>
        <w:tc>
          <w:tcPr>
            <w:tcW w:w="4320" w:type="dxa"/>
            <w:shd w:val="clear" w:color="auto" w:fill="auto"/>
          </w:tcPr>
          <w:p w14:paraId="4FE828DC" w14:textId="77777777"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n_neighbors = 9-11</w:t>
            </w:r>
          </w:p>
        </w:tc>
      </w:tr>
      <w:tr w:rsidR="00324DD5" w14:paraId="2BE14105"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1CC30F"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SVM</w:t>
            </w:r>
          </w:p>
        </w:tc>
        <w:tc>
          <w:tcPr>
            <w:tcW w:w="4320" w:type="dxa"/>
          </w:tcPr>
          <w:p w14:paraId="7B73FDEC" w14:textId="77777777"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C = 1, kernel = rbf (tüm katmanlar)</w:t>
            </w:r>
          </w:p>
        </w:tc>
      </w:tr>
      <w:tr w:rsidR="00324DD5" w14:paraId="64425E6B" w14:textId="77777777" w:rsidTr="000F44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7B882113"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MLP</w:t>
            </w:r>
          </w:p>
        </w:tc>
        <w:tc>
          <w:tcPr>
            <w:tcW w:w="4320" w:type="dxa"/>
            <w:shd w:val="clear" w:color="auto" w:fill="auto"/>
          </w:tcPr>
          <w:p w14:paraId="3069C1F3" w14:textId="77777777" w:rsidR="00324DD5" w:rsidRPr="000F44B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activation = relu, hidden_layer_sizes = (50,) / (100,)</w:t>
            </w:r>
          </w:p>
        </w:tc>
      </w:tr>
      <w:tr w:rsidR="00324DD5" w14:paraId="245749E3" w14:textId="77777777" w:rsidTr="00324D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2D1239" w14:textId="77777777" w:rsidR="00324DD5" w:rsidRPr="000F44B2" w:rsidRDefault="00000000">
            <w:pPr>
              <w:rPr>
                <w:rFonts w:ascii="Times New Roman" w:hAnsi="Times New Roman" w:cs="Times New Roman"/>
                <w:sz w:val="20"/>
                <w:szCs w:val="20"/>
              </w:rPr>
            </w:pPr>
            <w:r w:rsidRPr="000F44B2">
              <w:rPr>
                <w:rFonts w:ascii="Times New Roman" w:hAnsi="Times New Roman" w:cs="Times New Roman"/>
                <w:sz w:val="20"/>
                <w:szCs w:val="20"/>
              </w:rPr>
              <w:t>XGBoost</w:t>
            </w:r>
          </w:p>
        </w:tc>
        <w:tc>
          <w:tcPr>
            <w:tcW w:w="4320" w:type="dxa"/>
          </w:tcPr>
          <w:p w14:paraId="19210F5E" w14:textId="77777777" w:rsidR="00324DD5" w:rsidRPr="000F44B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0F44B2">
              <w:rPr>
                <w:rFonts w:ascii="Times New Roman" w:hAnsi="Times New Roman" w:cs="Times New Roman"/>
                <w:sz w:val="20"/>
                <w:szCs w:val="20"/>
              </w:rPr>
              <w:t>learning_rate = 0.1, max_depth = 3, n_estimators = 100</w:t>
            </w:r>
          </w:p>
        </w:tc>
      </w:tr>
    </w:tbl>
    <w:p w14:paraId="43BA60E8" w14:textId="77777777" w:rsidR="00324DD5" w:rsidRDefault="00324DD5"/>
    <w:p w14:paraId="60247D25" w14:textId="0F48871E" w:rsidR="00324DD5" w:rsidRPr="000F44B2" w:rsidRDefault="00000000">
      <w:pPr>
        <w:rPr>
          <w:rFonts w:ascii="Times New Roman" w:hAnsi="Times New Roman" w:cs="Times New Roman"/>
          <w:sz w:val="24"/>
          <w:szCs w:val="24"/>
        </w:rPr>
      </w:pPr>
      <w:r w:rsidRPr="000F44B2">
        <w:rPr>
          <w:rFonts w:ascii="Times New Roman" w:hAnsi="Times New Roman" w:cs="Times New Roman"/>
          <w:sz w:val="24"/>
          <w:szCs w:val="24"/>
        </w:rPr>
        <w:lastRenderedPageBreak/>
        <w:t>Flowchart A'da iç döngü çoğunlukla daha geniş öznitelik kümesini(k = 28) seçmiştir; ancak 15 özellik ile elde edilen performansa kıyasla kazanç marjinaldir. Bu durum, seçilen 15 özelliğin ayırt edici bilginin büyük kısmını taşıdığını göstermektedir.</w:t>
      </w:r>
    </w:p>
    <w:p w14:paraId="72E1DE9D" w14:textId="77777777" w:rsidR="00324DD5" w:rsidRPr="000F44B2" w:rsidRDefault="00000000">
      <w:pPr>
        <w:pStyle w:val="Balk2"/>
        <w:rPr>
          <w:rFonts w:ascii="Times New Roman" w:hAnsi="Times New Roman" w:cs="Times New Roman"/>
          <w:color w:val="auto"/>
          <w:sz w:val="28"/>
          <w:szCs w:val="28"/>
        </w:rPr>
      </w:pPr>
      <w:r w:rsidRPr="000F44B2">
        <w:rPr>
          <w:rFonts w:ascii="Times New Roman" w:hAnsi="Times New Roman" w:cs="Times New Roman"/>
          <w:color w:val="auto"/>
          <w:sz w:val="28"/>
          <w:szCs w:val="28"/>
        </w:rPr>
        <w:t>4.6 OVA ROC Eğrileri</w:t>
      </w:r>
    </w:p>
    <w:p w14:paraId="5E2615A2" w14:textId="6C74495C" w:rsidR="00324DD5" w:rsidRPr="000F44B2" w:rsidRDefault="00000000">
      <w:pPr>
        <w:rPr>
          <w:rFonts w:ascii="Times New Roman" w:hAnsi="Times New Roman" w:cs="Times New Roman"/>
          <w:sz w:val="24"/>
          <w:szCs w:val="24"/>
        </w:rPr>
      </w:pPr>
      <w:r w:rsidRPr="000F44B2">
        <w:rPr>
          <w:rFonts w:ascii="Times New Roman" w:hAnsi="Times New Roman" w:cs="Times New Roman"/>
          <w:sz w:val="24"/>
          <w:szCs w:val="24"/>
        </w:rPr>
        <w:t>İkili sınıflandırma probleminde OVA yaklaşımı ile her sınıf(sinyal ve arka plan) için ROC eğrileri çizilmiştir. İkili durumda iki sınıfın eğrileri simetriktir ve aynı AUC değerini verir.</w:t>
      </w:r>
    </w:p>
    <w:p w14:paraId="7BA55009" w14:textId="57EEC20E" w:rsidR="000F44B2" w:rsidRPr="000F44B2" w:rsidRDefault="000F44B2" w:rsidP="000F44B2">
      <w:pPr>
        <w:jc w:val="center"/>
        <w:rPr>
          <w:rFonts w:ascii="Times New Roman" w:hAnsi="Times New Roman" w:cs="Times New Roman"/>
          <w:i/>
          <w:sz w:val="20"/>
          <w:szCs w:val="20"/>
          <w:lang w:val="tr-TR"/>
        </w:rPr>
      </w:pPr>
      <w:r w:rsidRPr="000F44B2">
        <w:rPr>
          <w:rFonts w:ascii="Times New Roman" w:hAnsi="Times New Roman" w:cs="Times New Roman"/>
          <w:i/>
          <w:sz w:val="20"/>
          <w:szCs w:val="20"/>
          <w:lang w:val="tr-TR"/>
        </w:rPr>
        <w:drawing>
          <wp:inline distT="0" distB="0" distL="0" distR="0" wp14:anchorId="4E93154F" wp14:editId="000B98BA">
            <wp:extent cx="5486400" cy="4702810"/>
            <wp:effectExtent l="0" t="0" r="0" b="2540"/>
            <wp:docPr id="109620468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702810"/>
                    </a:xfrm>
                    <a:prstGeom prst="rect">
                      <a:avLst/>
                    </a:prstGeom>
                    <a:noFill/>
                    <a:ln>
                      <a:noFill/>
                    </a:ln>
                  </pic:spPr>
                </pic:pic>
              </a:graphicData>
            </a:graphic>
          </wp:inline>
        </w:drawing>
      </w:r>
    </w:p>
    <w:p w14:paraId="086B5483" w14:textId="442F48DB" w:rsidR="00324DD5" w:rsidRPr="000F44B2" w:rsidRDefault="00000000">
      <w:pPr>
        <w:jc w:val="center"/>
        <w:rPr>
          <w:rFonts w:ascii="Times New Roman" w:hAnsi="Times New Roman" w:cs="Times New Roman"/>
          <w:sz w:val="20"/>
          <w:szCs w:val="20"/>
        </w:rPr>
      </w:pPr>
      <w:r w:rsidRPr="000F44B2">
        <w:rPr>
          <w:rFonts w:ascii="Times New Roman" w:hAnsi="Times New Roman" w:cs="Times New Roman"/>
          <w:i/>
          <w:sz w:val="20"/>
          <w:szCs w:val="20"/>
        </w:rPr>
        <w:t>Şekil 9: XGBoost için OVA ROC eğrileri (en başarılı model).</w:t>
      </w:r>
    </w:p>
    <w:p w14:paraId="1895E49B" w14:textId="77777777" w:rsidR="00324DD5" w:rsidRDefault="00324DD5"/>
    <w:p w14:paraId="255A727E" w14:textId="77777777" w:rsidR="00353544" w:rsidRDefault="00353544">
      <w:pPr>
        <w:pStyle w:val="Balk1"/>
        <w:rPr>
          <w:rFonts w:ascii="Times New Roman" w:hAnsi="Times New Roman" w:cs="Times New Roman"/>
          <w:color w:val="auto"/>
        </w:rPr>
      </w:pPr>
    </w:p>
    <w:p w14:paraId="1390A556" w14:textId="28D242D3" w:rsidR="00324DD5" w:rsidRPr="00353544" w:rsidRDefault="00000000">
      <w:pPr>
        <w:pStyle w:val="Balk1"/>
        <w:rPr>
          <w:rFonts w:ascii="Times New Roman" w:hAnsi="Times New Roman" w:cs="Times New Roman"/>
          <w:color w:val="auto"/>
        </w:rPr>
      </w:pPr>
      <w:r w:rsidRPr="00353544">
        <w:rPr>
          <w:rFonts w:ascii="Times New Roman" w:hAnsi="Times New Roman" w:cs="Times New Roman"/>
          <w:color w:val="auto"/>
        </w:rPr>
        <w:t>6. Sonuç</w:t>
      </w:r>
    </w:p>
    <w:p w14:paraId="2F23A2B2" w14:textId="77777777" w:rsidR="00324DD5" w:rsidRDefault="00000000">
      <w:pPr>
        <w:rPr>
          <w:rFonts w:ascii="Times New Roman" w:hAnsi="Times New Roman" w:cs="Times New Roman"/>
          <w:sz w:val="24"/>
          <w:szCs w:val="24"/>
        </w:rPr>
      </w:pPr>
      <w:r w:rsidRPr="000F44B2">
        <w:rPr>
          <w:rFonts w:ascii="Times New Roman" w:hAnsi="Times New Roman" w:cs="Times New Roman"/>
          <w:sz w:val="24"/>
          <w:szCs w:val="24"/>
        </w:rPr>
        <w:t>Bu çalışmada HIGGS veri setinden seçilen 100.000 örnek üzerinde tam bir makine öğrenmesi hattı uygulanmıştır. IQR tabanlı aykırı değer işleme ve MinMax ölçekleme ile veri hazırlanmış, ANOVA F-skoru ile en iyi 15 özellik seçilmiş ve nested cross-validation ile dört model adil bir şekilde karşılaştırılmıştır. En başarılı model-temsil kombinasyonu, ANOVA ile seçilen özellikler üzerinde eğitilen XGBoost (ROC-AUC = 0.766) olmuştur. Bu sonuç, yapılandırılmış tablo verilerinde gradyan artırımlı ağaç yöntemlerinin gücünü bir kez daha doğrulamaktadır.</w:t>
      </w:r>
    </w:p>
    <w:p w14:paraId="6033C323" w14:textId="3CD201B0" w:rsidR="00353544" w:rsidRPr="000F44B2" w:rsidRDefault="00353544">
      <w:pPr>
        <w:rPr>
          <w:rFonts w:ascii="Times New Roman" w:hAnsi="Times New Roman" w:cs="Times New Roman"/>
          <w:sz w:val="24"/>
          <w:szCs w:val="24"/>
        </w:rPr>
      </w:pPr>
      <w:r w:rsidRPr="000F44B2">
        <w:rPr>
          <w:rFonts w:ascii="Times New Roman" w:hAnsi="Times New Roman" w:cs="Times New Roman"/>
          <w:sz w:val="24"/>
          <w:szCs w:val="24"/>
        </w:rPr>
        <w:t>0.638 ROC-AUC ile en düşük performansı sergilemiştir</w:t>
      </w:r>
      <w:r>
        <w:rPr>
          <w:rFonts w:ascii="Times New Roman" w:hAnsi="Times New Roman" w:cs="Times New Roman"/>
          <w:sz w:val="24"/>
          <w:szCs w:val="24"/>
        </w:rPr>
        <w:t>.B</w:t>
      </w:r>
      <w:r w:rsidRPr="000F44B2">
        <w:rPr>
          <w:rFonts w:ascii="Times New Roman" w:hAnsi="Times New Roman" w:cs="Times New Roman"/>
          <w:sz w:val="24"/>
          <w:szCs w:val="24"/>
        </w:rPr>
        <w:t>u beklenen bir sonuçtur, çünkü mesafe tabanlı yöntemler yüksek boyutlu ve gürültülü verilerde zayıflar.</w:t>
      </w:r>
    </w:p>
    <w:p w14:paraId="052540F6" w14:textId="3A206F63" w:rsidR="00324DD5" w:rsidRPr="000F44B2" w:rsidRDefault="00000000">
      <w:pPr>
        <w:pStyle w:val="Balk1"/>
        <w:rPr>
          <w:rFonts w:ascii="Times New Roman" w:hAnsi="Times New Roman" w:cs="Times New Roman"/>
          <w:color w:val="auto"/>
        </w:rPr>
      </w:pPr>
      <w:r w:rsidRPr="000F44B2">
        <w:rPr>
          <w:rFonts w:ascii="Times New Roman" w:hAnsi="Times New Roman" w:cs="Times New Roman"/>
          <w:color w:val="auto"/>
        </w:rPr>
        <w:t>7. Kaynaklar</w:t>
      </w:r>
    </w:p>
    <w:p w14:paraId="0139DCFC" w14:textId="77777777" w:rsidR="00324DD5" w:rsidRPr="000F44B2" w:rsidRDefault="00000000">
      <w:pPr>
        <w:pStyle w:val="ListeMaddemi"/>
        <w:rPr>
          <w:rFonts w:ascii="Times New Roman" w:hAnsi="Times New Roman" w:cs="Times New Roman"/>
          <w:sz w:val="24"/>
          <w:szCs w:val="24"/>
        </w:rPr>
      </w:pPr>
      <w:r w:rsidRPr="000F44B2">
        <w:rPr>
          <w:rFonts w:ascii="Times New Roman" w:hAnsi="Times New Roman" w:cs="Times New Roman"/>
          <w:sz w:val="24"/>
          <w:szCs w:val="24"/>
        </w:rPr>
        <w:t>HIGGS Dataset - UCI Machine Learning Repository: https://archive.ics.uci.edu/ml/datasets/HIGGS</w:t>
      </w:r>
    </w:p>
    <w:p w14:paraId="23DF6B31" w14:textId="1F5A5177" w:rsidR="00324DD5" w:rsidRPr="000F44B2" w:rsidRDefault="00000000">
      <w:pPr>
        <w:pStyle w:val="ListeMaddemi"/>
        <w:rPr>
          <w:rFonts w:ascii="Times New Roman" w:hAnsi="Times New Roman" w:cs="Times New Roman"/>
          <w:sz w:val="24"/>
          <w:szCs w:val="24"/>
        </w:rPr>
      </w:pPr>
      <w:r w:rsidRPr="000F44B2">
        <w:rPr>
          <w:rFonts w:ascii="Times New Roman" w:hAnsi="Times New Roman" w:cs="Times New Roman"/>
          <w:sz w:val="24"/>
          <w:szCs w:val="24"/>
        </w:rPr>
        <w:t xml:space="preserve">Proje GitHub deposu: </w:t>
      </w:r>
      <w:r w:rsidR="007608FF" w:rsidRPr="007608FF">
        <w:rPr>
          <w:rFonts w:ascii="Times New Roman" w:hAnsi="Times New Roman" w:cs="Times New Roman"/>
          <w:sz w:val="24"/>
          <w:szCs w:val="24"/>
        </w:rPr>
        <w:t>https://github.com/mehmetsencodes-ship-it/Makine-renmesi--Final-devi-Mehmet-en.git</w:t>
      </w:r>
    </w:p>
    <w:p w14:paraId="4D2000C1" w14:textId="77777777" w:rsidR="00324DD5" w:rsidRPr="000F44B2" w:rsidRDefault="00000000">
      <w:pPr>
        <w:pStyle w:val="ListeMaddemi"/>
        <w:rPr>
          <w:rFonts w:ascii="Times New Roman" w:hAnsi="Times New Roman" w:cs="Times New Roman"/>
          <w:sz w:val="24"/>
          <w:szCs w:val="24"/>
        </w:rPr>
      </w:pPr>
      <w:r w:rsidRPr="000F44B2">
        <w:rPr>
          <w:rFonts w:ascii="Times New Roman" w:hAnsi="Times New Roman" w:cs="Times New Roman"/>
          <w:sz w:val="24"/>
          <w:szCs w:val="24"/>
        </w:rPr>
        <w:t>Kullanılan kütüphaneler: scikit-learn, XGBoost, pandas, NumPy, Matplotlib, Seaborn.</w:t>
      </w:r>
    </w:p>
    <w:sectPr w:rsidR="00324DD5" w:rsidRPr="000F44B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7DDF4" w14:textId="77777777" w:rsidR="00041D6F" w:rsidRDefault="00041D6F" w:rsidP="00356419">
      <w:pPr>
        <w:spacing w:after="0" w:line="240" w:lineRule="auto"/>
      </w:pPr>
      <w:r>
        <w:separator/>
      </w:r>
    </w:p>
  </w:endnote>
  <w:endnote w:type="continuationSeparator" w:id="0">
    <w:p w14:paraId="5FB451C2" w14:textId="77777777" w:rsidR="00041D6F" w:rsidRDefault="00041D6F" w:rsidP="00356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0873" w14:textId="77777777" w:rsidR="00041D6F" w:rsidRDefault="00041D6F" w:rsidP="00356419">
      <w:pPr>
        <w:spacing w:after="0" w:line="240" w:lineRule="auto"/>
      </w:pPr>
      <w:r>
        <w:separator/>
      </w:r>
    </w:p>
  </w:footnote>
  <w:footnote w:type="continuationSeparator" w:id="0">
    <w:p w14:paraId="78C5C03C" w14:textId="77777777" w:rsidR="00041D6F" w:rsidRDefault="00041D6F" w:rsidP="003564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87564813">
    <w:abstractNumId w:val="8"/>
  </w:num>
  <w:num w:numId="2" w16cid:durableId="159388745">
    <w:abstractNumId w:val="6"/>
  </w:num>
  <w:num w:numId="3" w16cid:durableId="1287853868">
    <w:abstractNumId w:val="5"/>
  </w:num>
  <w:num w:numId="4" w16cid:durableId="1407144778">
    <w:abstractNumId w:val="4"/>
  </w:num>
  <w:num w:numId="5" w16cid:durableId="1014310008">
    <w:abstractNumId w:val="7"/>
  </w:num>
  <w:num w:numId="6" w16cid:durableId="1350983759">
    <w:abstractNumId w:val="3"/>
  </w:num>
  <w:num w:numId="7" w16cid:durableId="471026078">
    <w:abstractNumId w:val="2"/>
  </w:num>
  <w:num w:numId="8" w16cid:durableId="731198164">
    <w:abstractNumId w:val="1"/>
  </w:num>
  <w:num w:numId="9" w16cid:durableId="18313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6F"/>
    <w:rsid w:val="0006063C"/>
    <w:rsid w:val="000F44B2"/>
    <w:rsid w:val="0015074B"/>
    <w:rsid w:val="002960D0"/>
    <w:rsid w:val="0029639D"/>
    <w:rsid w:val="00324DD5"/>
    <w:rsid w:val="00326F90"/>
    <w:rsid w:val="00353544"/>
    <w:rsid w:val="00356419"/>
    <w:rsid w:val="00365DCC"/>
    <w:rsid w:val="005C1279"/>
    <w:rsid w:val="007608FF"/>
    <w:rsid w:val="00AA1D8D"/>
    <w:rsid w:val="00B47730"/>
    <w:rsid w:val="00B53D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0688A"/>
  <w14:defaultImageDpi w14:val="300"/>
  <w15:docId w15:val="{28E238A7-737A-4BA5-92BD-71460C08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4B2"/>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GvdeMetni"/>
    <w:next w:val="GvdeMetni"/>
    <w:qFormat/>
    <w:rsid w:val="005C1279"/>
    <w:pPr>
      <w:spacing w:before="180" w:after="180" w:line="240" w:lineRule="auto"/>
    </w:pPr>
    <w:rPr>
      <w:rFonts w:asciiTheme="minorHAnsi" w:hAnsiTheme="minorHAnsi"/>
      <w:sz w:val="24"/>
      <w:szCs w:val="24"/>
      <w:lang w:eastAsia="zh-CN"/>
    </w:rPr>
  </w:style>
  <w:style w:type="paragraph" w:styleId="NormalWeb">
    <w:name w:val="Normal (Web)"/>
    <w:basedOn w:val="Normal"/>
    <w:uiPriority w:val="99"/>
    <w:semiHidden/>
    <w:unhideWhenUsed/>
    <w:rsid w:val="00B53D77"/>
    <w:rPr>
      <w:rFonts w:ascii="Times New Roman" w:hAnsi="Times New Roman" w:cs="Times New Roman"/>
      <w:sz w:val="24"/>
      <w:szCs w:val="24"/>
    </w:rPr>
  </w:style>
  <w:style w:type="character" w:styleId="Kpr">
    <w:name w:val="Hyperlink"/>
    <w:basedOn w:val="VarsaylanParagrafYazTipi"/>
    <w:uiPriority w:val="99"/>
    <w:unhideWhenUsed/>
    <w:rsid w:val="007608FF"/>
    <w:rPr>
      <w:color w:val="0000FF" w:themeColor="hyperlink"/>
      <w:u w:val="single"/>
    </w:rPr>
  </w:style>
  <w:style w:type="character" w:styleId="zmlenmeyenBahsetme">
    <w:name w:val="Unresolved Mention"/>
    <w:basedOn w:val="VarsaylanParagrafYazTipi"/>
    <w:uiPriority w:val="99"/>
    <w:semiHidden/>
    <w:unhideWhenUsed/>
    <w:rsid w:val="00760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13</Pages>
  <Words>1225</Words>
  <Characters>6983</Characters>
  <Application>Microsoft Office Word</Application>
  <DocSecurity>0</DocSecurity>
  <Lines>58</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Sen</cp:lastModifiedBy>
  <cp:revision>4</cp:revision>
  <dcterms:created xsi:type="dcterms:W3CDTF">2013-12-23T23:15:00Z</dcterms:created>
  <dcterms:modified xsi:type="dcterms:W3CDTF">2026-06-16T21:52:00Z</dcterms:modified>
  <cp:category/>
</cp:coreProperties>
</file>