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2D6B" w14:textId="77777777" w:rsidR="00A26A93" w:rsidRDefault="00A26A93" w:rsidP="00A26A93">
      <w:pPr>
        <w:pStyle w:val="Heading1"/>
      </w:pPr>
      <w:r w:rsidRPr="00A26A93">
        <w:t>Cloud Fundamentals: AWS Services for C# Developers</w:t>
      </w:r>
    </w:p>
    <w:p w14:paraId="2D0E76AB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Course overview</w:t>
      </w:r>
    </w:p>
    <w:p w14:paraId="1F8C4EA5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Getting started with AWS</w:t>
      </w:r>
    </w:p>
    <w:p w14:paraId="5D5A62E0" w14:textId="77777777" w:rsidR="00A26A93" w:rsidRPr="00FB0B87" w:rsidRDefault="00A26A93" w:rsidP="00A26A93">
      <w:pPr>
        <w:pStyle w:val="Heading2"/>
        <w:numPr>
          <w:ilvl w:val="0"/>
          <w:numId w:val="1"/>
        </w:numPr>
      </w:pPr>
      <w:r w:rsidRPr="00FB0B87">
        <w:t>AWS SQS</w:t>
      </w:r>
    </w:p>
    <w:p w14:paraId="6B3F36FC" w14:textId="295F84A3" w:rsidR="00A26A93" w:rsidRDefault="00A26A93" w:rsidP="004A31EC">
      <w:pPr>
        <w:pStyle w:val="Heading3"/>
        <w:numPr>
          <w:ilvl w:val="1"/>
          <w:numId w:val="1"/>
        </w:numPr>
        <w:rPr>
          <w:shd w:val="clear" w:color="auto" w:fill="FFFFFF"/>
        </w:rPr>
      </w:pPr>
      <w:r w:rsidRPr="00A26A93">
        <w:rPr>
          <w:shd w:val="clear" w:color="auto" w:fill="FFFFFF"/>
        </w:rPr>
        <w:t>What is a queue?</w:t>
      </w:r>
    </w:p>
    <w:p w14:paraId="0565B1B8" w14:textId="49B9437A" w:rsidR="004A31EC" w:rsidRPr="004A31EC" w:rsidRDefault="004A31EC" w:rsidP="004A31EC">
      <w:pPr>
        <w:ind w:left="360"/>
      </w:pPr>
      <w:r>
        <w:t>The problem:</w:t>
      </w:r>
      <w:r w:rsidRPr="004A31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DF1F9" wp14:editId="08AA7135">
            <wp:extent cx="5760720" cy="3964940"/>
            <wp:effectExtent l="0" t="0" r="0" b="0"/>
            <wp:docPr id="124105620" name="Picture 1" descr="A blackboar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620" name="Picture 1" descr="A blackboard with white text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651" w14:textId="7F4F1D0B" w:rsidR="00A26A93" w:rsidRDefault="004124C7" w:rsidP="00A26A93">
      <w:r>
        <w:rPr>
          <w:noProof/>
        </w:rPr>
        <w:lastRenderedPageBreak/>
        <w:drawing>
          <wp:inline distT="0" distB="0" distL="0" distR="0" wp14:anchorId="191A1C8B" wp14:editId="293704FA">
            <wp:extent cx="5760720" cy="2908935"/>
            <wp:effectExtent l="0" t="0" r="0" b="5715"/>
            <wp:docPr id="99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7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6DF" w14:textId="77777777" w:rsidR="00FB0B87" w:rsidRDefault="00FB0B87" w:rsidP="00FB0B87">
      <w:pPr>
        <w:pStyle w:val="Heading3"/>
        <w:ind w:firstLine="708"/>
        <w:rPr>
          <w:shd w:val="clear" w:color="auto" w:fill="FFFFFF"/>
        </w:rPr>
      </w:pPr>
      <w:r w:rsidRPr="00FB0B87">
        <w:rPr>
          <w:shd w:val="clear" w:color="auto" w:fill="FFFFFF"/>
        </w:rPr>
        <w:t>3.2.   Creating our first Queue in SQS</w:t>
      </w:r>
    </w:p>
    <w:p w14:paraId="659990EF" w14:textId="6CC926E5" w:rsidR="004124C7" w:rsidRDefault="004124C7" w:rsidP="004124C7">
      <w:r>
        <w:rPr>
          <w:noProof/>
        </w:rPr>
        <w:drawing>
          <wp:inline distT="0" distB="0" distL="0" distR="0" wp14:anchorId="7BE60145" wp14:editId="41B4C962">
            <wp:extent cx="5760720" cy="3808095"/>
            <wp:effectExtent l="0" t="0" r="0" b="1905"/>
            <wp:docPr id="203768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5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39F5" w14:textId="6E70BFFD" w:rsidR="004124C7" w:rsidRDefault="004124C7" w:rsidP="00DF23DF">
      <w:pPr>
        <w:pStyle w:val="Heading3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lastRenderedPageBreak/>
        <w:t xml:space="preserve">There are two types of queue systems: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S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tandard and FIFO. FIFO queues send messages once but have limitations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 xml:space="preserve"> it is slow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 Standard queues do not guarantee message ordering, but they are faster. For applications like payments or similar ones, FIFO may be a good option, despite its slower speed. Alternatively, we can use a standard queue and implement application logic to handle multiple executions of the same queue object</w:t>
      </w:r>
    </w:p>
    <w:p w14:paraId="23CCACE2" w14:textId="2A64774B" w:rsidR="00DF23DF" w:rsidRDefault="004124C7" w:rsidP="00DF23DF">
      <w:pPr>
        <w:pStyle w:val="Heading3"/>
        <w:ind w:firstLine="708"/>
        <w:rPr>
          <w:shd w:val="clear" w:color="auto" w:fill="FFFFFF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</w:t>
      </w:r>
      <w:r w:rsidR="00DF23DF" w:rsidRPr="00DF23DF">
        <w:rPr>
          <w:shd w:val="clear" w:color="auto" w:fill="FFFFFF"/>
        </w:rPr>
        <w:t>3.3.   Publishing through the UI</w:t>
      </w:r>
    </w:p>
    <w:p w14:paraId="571D3127" w14:textId="28774970" w:rsidR="00B351D0" w:rsidRDefault="00B351D0" w:rsidP="00B351D0">
      <w:r>
        <w:rPr>
          <w:noProof/>
        </w:rPr>
        <w:drawing>
          <wp:inline distT="0" distB="0" distL="0" distR="0" wp14:anchorId="034922BC" wp14:editId="6BAF0F56">
            <wp:extent cx="5760720" cy="2012315"/>
            <wp:effectExtent l="0" t="0" r="0" b="6985"/>
            <wp:docPr id="138632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75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1E8" w14:textId="699F3B44" w:rsidR="00B351D0" w:rsidRPr="00B351D0" w:rsidRDefault="00B351D0" w:rsidP="00B351D0">
      <w:r>
        <w:t>You can not change type of a queue</w:t>
      </w:r>
    </w:p>
    <w:p w14:paraId="463483CB" w14:textId="72C4ADB9" w:rsidR="00E74C17" w:rsidRDefault="00E74C17" w:rsidP="00E74C17">
      <w:pPr>
        <w:pStyle w:val="Heading3"/>
        <w:ind w:firstLine="708"/>
        <w:rPr>
          <w:shd w:val="clear" w:color="auto" w:fill="FFFFFF"/>
        </w:rPr>
      </w:pPr>
      <w:r w:rsidRPr="00E74C17">
        <w:rPr>
          <w:shd w:val="clear" w:color="auto" w:fill="FFFFFF"/>
        </w:rPr>
        <w:t>3.4.  Creating a message publisher</w:t>
      </w:r>
    </w:p>
    <w:p w14:paraId="664EFF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7FBF26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6347737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25F8B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C480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B88EC5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DEFB9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CustomerCreated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6B6624E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Guid.NewGuid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(),</w:t>
      </w:r>
    </w:p>
    <w:p w14:paraId="48A3488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"mehmetyagci53@gmail.com"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B213D87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"Mehmet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Yağcı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54234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DateOfBirth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1982, 1, 1),</w:t>
      </w:r>
    </w:p>
    <w:p w14:paraId="57E588F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GitHubUsername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mehmetyagci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348FD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2DD3D7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05991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sqsClient.GetQueueUrlAsync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78CE8BEC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6DAE003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5D08F8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D202AD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JsonSerializer.Serialize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(customer),</w:t>
      </w:r>
    </w:p>
    <w:p w14:paraId="7617E499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{</w:t>
      </w:r>
    </w:p>
    <w:p w14:paraId="0DA9BCC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BB765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MessageType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MessageAttributeValue</w:t>
      </w:r>
      <w:proofErr w:type="spellEnd"/>
    </w:p>
    <w:p w14:paraId="09B8620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1950EF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"String"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E6B05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CustomerCreated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AAE755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1D905FE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DC7A45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EF840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14D020E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8A4D9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sqsClient.SendMessageAsync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7CFDC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C23B28" w14:textId="1AC6429E" w:rsidR="00A52550" w:rsidRPr="004105B8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response.MessageId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response.HttpStatusCode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response.ResponseMetadata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9AA1CBD" w14:textId="23603EE8" w:rsidR="00BB5BC7" w:rsidRDefault="00BB5BC7" w:rsidP="00BB5BC7">
      <w:pPr>
        <w:pStyle w:val="Heading3"/>
        <w:ind w:firstLine="708"/>
        <w:rPr>
          <w:shd w:val="clear" w:color="auto" w:fill="FFFFFF"/>
        </w:rPr>
      </w:pPr>
      <w:r w:rsidRPr="00BB5BC7">
        <w:rPr>
          <w:shd w:val="clear" w:color="auto" w:fill="FFFFFF"/>
        </w:rPr>
        <w:lastRenderedPageBreak/>
        <w:t>3.5.  Creating a message consumer</w:t>
      </w:r>
    </w:p>
    <w:p w14:paraId="394C7AC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60DDDA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1CFD61EE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2B08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F5A959D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12A83D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0FFCA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sqsClient.GetQueueUrlAsync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B5DA6E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D8EA3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69F562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9B97CF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AttributeNames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},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Attributes to the message</w:t>
      </w:r>
    </w:p>
    <w:p w14:paraId="7BFB3B22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adding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MessageAttributes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to the message</w:t>
      </w:r>
    </w:p>
    <w:p w14:paraId="701884C7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77AAC931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F5433A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20ED9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.IsCancellationRequested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B47E53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sqsClient.ReceiveMessageAsync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cts.Token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03158B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24D68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message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response.Messages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0477495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$"Message Id: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message.MessageId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5022B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Messaage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Body: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message.Body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4F9A6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20DF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Deleting messages</w:t>
      </w:r>
    </w:p>
    <w:p w14:paraId="383ECCA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deleteMessageResponse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sqsClient.DeleteMessageAsync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message.ReceiptHandle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); </w:t>
      </w:r>
    </w:p>
    <w:p w14:paraId="5C3E9356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A7349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81B88F8" w14:textId="14986EDA" w:rsidR="00AF6829" w:rsidRPr="00AF6829" w:rsidRDefault="001B342A" w:rsidP="001B342A">
      <w:pPr>
        <w:ind w:left="708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B6AA2EA" w14:textId="7A5704EE" w:rsidR="001B342A" w:rsidRDefault="001B342A" w:rsidP="001B342A">
      <w:pPr>
        <w:pStyle w:val="Heading3"/>
        <w:ind w:firstLine="708"/>
        <w:rPr>
          <w:shd w:val="clear" w:color="auto" w:fill="FFFFFF"/>
        </w:rPr>
      </w:pPr>
      <w:r w:rsidRPr="001B342A">
        <w:rPr>
          <w:shd w:val="clear" w:color="auto" w:fill="FFFFFF"/>
        </w:rPr>
        <w:lastRenderedPageBreak/>
        <w:t>3.6. The API we will be working on</w:t>
      </w:r>
    </w:p>
    <w:p w14:paraId="6265EBC8" w14:textId="1AF3141B" w:rsidR="004B33B5" w:rsidRDefault="004B33B5" w:rsidP="004B33B5">
      <w:pPr>
        <w:pStyle w:val="Heading3"/>
        <w:ind w:firstLine="708"/>
        <w:rPr>
          <w:shd w:val="clear" w:color="auto" w:fill="FFFFFF"/>
        </w:rPr>
      </w:pPr>
      <w:r w:rsidRPr="004B33B5">
        <w:rPr>
          <w:shd w:val="clear" w:color="auto" w:fill="FFFFFF"/>
        </w:rPr>
        <w:t>3.7. Adding message publishing</w:t>
      </w:r>
    </w:p>
    <w:p w14:paraId="76D1B8FA" w14:textId="70D0F27A" w:rsidR="00F80105" w:rsidRDefault="00F80105" w:rsidP="00F80105">
      <w:pPr>
        <w:pStyle w:val="Heading3"/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3.8. </w:t>
      </w:r>
      <w:r w:rsidRPr="00F80105">
        <w:rPr>
          <w:shd w:val="clear" w:color="auto" w:fill="FFFFFF"/>
        </w:rPr>
        <w:t>Implementing a consumer in ASP.NET Core</w:t>
      </w:r>
    </w:p>
    <w:p w14:paraId="4DD0C1B8" w14:textId="7A4D84D7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3.9. Refactoring the consumer</w:t>
      </w:r>
    </w:p>
    <w:p w14:paraId="6D8B6B6D" w14:textId="13517A63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3.10. What happens when things go wrong?</w:t>
      </w:r>
    </w:p>
    <w:p w14:paraId="79E600EE" w14:textId="02E924D3" w:rsidR="00E2087C" w:rsidRDefault="00E2087C" w:rsidP="00E2087C">
      <w:pPr>
        <w:pStyle w:val="Heading3"/>
        <w:ind w:firstLine="708"/>
        <w:rPr>
          <w:shd w:val="clear" w:color="auto" w:fill="FFFFFF"/>
        </w:rPr>
      </w:pPr>
      <w:r w:rsidRPr="00E2087C">
        <w:rPr>
          <w:shd w:val="clear" w:color="auto" w:fill="FFFFFF"/>
        </w:rPr>
        <w:t>3.11. What is a dead letter queue?</w:t>
      </w:r>
    </w:p>
    <w:p w14:paraId="3757E62B" w14:textId="51654FE8" w:rsidR="00E2087C" w:rsidRPr="00E2087C" w:rsidRDefault="00E2087C" w:rsidP="00E2087C">
      <w:r>
        <w:rPr>
          <w:noProof/>
        </w:rPr>
        <w:drawing>
          <wp:inline distT="0" distB="0" distL="0" distR="0" wp14:anchorId="36B768A6" wp14:editId="6C2F13AE">
            <wp:extent cx="5760720" cy="3892550"/>
            <wp:effectExtent l="0" t="0" r="0" b="0"/>
            <wp:docPr id="13412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2D3" w14:textId="35E01A6D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3.11. Creating a dead letter queue</w:t>
      </w:r>
    </w:p>
    <w:p w14:paraId="24A1C04F" w14:textId="77777777" w:rsidR="00E2087C" w:rsidRPr="00E2087C" w:rsidRDefault="00E2087C" w:rsidP="00E2087C"/>
    <w:p w14:paraId="6CC19AEC" w14:textId="2F1E878C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3.12. Redriving dead messages</w:t>
      </w:r>
    </w:p>
    <w:p w14:paraId="3E3EDFAE" w14:textId="215C03BD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3.13. Section recap</w:t>
      </w:r>
    </w:p>
    <w:p w14:paraId="6D6C4CB6" w14:textId="5B7B107B" w:rsidR="00F80105" w:rsidRDefault="00F80105" w:rsidP="00F80105">
      <w:pPr>
        <w:pStyle w:val="Heading2"/>
      </w:pPr>
      <w:r>
        <w:t xml:space="preserve">4. </w:t>
      </w:r>
      <w:r w:rsidRPr="00F80105">
        <w:t>AWS SNS</w:t>
      </w:r>
    </w:p>
    <w:p w14:paraId="38921EDF" w14:textId="60BBEB01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4.1. What is SNS?</w:t>
      </w:r>
    </w:p>
    <w:p w14:paraId="6713AEC2" w14:textId="4560393B" w:rsidR="000B51F9" w:rsidRPr="000B51F9" w:rsidRDefault="000B51F9" w:rsidP="000B51F9">
      <w:r>
        <w:t>Simple notification services.</w:t>
      </w:r>
    </w:p>
    <w:p w14:paraId="6A756F1B" w14:textId="393034E6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4.2. Creating our first topic in SNS</w:t>
      </w:r>
    </w:p>
    <w:p w14:paraId="49DFDD40" w14:textId="4821456E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4.3. </w:t>
      </w:r>
    </w:p>
    <w:p w14:paraId="24938506" w14:textId="77777777" w:rsidR="008C414B" w:rsidRPr="008C414B" w:rsidRDefault="008C414B" w:rsidP="008C414B"/>
    <w:p w14:paraId="2A90DEFB" w14:textId="3D66D351" w:rsidR="00F80105" w:rsidRDefault="00073702" w:rsidP="00073702">
      <w:pPr>
        <w:pStyle w:val="Heading2"/>
      </w:pPr>
      <w:r>
        <w:lastRenderedPageBreak/>
        <w:t>5. AWS DynamoDB</w:t>
      </w:r>
    </w:p>
    <w:p w14:paraId="3740FF19" w14:textId="00A128BE" w:rsidR="00073702" w:rsidRDefault="00073702" w:rsidP="00073702">
      <w:pPr>
        <w:pStyle w:val="Heading3"/>
        <w:ind w:firstLine="708"/>
        <w:rPr>
          <w:shd w:val="clear" w:color="auto" w:fill="FFFFFF"/>
        </w:rPr>
      </w:pPr>
      <w:r w:rsidRPr="00073702">
        <w:rPr>
          <w:shd w:val="clear" w:color="auto" w:fill="FFFFFF"/>
        </w:rPr>
        <w:t xml:space="preserve">5.1. What is DynamoDB? </w:t>
      </w:r>
    </w:p>
    <w:p w14:paraId="49FEF731" w14:textId="34763AC7" w:rsidR="00073702" w:rsidRDefault="00073702" w:rsidP="00073702">
      <w:pPr>
        <w:pStyle w:val="Heading3"/>
        <w:ind w:firstLine="708"/>
        <w:rPr>
          <w:shd w:val="clear" w:color="auto" w:fill="FFFFFF"/>
        </w:rPr>
      </w:pPr>
      <w:r w:rsidRPr="00073702">
        <w:rPr>
          <w:shd w:val="clear" w:color="auto" w:fill="FFFFFF"/>
        </w:rPr>
        <w:t>5.2. What is the Partition Key?</w:t>
      </w:r>
    </w:p>
    <w:p w14:paraId="153B2A99" w14:textId="7BBB9EDC" w:rsidR="00073702" w:rsidRDefault="008C414B" w:rsidP="008C414B">
      <w:pPr>
        <w:pStyle w:val="Heading3"/>
        <w:ind w:firstLine="708"/>
        <w:rPr>
          <w:shd w:val="clear" w:color="auto" w:fill="FFFFFF"/>
        </w:rPr>
      </w:pPr>
      <w:r w:rsidRPr="008C414B">
        <w:rPr>
          <w:shd w:val="clear" w:color="auto" w:fill="FFFFFF"/>
        </w:rPr>
        <w:t>5.3. What is the Sort Key?</w:t>
      </w:r>
    </w:p>
    <w:p w14:paraId="0B01F534" w14:textId="52948524" w:rsidR="008C414B" w:rsidRPr="008C414B" w:rsidRDefault="008C414B" w:rsidP="008C414B">
      <w:pPr>
        <w:pStyle w:val="Heading3"/>
        <w:ind w:firstLine="708"/>
        <w:rPr>
          <w:shd w:val="clear" w:color="auto" w:fill="FFFFFF"/>
        </w:rPr>
      </w:pPr>
      <w:r w:rsidRPr="008C414B">
        <w:rPr>
          <w:shd w:val="clear" w:color="auto" w:fill="FFFFFF"/>
        </w:rPr>
        <w:t>5.4. Creating a DynamoDB table</w:t>
      </w:r>
    </w:p>
    <w:p w14:paraId="5DFD1A1A" w14:textId="10D02016" w:rsidR="008C414B" w:rsidRDefault="008C414B" w:rsidP="008C414B">
      <w:pPr>
        <w:pStyle w:val="Heading3"/>
        <w:ind w:firstLine="708"/>
        <w:rPr>
          <w:shd w:val="clear" w:color="auto" w:fill="FFFFFF"/>
        </w:rPr>
      </w:pPr>
      <w:r w:rsidRPr="008C414B">
        <w:rPr>
          <w:shd w:val="clear" w:color="auto" w:fill="FFFFFF"/>
        </w:rPr>
        <w:t>5.5. Getting the know the UI</w:t>
      </w:r>
    </w:p>
    <w:p w14:paraId="65EC71D7" w14:textId="293474B3" w:rsidR="000C0510" w:rsidRPr="00BA381A" w:rsidRDefault="000C0510" w:rsidP="00BA381A">
      <w:pPr>
        <w:pStyle w:val="Heading3"/>
        <w:ind w:firstLine="708"/>
        <w:rPr>
          <w:shd w:val="clear" w:color="auto" w:fill="FFFFFF"/>
        </w:rPr>
      </w:pPr>
      <w:r w:rsidRPr="00BA381A">
        <w:rPr>
          <w:shd w:val="clear" w:color="auto" w:fill="FFFFFF"/>
        </w:rPr>
        <w:t>5.6. Understanding DynamoDB Capacity</w:t>
      </w:r>
    </w:p>
    <w:p w14:paraId="7B7CE29F" w14:textId="1319962D" w:rsidR="000C0510" w:rsidRPr="00BA381A" w:rsidRDefault="000C0510" w:rsidP="00BA381A">
      <w:pPr>
        <w:pStyle w:val="Heading3"/>
        <w:ind w:firstLine="708"/>
        <w:rPr>
          <w:shd w:val="clear" w:color="auto" w:fill="FFFFFF"/>
        </w:rPr>
      </w:pPr>
      <w:r w:rsidRPr="00BA381A">
        <w:rPr>
          <w:shd w:val="clear" w:color="auto" w:fill="FFFFFF"/>
        </w:rPr>
        <w:t>5.7. The API we will introduce DynamoDB to</w:t>
      </w:r>
    </w:p>
    <w:p w14:paraId="23A30320" w14:textId="68900029" w:rsidR="000C0510" w:rsidRPr="00BA381A" w:rsidRDefault="000C0510" w:rsidP="00BA381A">
      <w:pPr>
        <w:pStyle w:val="Heading3"/>
        <w:ind w:firstLine="708"/>
        <w:rPr>
          <w:shd w:val="clear" w:color="auto" w:fill="FFFFFF"/>
        </w:rPr>
      </w:pPr>
      <w:r w:rsidRPr="00BA381A">
        <w:rPr>
          <w:shd w:val="clear" w:color="auto" w:fill="FFFFFF"/>
        </w:rPr>
        <w:t>5.8. Implementing data access to DynamoDB</w:t>
      </w:r>
    </w:p>
    <w:p w14:paraId="30904D65" w14:textId="23821C2C" w:rsidR="000C0510" w:rsidRPr="00BA381A" w:rsidRDefault="00BA381A" w:rsidP="00BA381A">
      <w:pPr>
        <w:pStyle w:val="Heading3"/>
        <w:ind w:firstLine="708"/>
        <w:rPr>
          <w:shd w:val="clear" w:color="auto" w:fill="FFFFFF"/>
        </w:rPr>
      </w:pPr>
      <w:r w:rsidRPr="00BA381A">
        <w:rPr>
          <w:shd w:val="clear" w:color="auto" w:fill="FFFFFF"/>
        </w:rPr>
        <w:t>5.9. The issue with scanning</w:t>
      </w:r>
    </w:p>
    <w:p w14:paraId="21FFBC93" w14:textId="532D0516" w:rsidR="00BA381A" w:rsidRDefault="00BA381A" w:rsidP="00BA381A">
      <w:pPr>
        <w:pStyle w:val="Heading3"/>
        <w:ind w:firstLine="708"/>
        <w:rPr>
          <w:shd w:val="clear" w:color="auto" w:fill="FFFFFF"/>
        </w:rPr>
      </w:pPr>
      <w:r w:rsidRPr="00BA381A">
        <w:rPr>
          <w:shd w:val="clear" w:color="auto" w:fill="FFFFFF"/>
        </w:rPr>
        <w:t>5.10. Conditional operations</w:t>
      </w:r>
    </w:p>
    <w:p w14:paraId="3570B49C" w14:textId="5D965C62" w:rsid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5.11. Transactions</w:t>
      </w:r>
    </w:p>
    <w:p w14:paraId="41800A12" w14:textId="47537AA2" w:rsidR="00AD0CD2" w:rsidRPr="00AD0CD2" w:rsidRDefault="00AD0CD2" w:rsidP="00AD0CD2">
      <w:r>
        <w:rPr>
          <w:noProof/>
        </w:rPr>
        <w:drawing>
          <wp:inline distT="0" distB="0" distL="0" distR="0" wp14:anchorId="689481D3" wp14:editId="4407EDB2">
            <wp:extent cx="4632697" cy="4451924"/>
            <wp:effectExtent l="0" t="0" r="0" b="6350"/>
            <wp:docPr id="1579991653" name="Picture 1" descr="A screenshot of 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1653" name="Picture 1" descr="A screenshot of a blackboar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156" cy="44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4DBC" w14:textId="1B4C3E38" w:rsid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5.12. What are secondary indexes?</w:t>
      </w:r>
    </w:p>
    <w:p w14:paraId="6BE87CAC" w14:textId="77777777" w:rsidR="00AD0CD2" w:rsidRPr="00AD0CD2" w:rsidRDefault="00AD0CD2" w:rsidP="00AD0CD2"/>
    <w:p w14:paraId="0E412EB2" w14:textId="56819B5F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lastRenderedPageBreak/>
        <w:t>5.13. Global secondary index</w:t>
      </w:r>
    </w:p>
    <w:p w14:paraId="3B04ECBF" w14:textId="258CAAC9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5.14. Creating and using GSI</w:t>
      </w:r>
    </w:p>
    <w:p w14:paraId="03E6CE9C" w14:textId="1A3F1965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5.15. Local secondary index</w:t>
      </w:r>
    </w:p>
    <w:p w14:paraId="6CF6ADAC" w14:textId="4117950F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5.16. Creating and using an LSI</w:t>
      </w:r>
    </w:p>
    <w:p w14:paraId="5F27BF86" w14:textId="1B311712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5.17 What are DynamoDB Streams?</w:t>
      </w:r>
    </w:p>
    <w:p w14:paraId="7DDBB3BF" w14:textId="2368728E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5.18 Understanding autoscaling</w:t>
      </w:r>
    </w:p>
    <w:p w14:paraId="7A75B5BB" w14:textId="6DF3FA71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5.19. Pricing cost savings</w:t>
      </w:r>
    </w:p>
    <w:p w14:paraId="5D9ACE80" w14:textId="7984E294" w:rsidR="00095A15" w:rsidRPr="00095A15" w:rsidRDefault="00095A15" w:rsidP="00095A15">
      <w:pPr>
        <w:pStyle w:val="Heading3"/>
        <w:ind w:firstLine="708"/>
        <w:rPr>
          <w:shd w:val="clear" w:color="auto" w:fill="FFFFFF"/>
        </w:rPr>
      </w:pPr>
      <w:r w:rsidRPr="00095A15">
        <w:rPr>
          <w:shd w:val="clear" w:color="auto" w:fill="FFFFFF"/>
        </w:rPr>
        <w:t>5.20. Section recap</w:t>
      </w:r>
    </w:p>
    <w:p w14:paraId="519A69A1" w14:textId="77777777" w:rsidR="00095A15" w:rsidRPr="00095A15" w:rsidRDefault="00095A15" w:rsidP="00095A15"/>
    <w:p w14:paraId="1CCB6CF5" w14:textId="77777777" w:rsidR="00BA381A" w:rsidRPr="000C0510" w:rsidRDefault="00BA381A" w:rsidP="000C0510"/>
    <w:p w14:paraId="509A37A6" w14:textId="77777777" w:rsidR="008C414B" w:rsidRPr="008C414B" w:rsidRDefault="008C414B" w:rsidP="008C414B"/>
    <w:p w14:paraId="09AF3D55" w14:textId="77777777" w:rsidR="008C414B" w:rsidRPr="008C414B" w:rsidRDefault="008C414B" w:rsidP="008C414B"/>
    <w:p w14:paraId="5775FB5F" w14:textId="77777777" w:rsidR="008C414B" w:rsidRPr="00073702" w:rsidRDefault="008C414B" w:rsidP="00073702"/>
    <w:p w14:paraId="0BAF3355" w14:textId="77777777" w:rsidR="00073702" w:rsidRPr="00073702" w:rsidRDefault="00073702" w:rsidP="00073702"/>
    <w:p w14:paraId="1483ED4C" w14:textId="7B134F50" w:rsidR="00712E96" w:rsidRPr="00712E96" w:rsidRDefault="00712E96" w:rsidP="00712E96"/>
    <w:p w14:paraId="003CD2B9" w14:textId="77777777" w:rsidR="004105B8" w:rsidRPr="004105B8" w:rsidRDefault="004105B8" w:rsidP="004105B8"/>
    <w:p w14:paraId="774143A3" w14:textId="77777777" w:rsidR="00BB5BC7" w:rsidRPr="00BB5BC7" w:rsidRDefault="00BB5BC7" w:rsidP="00BB5BC7"/>
    <w:p w14:paraId="4323CA17" w14:textId="77777777" w:rsidR="00E74C17" w:rsidRPr="00E74C17" w:rsidRDefault="00E74C17" w:rsidP="00E74C17"/>
    <w:p w14:paraId="4AF00388" w14:textId="77777777" w:rsidR="00DF23DF" w:rsidRPr="00DF23DF" w:rsidRDefault="00DF23DF" w:rsidP="00DF23DF"/>
    <w:p w14:paraId="30CBB7E5" w14:textId="7E11228E" w:rsidR="00FB0B87" w:rsidRPr="00FB0B87" w:rsidRDefault="00FB0B87" w:rsidP="00FB0B87"/>
    <w:p w14:paraId="46F52B85" w14:textId="403DC896" w:rsidR="00FB0B87" w:rsidRDefault="00FB0B87" w:rsidP="00A26A93"/>
    <w:p w14:paraId="4BC6E0AC" w14:textId="77777777" w:rsidR="00A26A93" w:rsidRDefault="00A26A93" w:rsidP="00A26A93"/>
    <w:p w14:paraId="455A1E36" w14:textId="77777777" w:rsidR="00A26A93" w:rsidRPr="00A26A93" w:rsidRDefault="00A26A93" w:rsidP="00A26A93"/>
    <w:p w14:paraId="4378229C" w14:textId="77777777" w:rsidR="00A26A93" w:rsidRPr="00A26A93" w:rsidRDefault="00A26A93" w:rsidP="00A26A93"/>
    <w:p w14:paraId="19638208" w14:textId="77777777" w:rsidR="00A26A93" w:rsidRPr="00A26A93" w:rsidRDefault="00A26A93" w:rsidP="00A26A93"/>
    <w:p w14:paraId="1EFC842E" w14:textId="77777777" w:rsidR="00A26A93" w:rsidRPr="00A26A93" w:rsidRDefault="00A26A93" w:rsidP="00A26A93">
      <w:pPr>
        <w:pStyle w:val="Heading1"/>
      </w:pPr>
    </w:p>
    <w:p w14:paraId="60417D89" w14:textId="77777777" w:rsidR="0048340E" w:rsidRPr="00A26A93" w:rsidRDefault="0048340E" w:rsidP="00A26A93"/>
    <w:sectPr w:rsidR="0048340E" w:rsidRPr="00A26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29E6"/>
    <w:multiLevelType w:val="multilevel"/>
    <w:tmpl w:val="F1B65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BD60946"/>
    <w:multiLevelType w:val="multilevel"/>
    <w:tmpl w:val="E5021F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488861801">
    <w:abstractNumId w:val="0"/>
  </w:num>
  <w:num w:numId="2" w16cid:durableId="1114322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CE"/>
    <w:rsid w:val="00073702"/>
    <w:rsid w:val="00095A15"/>
    <w:rsid w:val="000B51F9"/>
    <w:rsid w:val="000C0510"/>
    <w:rsid w:val="001B342A"/>
    <w:rsid w:val="004105B8"/>
    <w:rsid w:val="004124C7"/>
    <w:rsid w:val="0048340E"/>
    <w:rsid w:val="004A31EC"/>
    <w:rsid w:val="004B33B5"/>
    <w:rsid w:val="00573FC3"/>
    <w:rsid w:val="00712E96"/>
    <w:rsid w:val="00791BCE"/>
    <w:rsid w:val="008C414B"/>
    <w:rsid w:val="00A26A93"/>
    <w:rsid w:val="00A52550"/>
    <w:rsid w:val="00A8213D"/>
    <w:rsid w:val="00AD0CD2"/>
    <w:rsid w:val="00AD44EB"/>
    <w:rsid w:val="00AF6829"/>
    <w:rsid w:val="00B351D0"/>
    <w:rsid w:val="00BA381A"/>
    <w:rsid w:val="00BB5BC7"/>
    <w:rsid w:val="00DF23DF"/>
    <w:rsid w:val="00E2087C"/>
    <w:rsid w:val="00E74C17"/>
    <w:rsid w:val="00F80105"/>
    <w:rsid w:val="00FB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B07F"/>
  <w15:chartTrackingRefBased/>
  <w15:docId w15:val="{80C284F6-906C-45C0-A624-97BEC15E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6A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A9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6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6A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26A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4330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Yagci</dc:creator>
  <cp:keywords/>
  <dc:description/>
  <cp:lastModifiedBy>Mehmet Yagci</cp:lastModifiedBy>
  <cp:revision>16</cp:revision>
  <dcterms:created xsi:type="dcterms:W3CDTF">2023-06-10T06:54:00Z</dcterms:created>
  <dcterms:modified xsi:type="dcterms:W3CDTF">2023-07-24T10:47:00Z</dcterms:modified>
</cp:coreProperties>
</file>