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18D49" w14:textId="77777777" w:rsidR="00383D93" w:rsidRDefault="00383D93" w:rsidP="00383D93">
      <w:r>
        <w:t xml:space="preserve">-&gt; The warping study </w:t>
      </w:r>
      <w:proofErr w:type="spellStart"/>
      <w:r>
        <w:t>smoothes</w:t>
      </w:r>
      <w:proofErr w:type="spellEnd"/>
      <w:r>
        <w:t xml:space="preserve"> out statistical fluctuations </w:t>
      </w:r>
    </w:p>
    <w:p w14:paraId="7C75F498" w14:textId="77777777" w:rsidR="00383D93" w:rsidRDefault="00383D93" w:rsidP="00383D93">
      <w:r>
        <w:t>-&gt; For low statistical samples (ex. LE antineutrinos), the sample is well-behaved  and so we need fewer iterations</w:t>
      </w:r>
    </w:p>
    <w:p w14:paraId="54356B92" w14:textId="77777777" w:rsidR="00383D93" w:rsidRDefault="00383D93" w:rsidP="00383D93">
      <w:r>
        <w:t>-&gt; This can be understood because the chi2 has the statistical uncertainty in the denominator and so a higher statistical uncertainty means that the chi2 is smaller</w:t>
      </w:r>
    </w:p>
    <w:p w14:paraId="206C9FBA" w14:textId="77777777" w:rsidR="00383D93" w:rsidRDefault="00383D93" w:rsidP="00383D93"/>
    <w:p w14:paraId="2F80608F" w14:textId="02385454" w:rsidR="00E24650" w:rsidRDefault="00383D93" w:rsidP="00383D93">
      <w:r>
        <w:t>FHC LE Warping Study</w:t>
      </w:r>
    </w:p>
    <w:sectPr w:rsidR="00E24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93"/>
    <w:rsid w:val="00174B07"/>
    <w:rsid w:val="00295002"/>
    <w:rsid w:val="00383D93"/>
    <w:rsid w:val="005D3CAE"/>
    <w:rsid w:val="00703317"/>
    <w:rsid w:val="00AC597A"/>
    <w:rsid w:val="00B25DA8"/>
    <w:rsid w:val="00E2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621D9"/>
  <w15:chartTrackingRefBased/>
  <w15:docId w15:val="{217F099D-5C4D-3949-B804-3D1A0A88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Mehmood</dc:creator>
  <cp:keywords/>
  <dc:description/>
  <cp:lastModifiedBy>Maria Mehmood</cp:lastModifiedBy>
  <cp:revision>1</cp:revision>
  <dcterms:created xsi:type="dcterms:W3CDTF">2025-07-30T14:44:00Z</dcterms:created>
  <dcterms:modified xsi:type="dcterms:W3CDTF">2025-07-30T14:44:00Z</dcterms:modified>
</cp:coreProperties>
</file>