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Дисциплина: Численные методы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Лабораторное задание №5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Задание 11. Вариант 1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Отчёт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Тема: «Решение задачи Коши с заданной точностью с автоматическим выбором максимальной длины шага»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  <w:br/>
        <w:t>студент 3 курса 62 группы</w:t>
        <w:br/>
        <w:t>Дорохов М.В.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Проверила:</w:t>
        <w:br/>
        <w:t>старший преподаватель</w:t>
        <w:br/>
        <w:t>Фролова О.А.</w:t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1. Постановка задачи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Разработать программу для численного решения задачи Коши для обыкновенного дифференциального уравнения (ОДУ) первого порядка с заданной точностью и автоматическим выбором шага интегрирования методом выбора максимальной длины шага. Задача Коши формулируется следующим образом: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Где </w:t>
      </w:r>
      <w:r>
        <w:rPr>
          <w:rFonts w:eastAsia="" w:cs="Times New Roman" w:ascii="Times New Roman" w:hAnsi="Times New Roman" w:eastAsiaTheme="minorEastAsia"/>
          <w:lang w:val="en-US"/>
        </w:rPr>
        <w:t>C</w:t>
      </w:r>
      <w:r>
        <w:rPr>
          <w:rFonts w:eastAsia="" w:cs="Times New Roman" w:ascii="Times New Roman" w:hAnsi="Times New Roman" w:eastAsiaTheme="minorEastAsia"/>
          <w:lang w:val="ru-RU"/>
        </w:rPr>
        <w:t xml:space="preserve"> – начальная точка, совпадающая либо с </w:t>
      </w:r>
      <w:r>
        <w:rPr>
          <w:rFonts w:eastAsia="" w:cs="Times New Roman" w:ascii="Times New Roman" w:hAnsi="Times New Roman" w:eastAsiaTheme="minorEastAsia"/>
          <w:lang w:val="en-US"/>
        </w:rPr>
        <w:t>A</w:t>
      </w:r>
      <w:r>
        <w:rPr>
          <w:rFonts w:eastAsia="" w:cs="Times New Roman" w:ascii="Times New Roman" w:hAnsi="Times New Roman" w:eastAsiaTheme="minorEastAsia"/>
          <w:lang w:val="ru-RU"/>
        </w:rPr>
        <w:t xml:space="preserve">, либо с </w:t>
      </w:r>
      <w:r>
        <w:rPr>
          <w:rFonts w:eastAsia="" w:cs="Times New Roman" w:ascii="Times New Roman" w:hAnsi="Times New Roman" w:eastAsiaTheme="minorEastAsia"/>
          <w:lang w:val="en-US"/>
        </w:rPr>
        <w:t>B</w:t>
      </w:r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Входные параметры: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cs="Times New Roman" w:ascii="Times New Roman" w:hAnsi="Times New Roman"/>
          <w:lang w:val="ru-RU"/>
        </w:rPr>
        <w:t xml:space="preserve"> – </w:t>
      </w:r>
      <w:r>
        <w:rPr>
          <w:rFonts w:cs="Times New Roman" w:ascii="Times New Roman" w:hAnsi="Times New Roman"/>
          <w:lang w:val="ru-RU"/>
        </w:rPr>
        <w:t>границы интервала интегрирования, начальная точка и начальное значение;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ax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</m:oMath>
      <w:r>
        <w:rPr>
          <w:rFonts w:cs="Times New Roman" w:ascii="Times New Roman" w:hAnsi="Times New Roman"/>
          <w:lang w:val="ru-RU"/>
        </w:rPr>
        <w:t xml:space="preserve"> – </w:t>
      </w:r>
      <w:r>
        <w:rPr>
          <w:rFonts w:cs="Times New Roman" w:ascii="Times New Roman" w:hAnsi="Times New Roman"/>
          <w:lang w:val="ru-RU"/>
        </w:rPr>
        <w:t>минимальный и максимальный шаги интегрирования, допустимая локальная погрешность;</w:t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Выходные параметры: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Вектор точек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lang w:val="ru-RU"/>
        </w:rPr>
        <w:t>,</w:t>
      </w:r>
      <w:r>
        <w:rPr>
          <w:rFonts w:cs="Times New Roman" w:ascii="Times New Roman" w:hAnsi="Times New Roman"/>
          <w:lang w:val="ru-RU"/>
        </w:rPr>
        <w:t xml:space="preserve"> </w:t>
        <w:b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lang w:val="ru-RU"/>
        </w:rPr>
        <w:t xml:space="preserve"> –приближённое решение,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lang w:val="ru-RU"/>
        </w:rPr>
        <w:t xml:space="preserve"> – локальная погрешность;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Выходной файл </w:t>
      </w:r>
      <w:r>
        <w:rPr>
          <w:rFonts w:cs="Times New Roman" w:ascii="Times New Roman" w:hAnsi="Times New Roman"/>
          <w:lang w:val="en-US"/>
        </w:rPr>
        <w:t>rez</w:t>
      </w:r>
      <w:r>
        <w:rPr>
          <w:rFonts w:cs="Times New Roman" w:ascii="Times New Roman" w:hAnsi="Times New Roman"/>
          <w:lang w:val="ru-RU"/>
        </w:rPr>
        <w:t xml:space="preserve">, где первая и последующие строки – </w:t>
        <w:br/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  <w:lang w:val="ru-RU"/>
        </w:rPr>
        <w:t>-координата точки интегрирования, полученное приближенное значение и минимальная погрешность в этой точке;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en-US"/>
        </w:rPr>
        <w:t>Icod</w:t>
      </w:r>
      <w:r>
        <w:rPr>
          <w:rFonts w:cs="Times New Roman" w:ascii="Times New Roman" w:hAnsi="Times New Roman"/>
          <w:lang w:val="ru-RU"/>
        </w:rPr>
        <w:t xml:space="preserve"> – индикатор ошибки: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en-US"/>
        </w:rPr>
        <w:t>Icod</w:t>
      </w:r>
      <w:r>
        <w:rPr>
          <w:rFonts w:cs="Times New Roman" w:ascii="Times New Roman" w:hAnsi="Times New Roman"/>
          <w:lang w:val="ru-RU"/>
        </w:rPr>
        <w:t xml:space="preserve"> = 0 – нет ошибки, решение получено;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en-US"/>
        </w:rPr>
        <w:t>Icod</w:t>
      </w:r>
      <w:r>
        <w:rPr>
          <w:rFonts w:cs="Times New Roman" w:ascii="Times New Roman" w:hAnsi="Times New Roman"/>
          <w:lang w:val="ru-RU"/>
        </w:rPr>
        <w:t xml:space="preserve"> = 1 – требуемая точность не достигнута, решение получено с меньшей точностью;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en-US"/>
        </w:rPr>
        <w:t>Icod</w:t>
      </w:r>
      <w:r>
        <w:rPr>
          <w:rFonts w:cs="Times New Roman" w:ascii="Times New Roman" w:hAnsi="Times New Roman"/>
          <w:lang w:val="ru-RU"/>
        </w:rPr>
        <w:t xml:space="preserve"> = 2 – ошибка входных данных.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2. Алгоритм решения</w:t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2.1. Метод Рунге-Кутта второго порядка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Для вычисления приближённого решения используется явный метод Рунге-Кутта второго порядка (формула 121 из методички):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где:</w:t>
      </w:r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2.2. Метод Рунге-Кутта третьего порядка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Для оценки локальной погрешности применяется метод Рунге-Кутта третьего порядка (формула 30 из методички):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Где: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Локальная погрешность вычисляется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RK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RK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</m:oMath>
      <w:r>
        <w:rPr>
          <w:rFonts w:eastAsia="" w:cs="Times New Roman" w:ascii="Times New Roman" w:hAnsi="Times New Roman" w:eastAsiaTheme="minorEastAsia"/>
          <w:lang w:val="ru-RU"/>
        </w:rPr>
        <w:t xml:space="preserve">, где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RK</m:t>
            </m:r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" w:cs="Times New Roman" w:ascii="Times New Roman" w:hAnsi="Times New Roman" w:eastAsiaTheme="minorEastAsia"/>
          <w:lang w:val="ru-RU"/>
        </w:rPr>
        <w:t xml:space="preserve"> 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RK</m:t>
            </m:r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" w:cs="Times New Roman" w:ascii="Times New Roman" w:hAnsi="Times New Roman" w:eastAsiaTheme="minorEastAsia"/>
          <w:lang w:val="ru-RU"/>
        </w:rPr>
        <w:t xml:space="preserve"> – значения, полученные методами второго и третьего порядка соответственно.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eastAsiaTheme="minorEastAsia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2.3. Автоматический выбор шага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Метод выбора максимальное длины шага (раздел 5.2 методички) адаптирует шаг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так, чтобы локальная погрешность оставалась близкой к заданной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>
          <w:rFonts w:eastAsia="" w:cs="Times New Roman" w:ascii="Times New Roman" w:hAnsi="Times New Roman" w:eastAsiaTheme="minorEastAsia"/>
          <w:lang w:val="ru-RU"/>
        </w:rPr>
        <w:t>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шаг уменьшается: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</m:t>
        </m:r>
        <m:r>
          <w:rPr>
            <w:rFonts w:ascii="Cambria Math" w:hAnsi="Cambria Math"/>
          </w:rPr>
          <m:t xml:space="preserve">h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ϵ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  <w:r>
        <w:rPr>
          <w:rFonts w:eastAsia="" w:cs="Times New Roman" w:ascii="Times New Roman" w:hAnsi="Times New Roman" w:eastAsiaTheme="minorEastAsia"/>
          <w:lang w:val="ru-RU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шаг может увеличиться по той же формуле, но ограничивается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Шаг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выбирается следующим образом: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eastAsiaTheme="minorEastAsia" w:ascii="Times New Roman" w:hAnsi="Times New Roman"/>
          <w:lang w:val="ru-RU"/>
        </w:rPr>
        <w:t xml:space="preserve">Для первого шага если </w:t>
      </w:r>
      <w:r>
        <w:rPr>
          <w:rFonts w:eastAsia="" w:cs="Times New Roman" w:eastAsiaTheme="minorEastAsia"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</m:oMath>
      <w:r>
        <w:rPr>
          <w:rFonts w:eastAsia="" w:cs="Times New Roman" w:eastAsiaTheme="minorEastAsia" w:ascii="Times New Roman" w:hAnsi="Times New Roman"/>
          <w:lang w:val="ru-RU"/>
        </w:rPr>
        <w:t xml:space="preserve"> превышает заданную погрешность, то шаг не принимается (происходит откат на </w:t>
      </w:r>
      <w:r>
        <w:rPr>
          <w:rFonts w:eastAsia="" w:cs="Times New Roman" w:eastAsiaTheme="minorEastAsia"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cs="Times New Roman" w:eastAsiaTheme="minorEastAsia" w:ascii="Times New Roman" w:hAnsi="Times New Roman"/>
          <w:lang w:val="ru-RU"/>
        </w:rPr>
        <w:t xml:space="preserve">) и </w:t>
      </w:r>
      <w:r>
        <w:rPr>
          <w:rFonts w:eastAsia="" w:cs="Times New Roman" w:eastAsiaTheme="minorEastAsia"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</m:oMath>
      <w:r>
        <w:rPr>
          <w:rFonts w:eastAsia="" w:cs="Times New Roman" w:eastAsiaTheme="minorEastAsia" w:ascii="Times New Roman" w:hAnsi="Times New Roman"/>
          <w:lang w:val="ru-RU"/>
        </w:rPr>
        <w:t xml:space="preserve"> пересчитывается по формуле </w:t>
      </w:r>
      <w:r>
        <w:rPr>
          <w:rFonts w:eastAsia="" w:cs="Times New Roman" w:eastAsiaTheme="minorEastAsia"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</m:t>
        </m:r>
        <m:r>
          <w:rPr>
            <w:rFonts w:ascii="Cambria Math" w:hAnsi="Cambria Math"/>
          </w:rPr>
          <m:t xml:space="preserve">h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ϵ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  <w:r>
        <w:rPr>
          <w:rFonts w:eastAsia="" w:cs="Times New Roman" w:eastAsiaTheme="minorEastAsia" w:ascii="Times New Roman" w:hAnsi="Times New Roman"/>
          <w:lang w:val="ru-RU"/>
        </w:rPr>
        <w:t>.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Для последнего шага у конца интервала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шаг корректируется, чтобы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точно достигло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>и не</w:t>
      </w:r>
      <w:r>
        <w:rPr>
          <w:rFonts w:eastAsia="" w:cs="Times New Roman" w:ascii="Times New Roman" w:hAnsi="Times New Roman" w:eastAsiaTheme="minorEastAsia"/>
          <w:lang w:val="ru-RU"/>
        </w:rPr>
        <w:t xml:space="preserve"> превысило его.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eastAsiaTheme="minorEastAsia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eastAsiaTheme="minorEastAsia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eastAsiaTheme="minorEastAsia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3. Реализация в коде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Для решения задачи Коши с использованием методов Рунге-Кутта и адаптивного выбора шага была написана программа на </w:t>
      </w:r>
      <w:r>
        <w:rPr>
          <w:rFonts w:eastAsia="" w:cs="Times New Roman" w:ascii="Times New Roman" w:hAnsi="Times New Roman" w:eastAsiaTheme="minorEastAsia"/>
          <w:lang w:val="en-US"/>
        </w:rPr>
        <w:t>Rust</w:t>
      </w:r>
      <w:r>
        <w:rPr>
          <w:rFonts w:eastAsia="" w:cs="Times New Roman" w:ascii="Times New Roman" w:hAnsi="Times New Roman" w:eastAsiaTheme="minorEastAsia"/>
          <w:lang w:val="ru-RU"/>
        </w:rPr>
        <w:t>. Ключевые компонентов: функции для численных методов, алгоритм интегрирования с адаптацией шага, обработку входных и выходных данных, а также базовые механизмы обработки ошибок.</w:t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3.1. Функции методов Рунге-Кутта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Для численного решения задачи Коши используются два метода Рунге-Кутта: метод второго порядка (RK2) для получения основного приближения и метод третьего порядка (RK3) для оценки локальной погрешности. Эти методы реализованы в виде отдельных функций.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Функция</w:t>
      </w:r>
      <w:r>
        <w:rPr>
          <w:rFonts w:cs="Times New Roman" w:ascii="Times New Roman" w:hAnsi="Times New Roman"/>
          <w:b/>
          <w:bCs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lang w:val="en-US"/>
        </w:rPr>
        <w:t>fn</w:t>
      </w:r>
      <w:r>
        <w:rPr>
          <w:rFonts w:cs="Times New Roman" w:ascii="Times New Roman" w:hAnsi="Times New Roman"/>
          <w:b/>
          <w:bCs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lang w:val="en-US"/>
        </w:rPr>
        <w:t>rk</w:t>
      </w:r>
      <w:r>
        <w:rPr>
          <w:rFonts w:cs="Times New Roman" w:ascii="Times New Roman" w:hAnsi="Times New Roman"/>
          <w:b/>
          <w:bCs/>
          <w:lang w:val="ru-RU"/>
        </w:rPr>
        <w:t>2_</w:t>
      </w:r>
      <w:r>
        <w:rPr>
          <w:rFonts w:cs="Times New Roman" w:ascii="Times New Roman" w:hAnsi="Times New Roman"/>
          <w:b/>
          <w:bCs/>
          <w:lang w:val="en-US"/>
        </w:rPr>
        <w:t>step</w:t>
      </w:r>
      <w:r>
        <w:rPr>
          <w:rFonts w:cs="Times New Roman" w:ascii="Times New Roman" w:hAnsi="Times New Roman"/>
          <w:b/>
          <w:bCs/>
          <w:lang w:val="ru-RU"/>
        </w:rPr>
        <w:t>(</w:t>
      </w:r>
      <w:r>
        <w:rPr>
          <w:rFonts w:cs="Times New Roman" w:ascii="Times New Roman" w:hAnsi="Times New Roman"/>
          <w:b/>
          <w:bCs/>
          <w:lang w:val="en-US"/>
        </w:rPr>
        <w:t>x</w:t>
      </w:r>
      <w:r>
        <w:rPr>
          <w:rFonts w:cs="Times New Roman" w:ascii="Times New Roman" w:hAnsi="Times New Roman"/>
          <w:b/>
          <w:bCs/>
          <w:lang w:val="ru-RU"/>
        </w:rPr>
        <w:t xml:space="preserve">: 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  <w:b/>
          <w:bCs/>
          <w:lang w:val="ru-RU"/>
        </w:rPr>
        <w:t xml:space="preserve">64, </w:t>
      </w:r>
      <w:r>
        <w:rPr>
          <w:rFonts w:cs="Times New Roman" w:ascii="Times New Roman" w:hAnsi="Times New Roman"/>
          <w:b/>
          <w:bCs/>
          <w:lang w:val="en-US"/>
        </w:rPr>
        <w:t>y</w:t>
      </w:r>
      <w:r>
        <w:rPr>
          <w:rFonts w:cs="Times New Roman" w:ascii="Times New Roman" w:hAnsi="Times New Roman"/>
          <w:b/>
          <w:bCs/>
          <w:lang w:val="ru-RU"/>
        </w:rPr>
        <w:t xml:space="preserve">: 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  <w:b/>
          <w:bCs/>
          <w:lang w:val="ru-RU"/>
        </w:rPr>
        <w:t xml:space="preserve">64, </w:t>
      </w:r>
      <w:r>
        <w:rPr>
          <w:rFonts w:cs="Times New Roman" w:ascii="Times New Roman" w:hAnsi="Times New Roman"/>
          <w:b/>
          <w:bCs/>
          <w:lang w:val="en-US"/>
        </w:rPr>
        <w:t>h</w:t>
      </w:r>
      <w:r>
        <w:rPr>
          <w:rFonts w:cs="Times New Roman" w:ascii="Times New Roman" w:hAnsi="Times New Roman"/>
          <w:b/>
          <w:bCs/>
          <w:lang w:val="ru-RU"/>
        </w:rPr>
        <w:t xml:space="preserve">: 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  <w:b/>
          <w:bCs/>
          <w:lang w:val="ru-RU"/>
        </w:rPr>
        <w:t xml:space="preserve">64, 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  <w:b/>
          <w:bCs/>
          <w:lang w:val="ru-RU"/>
        </w:rPr>
        <w:t>: &amp;</w:t>
      </w:r>
      <w:r>
        <w:rPr>
          <w:rFonts w:cs="Times New Roman" w:ascii="Times New Roman" w:hAnsi="Times New Roman"/>
          <w:b/>
          <w:bCs/>
          <w:lang w:val="en-US"/>
        </w:rPr>
        <w:t>dyn</w:t>
      </w:r>
      <w:r>
        <w:rPr>
          <w:rFonts w:cs="Times New Roman" w:ascii="Times New Roman" w:hAnsi="Times New Roman"/>
          <w:b/>
          <w:bCs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lang w:val="en-US"/>
        </w:rPr>
        <w:t>Fn</w:t>
      </w:r>
      <w:r>
        <w:rPr>
          <w:rFonts w:cs="Times New Roman" w:ascii="Times New Roman" w:hAnsi="Times New Roman"/>
          <w:b/>
          <w:bCs/>
          <w:lang w:val="ru-RU"/>
        </w:rPr>
        <w:t>(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  <w:b/>
          <w:bCs/>
          <w:lang w:val="ru-RU"/>
        </w:rPr>
        <w:t xml:space="preserve">64, 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  <w:b/>
          <w:bCs/>
          <w:lang w:val="ru-RU"/>
        </w:rPr>
        <w:t xml:space="preserve">64) -&gt; 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  <w:b/>
          <w:bCs/>
          <w:lang w:val="ru-RU"/>
        </w:rPr>
        <w:t xml:space="preserve">64) -&gt; 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  <w:b/>
          <w:bCs/>
          <w:lang w:val="ru-RU"/>
        </w:rPr>
        <w:t>64</w:t>
      </w:r>
      <w:r>
        <w:rPr>
          <w:rFonts w:cs="Times New Roman" w:ascii="Times New Roman" w:hAnsi="Times New Roman"/>
          <w:lang w:val="ru-RU"/>
        </w:rPr>
        <w:t>: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Метод Рунге-Кутта второго порядка (RK2) используется для вычисления следующего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на основе текущих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;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– промежуточные коэффициенты;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" w:cs="Times New Roman" w:ascii="Times New Roman" w:hAnsi="Times New Roman" w:eastAsiaTheme="minorEastAsia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– </w:t>
      </w:r>
      <w:r>
        <w:rPr>
          <w:rFonts w:eastAsia="" w:cs="Times New Roman" w:ascii="Times New Roman" w:hAnsi="Times New Roman" w:eastAsiaTheme="minorEastAsia"/>
          <w:lang w:val="ru-RU"/>
        </w:rPr>
        <w:t>шаг интегрирования</w:t>
      </w:r>
      <w:r>
        <w:rPr>
          <w:rFonts w:eastAsia="" w:cs="Times New Roman" w:ascii="Times New Roman" w:hAnsi="Times New Roman" w:eastAsiaTheme="minorEastAsia"/>
          <w:lang w:val="en-US"/>
        </w:rPr>
        <w:t>;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en-US"/>
        </w:rPr>
        <w:t>f</w:t>
      </w:r>
      <w:r>
        <w:rPr>
          <w:rFonts w:eastAsia="" w:cs="Times New Roman" w:ascii="Times New Roman" w:hAnsi="Times New Roman" w:eastAsiaTheme="minorEastAsia"/>
          <w:lang w:val="ru-RU"/>
        </w:rPr>
        <w:t xml:space="preserve"> (&amp;</w:t>
      </w:r>
      <w:r>
        <w:rPr>
          <w:rFonts w:eastAsia="" w:cs="Times New Roman" w:ascii="Times New Roman" w:hAnsi="Times New Roman" w:eastAsiaTheme="minorEastAsia"/>
          <w:lang w:val="en-US"/>
        </w:rPr>
        <w:t>dyn</w:t>
      </w:r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en-US"/>
        </w:rPr>
        <w:t>Fn</w:t>
      </w:r>
      <w:r>
        <w:rPr>
          <w:rFonts w:eastAsia="" w:cs="Times New Roman" w:ascii="Times New Roman" w:hAnsi="Times New Roman" w:eastAsiaTheme="minorEastAsia"/>
          <w:lang w:val="ru-RU"/>
        </w:rPr>
        <w:t>(</w:t>
      </w:r>
      <w:r>
        <w:rPr>
          <w:rFonts w:eastAsia="" w:cs="Times New Roman" w:ascii="Times New Roman" w:hAnsi="Times New Roman" w:eastAsiaTheme="minorEastAsia"/>
          <w:lang w:val="en-US"/>
        </w:rPr>
        <w:t>f</w:t>
      </w:r>
      <w:r>
        <w:rPr>
          <w:rFonts w:eastAsia="" w:cs="Times New Roman" w:ascii="Times New Roman" w:hAnsi="Times New Roman" w:eastAsiaTheme="minorEastAsia"/>
          <w:lang w:val="ru-RU"/>
        </w:rPr>
        <w:t xml:space="preserve">64, </w:t>
      </w:r>
      <w:r>
        <w:rPr>
          <w:rFonts w:eastAsia="" w:cs="Times New Roman" w:ascii="Times New Roman" w:hAnsi="Times New Roman" w:eastAsiaTheme="minorEastAsia"/>
          <w:lang w:val="en-US"/>
        </w:rPr>
        <w:t>f</w:t>
      </w:r>
      <w:r>
        <w:rPr>
          <w:rFonts w:eastAsia="" w:cs="Times New Roman" w:ascii="Times New Roman" w:hAnsi="Times New Roman" w:eastAsiaTheme="minorEastAsia"/>
          <w:lang w:val="ru-RU"/>
        </w:rPr>
        <w:t xml:space="preserve">64) -&gt; </w:t>
      </w:r>
      <w:r>
        <w:rPr>
          <w:rFonts w:eastAsia="" w:cs="Times New Roman" w:ascii="Times New Roman" w:hAnsi="Times New Roman" w:eastAsiaTheme="minorEastAsia"/>
          <w:lang w:val="en-US"/>
        </w:rPr>
        <w:t>f</w:t>
      </w:r>
      <w:r>
        <w:rPr>
          <w:rFonts w:eastAsia="" w:cs="Times New Roman" w:ascii="Times New Roman" w:hAnsi="Times New Roman" w:eastAsiaTheme="minorEastAsia"/>
          <w:lang w:val="ru-RU"/>
        </w:rPr>
        <w:t xml:space="preserve">64)) – функция, представляющая правую часть дифференциального уравнения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Функция </w:t>
      </w:r>
      <w:r>
        <w:rPr>
          <w:rFonts w:cs="Times New Roman" w:ascii="Times New Roman" w:hAnsi="Times New Roman"/>
          <w:b/>
          <w:bCs/>
          <w:lang w:val="ru-RU"/>
        </w:rPr>
        <w:t>fn rk3_step(x: f64, y: f64, h: f64, f: &amp;dyn Fn(f64, f64) -&gt; f64) -&gt; f64</w:t>
      </w:r>
      <w:r>
        <w:rPr>
          <w:rFonts w:cs="Times New Roman" w:ascii="Times New Roman" w:hAnsi="Times New Roman"/>
          <w:lang w:val="ru-RU"/>
        </w:rPr>
        <w:t>: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Метод Рунге-Кутта третьего порядка (</w:t>
      </w:r>
      <w:r>
        <w:rPr>
          <w:rFonts w:cs="Times New Roman" w:ascii="Times New Roman" w:hAnsi="Times New Roman"/>
          <w:lang w:val="en-US"/>
        </w:rPr>
        <w:t>RK</w:t>
      </w:r>
      <w:r>
        <w:rPr>
          <w:rFonts w:cs="Times New Roman" w:ascii="Times New Roman" w:hAnsi="Times New Roman"/>
          <w:lang w:val="ru-RU"/>
        </w:rPr>
        <w:t>3) применяется для вычисления альтернативного приближения, что позволяет оценить локальную погрешность;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Локальная погрешность оценивается как разность между результатами </w:t>
      </w:r>
      <w:r>
        <w:rPr>
          <w:rFonts w:cs="Times New Roman" w:ascii="Times New Roman" w:hAnsi="Times New Roman"/>
          <w:lang w:val="en-US"/>
        </w:rPr>
        <w:t>RK</w:t>
      </w:r>
      <w:r>
        <w:rPr>
          <w:rFonts w:cs="Times New Roman" w:ascii="Times New Roman" w:hAnsi="Times New Roman"/>
          <w:lang w:val="ru-RU"/>
        </w:rPr>
        <w:t xml:space="preserve">3 и </w:t>
      </w:r>
      <w:r>
        <w:rPr>
          <w:rFonts w:cs="Times New Roman" w:ascii="Times New Roman" w:hAnsi="Times New Roman"/>
          <w:lang w:val="en-US"/>
        </w:rPr>
        <w:t>RK</w:t>
      </w:r>
      <w:r>
        <w:rPr>
          <w:rFonts w:cs="Times New Roman" w:ascii="Times New Roman" w:hAnsi="Times New Roman"/>
          <w:lang w:val="ru-RU"/>
        </w:rPr>
        <w:t xml:space="preserve">2: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RK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RK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3.2. Основной алгоритм</w:t>
      </w:r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Программа реализует численное интегрирование задачи Коши на заданном интервале с адаптацией шага для достижения требуемой точности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>
          <w:rFonts w:eastAsia="" w:cs="Times New Roman" w:ascii="Times New Roman" w:hAnsi="Times New Roman" w:eastAsiaTheme="minorEastAsia"/>
          <w:lang w:val="ru-RU"/>
        </w:rPr>
        <w:t>. Алгоритм включает следующие этапы: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lang w:val="ru-RU"/>
        </w:rPr>
        <w:t>Чтение входных данных</w:t>
      </w:r>
      <w:r>
        <w:rPr>
          <w:rFonts w:eastAsia="" w:cs="Times New Roman" w:ascii="Times New Roman" w:hAnsi="Times New Roman" w:eastAsiaTheme="minorEastAsia"/>
          <w:lang w:val="ru-RU"/>
        </w:rPr>
        <w:br/>
        <w:t>Входные параметры считываются из файла формата: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>(границы интервала, начальная точка и значение)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>(минимальный и максимальный шаги, требуемая точность)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lang w:val="ru-RU"/>
        </w:rPr>
        <w:t>Проверка корректности параметров</w:t>
        <w:br/>
      </w:r>
      <w:r>
        <w:rPr>
          <w:rFonts w:eastAsia="" w:cs="Times New Roman" w:ascii="Times New Roman" w:hAnsi="Times New Roman" w:eastAsiaTheme="minorEastAsia"/>
          <w:lang w:val="ru-RU"/>
        </w:rPr>
        <w:t>Перед начало вычислений проверяются условия: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должно равняться либо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, либо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(начальная точка интегрирования);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Times New Roman" w:ascii="Times New Roman" w:hAnsi="Times New Roman" w:eastAsiaTheme="minorEastAsia"/>
          <w:lang w:val="ru-RU"/>
        </w:rPr>
        <w:t>;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>(интервал должен быть ненулевым).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lang w:val="ru-RU"/>
        </w:rPr>
        <w:t>Инициализация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Начальный шаг задаётся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/</m:t>
        </m:r>
        <m:r>
          <w:rPr>
            <w:rFonts w:ascii="Cambria Math" w:hAnsi="Cambria Math"/>
          </w:rPr>
          <m:t xml:space="preserve">10</m:t>
        </m:r>
      </m:oMath>
      <w:r>
        <w:rPr>
          <w:rFonts w:eastAsia="" w:cs="Times New Roman" w:ascii="Times New Roman" w:hAnsi="Times New Roman" w:eastAsiaTheme="minorEastAsia"/>
          <w:lang w:val="ru-RU"/>
        </w:rPr>
        <w:t>;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Направление интегрирования определяется как:</w:t>
      </w:r>
    </w:p>
    <w:p>
      <w:pPr>
        <w:pStyle w:val="ListParagraph"/>
        <w:numPr>
          <w:ilvl w:val="2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, интегрирование идёт вперёд (от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>);</w:t>
      </w:r>
    </w:p>
    <w:p>
      <w:pPr>
        <w:pStyle w:val="ListParagraph"/>
        <w:numPr>
          <w:ilvl w:val="2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, интегрирование идёт вперёд (от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cs="Times New Roman" w:ascii="Times New Roman" w:hAnsi="Times New Roman" w:eastAsiaTheme="minorEastAsia"/>
          <w:lang w:val="ru-RU"/>
        </w:rPr>
        <w:t>).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lang w:val="ru-RU"/>
        </w:rPr>
        <w:t>Цикл интегрирования</w:t>
        <w:br/>
      </w:r>
      <w:r>
        <w:rPr>
          <w:rFonts w:eastAsia="" w:cs="Times New Roman" w:ascii="Times New Roman" w:hAnsi="Times New Roman" w:eastAsiaTheme="minorEastAsia"/>
          <w:lang w:val="ru-RU"/>
        </w:rPr>
        <w:t xml:space="preserve">Основной цикл выполняется, пока текущая точка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не достигнет конца интервала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>. На каждом шаге: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lang w:val="ru-RU"/>
        </w:rPr>
        <w:t>Вычисление пробного шага</w:t>
        <w:br/>
      </w:r>
      <w:r>
        <w:rPr>
          <w:rFonts w:eastAsia="" w:cs="Times New Roman" w:ascii="Times New Roman" w:hAnsi="Times New Roman" w:eastAsiaTheme="minorEastAsia"/>
          <w:lang w:val="ru-RU"/>
        </w:rPr>
        <w:t xml:space="preserve">Если следующий шаг выходит за пределы интервала,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trial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корректируется так, чтобы точно достичь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trial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но не менее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lang w:val="ru-RU"/>
        </w:rPr>
        <w:t>Оценка погрешности</w:t>
        <w:br/>
      </w:r>
      <w:r>
        <w:rPr>
          <w:rFonts w:eastAsia="" w:cs="Times New Roman" w:ascii="Times New Roman" w:hAnsi="Times New Roman" w:eastAsiaTheme="minorEastAsia"/>
          <w:lang w:val="ru-RU"/>
        </w:rPr>
        <w:t xml:space="preserve">Вычисляются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RK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RK</m:t>
            </m:r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с шагом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trial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, а затем погрешность: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trial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RK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RK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b/>
          <w:bCs/>
          <w:lang w:val="ru-RU"/>
        </w:rPr>
        <w:t>.</w:t>
      </w:r>
    </w:p>
    <w:p>
      <w:pPr>
        <w:pStyle w:val="ListParagraph"/>
        <w:numPr>
          <w:ilvl w:val="1"/>
          <w:numId w:val="8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lang w:val="ru-RU"/>
        </w:rPr>
        <w:t>Принятие или адаптация шага</w:t>
      </w:r>
    </w:p>
    <w:p>
      <w:pPr>
        <w:pStyle w:val="ListParagraph"/>
        <w:numPr>
          <w:ilvl w:val="2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trial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ϵ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или шаг приводит к концу интервала, шаг принимается: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trial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RK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ListParagraph"/>
        <w:numPr>
          <w:ilvl w:val="2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Новый шаг адаптируется по формуле: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trial</m:t>
            </m:r>
          </m:sub>
        </m:sSub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ϵ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trial</m:t>
                        </m:r>
                      </m:sub>
                    </m:sSub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  <w:r>
        <w:rPr>
          <w:rFonts w:eastAsia="" w:cs="Times New Roman" w:ascii="Times New Roman" w:hAnsi="Times New Roman" w:eastAsiaTheme="minorEastAsia"/>
          <w:lang w:val="ru-RU"/>
        </w:rPr>
        <w:t>,</w:t>
        <w:br/>
        <w:t xml:space="preserve">но ограничивается пределами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ϵ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ListParagraph"/>
        <w:numPr>
          <w:ilvl w:val="2"/>
          <w:numId w:val="8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погрешность превышает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>
          <w:rFonts w:eastAsia="" w:cs="Times New Roman" w:ascii="Times New Roman" w:hAnsi="Times New Roman" w:eastAsiaTheme="minorEastAsia"/>
          <w:lang w:val="ru-RU"/>
        </w:rPr>
        <w:t>, шаг уменьшается и вычисления повторяются.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lang w:val="ru-RU"/>
        </w:rPr>
        <w:t>Запись результатов</w:t>
        <w:br/>
      </w:r>
      <w:r>
        <w:rPr>
          <w:rFonts w:eastAsia="" w:cs="Times New Roman" w:ascii="Times New Roman" w:hAnsi="Times New Roman" w:eastAsiaTheme="minorEastAsia"/>
          <w:lang w:val="ru-RU"/>
        </w:rPr>
        <w:t xml:space="preserve">На каждом принятом шаге в файл </w:t>
      </w:r>
      <w:r>
        <w:rPr>
          <w:rFonts w:eastAsia="" w:cs="Times New Roman" w:ascii="Times New Roman" w:hAnsi="Times New Roman" w:eastAsiaTheme="minorEastAsia"/>
          <w:b/>
          <w:bCs/>
          <w:lang w:val="en-US"/>
        </w:rPr>
        <w:t>rez</w:t>
      </w:r>
      <w:r>
        <w:rPr>
          <w:rFonts w:eastAsia="" w:cs="Times New Roman" w:ascii="Times New Roman" w:hAnsi="Times New Roman" w:eastAsiaTheme="minorEastAsia"/>
          <w:lang w:val="ru-RU"/>
        </w:rPr>
        <w:t xml:space="preserve"> записываются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В конце выводятся итоговые данные (общее количество шагов и т. д.)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eastAsia="" w:cs="Times New Roman" w:eastAsiaTheme="minorEastAsia" w:ascii="Times New Roman" w:hAnsi="Times New Roman"/>
          <w:b/>
          <w:bCs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3.3. Обработка ошибок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Программа предусматривает обработку исключительных ситуаций: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не равно 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, 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, программа завершается с кодом ошибки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</m:t>
        </m:r>
      </m:oMath>
    </w:p>
    <w:p>
      <w:pPr>
        <w:pStyle w:val="ListParagraph"/>
        <w:numPr>
          <w:ilvl w:val="0"/>
          <w:numId w:val="9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параметры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cs="Times New Roman" w:ascii="Times New Roman" w:hAnsi="Times New Roman" w:eastAsiaTheme="minorEastAsia"/>
          <w:lang w:val="ru-RU"/>
        </w:rPr>
        <w:t xml:space="preserve"> или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некорректны (например, отрицательны), также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, работа завершается с кодом ошибки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В случае, если точность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не достигнута на некоторых шагах, код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eastAsia="" w:cs="Times New Roman" w:eastAsiaTheme="minorEastAsia" w:ascii="Times New Roman" w:hAnsi="Times New Roman"/>
          <w:b/>
          <w:bCs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ru-RU"/>
        </w:rPr>
        <w:t>4. Тестирование</w:t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Тест 1. Стандартный случай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 xml:space="preserve">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</m:t>
        </m:r>
      </m:oMath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Результаты: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Конец: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2.751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6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Погрешность &lt;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0.0001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Абсолютная ошибка: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2.75196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0.03368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Шаги: 11, 0 неточных, 1 </w:t>
      </w:r>
      <w:r>
        <w:rPr>
          <w:rFonts w:eastAsia="" w:cs="Times New Roman" w:ascii="Times New Roman" w:hAnsi="Times New Roman" w:eastAsiaTheme="minorEastAsia"/>
          <w:lang w:val="en-US"/>
        </w:rPr>
        <w:t>min</w:t>
      </w:r>
      <w:r>
        <w:rPr>
          <w:rFonts w:eastAsia="" w:cs="Times New Roman" w:ascii="Times New Roman" w:hAnsi="Times New Roman" w:eastAsiaTheme="minorEastAsia"/>
          <w:lang w:val="ru-RU"/>
        </w:rPr>
        <w:t xml:space="preserve">, 9 </w:t>
      </w:r>
      <w:r>
        <w:rPr>
          <w:rFonts w:eastAsia="" w:cs="Times New Roman" w:ascii="Times New Roman" w:hAnsi="Times New Roman" w:eastAsiaTheme="minorEastAsia"/>
          <w:lang w:val="en-US"/>
        </w:rPr>
        <w:t>max</w:t>
      </w:r>
      <w:r>
        <w:rPr>
          <w:rFonts w:eastAsia="" w:cs="Times New Roman" w:ascii="Times New Roman" w:hAnsi="Times New Roman" w:eastAsiaTheme="minorEastAsia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</m:oMath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Тест 2. Малый интервал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 xml:space="preserve">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001</m:t>
        </m:r>
      </m:oMath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Результаты: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Конец: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01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1005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Погрешность &lt;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0.0001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Абсолютная ошибка: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p>
                <m:r>
                  <w:rPr>
                    <w:rFonts w:ascii="Cambria Math" w:hAnsi="Cambria Math"/>
                  </w:rPr>
                  <m:t xml:space="preserve">0.0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01005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Шаги: 2, 0 неточных, 1 </w:t>
      </w:r>
      <w:r>
        <w:rPr>
          <w:rFonts w:eastAsia="" w:cs="Times New Roman" w:ascii="Times New Roman" w:hAnsi="Times New Roman" w:eastAsiaTheme="minorEastAsia"/>
          <w:lang w:val="en-US"/>
        </w:rPr>
        <w:t>min</w:t>
      </w:r>
      <w:r>
        <w:rPr>
          <w:rFonts w:eastAsia="" w:cs="Times New Roman" w:ascii="Times New Roman" w:hAnsi="Times New Roman" w:eastAsiaTheme="minorEastAsia"/>
          <w:lang w:val="ru-RU"/>
        </w:rPr>
        <w:t xml:space="preserve">, 0 </w:t>
      </w:r>
      <w:r>
        <w:rPr>
          <w:rFonts w:eastAsia="" w:cs="Times New Roman" w:ascii="Times New Roman" w:hAnsi="Times New Roman" w:eastAsiaTheme="minorEastAsia"/>
          <w:lang w:val="en-US"/>
        </w:rPr>
        <w:t>max</w:t>
      </w:r>
      <w:r>
        <w:rPr>
          <w:rFonts w:eastAsia="" w:cs="Times New Roman" w:ascii="Times New Roman" w:hAnsi="Times New Roman" w:eastAsiaTheme="minorEastAsia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</m:oMath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 xml:space="preserve">Тест </w:t>
      </w:r>
      <w:r>
        <w:rPr>
          <w:rFonts w:cs="Times New Roman" w:ascii="Times New Roman" w:hAnsi="Times New Roman"/>
          <w:b/>
          <w:bCs/>
          <w:lang w:val="en-US"/>
        </w:rPr>
        <w:t>3</w:t>
      </w:r>
      <w:r>
        <w:rPr>
          <w:rFonts w:cs="Times New Roman" w:ascii="Times New Roman" w:hAnsi="Times New Roman"/>
          <w:b/>
          <w:bCs/>
          <w:lang w:val="ru-RU"/>
        </w:rPr>
        <w:t>. Большой интервал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 xml:space="preserve">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</m:t>
        </m:r>
        <m:r>
          <w:rPr>
            <w:rFonts w:ascii="Cambria Math" w:hAnsi="Cambria Math"/>
          </w:rPr>
          <m:t xml:space="preserve">5</m:t>
        </m:r>
      </m:oMath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Результаты: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Конец: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.0</m:t>
        </m:r>
        <m:r>
          <w:rPr>
            <w:rFonts w:ascii="Cambria Math" w:hAnsi="Cambria Math"/>
          </w:rPr>
          <m:t xml:space="preserve">4860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159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40024</m:t>
        </m:r>
      </m:oMath>
      <w:r>
        <w:rPr>
          <w:rFonts w:eastAsia="" w:cs="Times New Roman" w:ascii="Times New Roman" w:hAnsi="Times New Roman" w:eastAsiaTheme="minorEastAsia"/>
          <w:lang w:val="ru-RU"/>
        </w:rPr>
        <w:t>;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Погрешность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0.00</m:t>
        </m:r>
        <m:r>
          <w:rPr>
            <w:rFonts w:ascii="Cambria Math" w:hAnsi="Cambria Math"/>
          </w:rPr>
          <m:t xml:space="preserve">631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Абсолютная ошибка: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59.</m:t>
            </m:r>
            <m:r>
              <w:rPr>
                <w:rFonts w:ascii="Cambria Math" w:hAnsi="Cambria Math"/>
              </w:rPr>
              <m:t xml:space="preserve">40024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98708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Шаги: 56,</w:t>
      </w:r>
      <w:r>
        <w:rPr>
          <w:rFonts w:eastAsia="" w:cs="Times New Roman" w:ascii="Times New Roman" w:hAnsi="Times New Roman" w:eastAsiaTheme="minorEastAsia"/>
          <w:lang w:val="en-US"/>
        </w:rPr>
        <w:t xml:space="preserve"> 5</w:t>
      </w:r>
      <w:r>
        <w:rPr>
          <w:rFonts w:eastAsia="" w:cs="Times New Roman" w:ascii="Times New Roman" w:hAnsi="Times New Roman" w:eastAsiaTheme="minorEastAsia"/>
          <w:lang w:val="ru-RU"/>
        </w:rPr>
        <w:t xml:space="preserve"> неточных, </w:t>
      </w:r>
      <w:r>
        <w:rPr>
          <w:rFonts w:eastAsia="" w:cs="Times New Roman" w:ascii="Times New Roman" w:hAnsi="Times New Roman" w:eastAsiaTheme="minorEastAsia"/>
          <w:lang w:val="en-US"/>
        </w:rPr>
        <w:t>10 min, 0 max,</w:t>
      </w:r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</m:oMath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Тест 4. Некорректные параметры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 xml:space="preserve">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</m:t>
        </m:r>
        <m:r>
          <w:rPr>
            <w:rFonts w:ascii="Cambria Math" w:hAnsi="Cambria Math"/>
          </w:rPr>
          <m:t xml:space="preserve">001</m:t>
        </m:r>
      </m:oMath>
      <w:r>
        <w:rPr>
          <w:rFonts w:eastAsia="" w:cs="Times New Roman" w:ascii="Times New Roman" w:hAnsi="Times New Roman" w:eastAsiaTheme="minorEastAsia"/>
          <w:b/>
          <w:bCs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>(отрицательная погрешность)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Результаты: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Шаги: 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программа</m:t>
        </m:r>
        <m:r>
          <w:rPr>
            <w:rFonts w:ascii="Cambria Math" w:hAnsi="Cambria Math"/>
          </w:rPr>
          <m:t xml:space="preserve">завершает</m:t>
        </m:r>
        <m:r>
          <w:rPr>
            <w:rFonts w:ascii="Cambria Math" w:hAnsi="Cambria Math"/>
          </w:rPr>
          <m:t xml:space="preserve">работу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ошибкой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Тест 5. Строгие ограничения к точности с минимальным шагом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 xml:space="preserve">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</m:t>
        </m:r>
        <m:r>
          <w:rPr>
            <w:rFonts w:ascii="Cambria Math" w:hAnsi="Cambria Math"/>
          </w:rPr>
          <m:t xml:space="preserve">01</m:t>
        </m:r>
      </m:oMath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Результаты: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Начало: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Конец: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01402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Погрешность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0.00090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Абсолютная ошибка: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.01402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29574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Шаги: 12, 11 неточных, 11 </w:t>
      </w:r>
      <w:r>
        <w:rPr>
          <w:rFonts w:eastAsia="" w:cs="Times New Roman" w:ascii="Times New Roman" w:hAnsi="Times New Roman" w:eastAsiaTheme="minorEastAsia"/>
          <w:lang w:val="en-US"/>
        </w:rPr>
        <w:t>min</w:t>
      </w:r>
      <w:r>
        <w:rPr>
          <w:rFonts w:eastAsia="" w:cs="Times New Roman" w:ascii="Times New Roman" w:hAnsi="Times New Roman" w:eastAsiaTheme="minorEastAsia"/>
          <w:lang w:val="ru-RU"/>
        </w:rPr>
        <w:t xml:space="preserve">, 0 </w:t>
      </w:r>
      <w:r>
        <w:rPr>
          <w:rFonts w:eastAsia="" w:cs="Times New Roman" w:ascii="Times New Roman" w:hAnsi="Times New Roman" w:eastAsiaTheme="minorEastAsia"/>
          <w:lang w:val="en-US"/>
        </w:rPr>
        <w:t>max</w:t>
      </w:r>
      <w:r>
        <w:rPr>
          <w:rFonts w:eastAsia="" w:cs="Times New Roman" w:ascii="Times New Roman" w:hAnsi="Times New Roman" w:eastAsiaTheme="minorEastAsia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Тест 6. Высокая точность с малым минимальным шагом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 xml:space="preserve">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000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01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Результаты: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Начало: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Конец: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99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99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71839</m:t>
        </m:r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Погрешность &lt;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0.00001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Абсолютная ошибка: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71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39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00011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numPr>
          <w:ilvl w:val="1"/>
          <w:numId w:val="10"/>
        </w:numPr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Шаги: 99, 0 неточных, 0 </w:t>
      </w:r>
      <w:r>
        <w:rPr>
          <w:rFonts w:eastAsia="" w:cs="Times New Roman" w:ascii="Times New Roman" w:hAnsi="Times New Roman" w:eastAsiaTheme="minorEastAsia"/>
          <w:lang w:val="en-US"/>
        </w:rPr>
        <w:t>min</w:t>
      </w:r>
      <w:r>
        <w:rPr>
          <w:rFonts w:eastAsia="" w:cs="Times New Roman" w:ascii="Times New Roman" w:hAnsi="Times New Roman" w:eastAsiaTheme="minorEastAsia"/>
          <w:lang w:val="ru-RU"/>
        </w:rPr>
        <w:t xml:space="preserve">, 97 </w:t>
      </w:r>
      <w:r>
        <w:rPr>
          <w:rFonts w:eastAsia="" w:cs="Times New Roman" w:ascii="Times New Roman" w:hAnsi="Times New Roman" w:eastAsiaTheme="minorEastAsia"/>
          <w:lang w:val="en-US"/>
        </w:rPr>
        <w:t>max</w:t>
      </w:r>
      <w:r>
        <w:rPr>
          <w:rFonts w:eastAsia="" w:cs="Times New Roman" w:ascii="Times New Roman" w:hAnsi="Times New Roman" w:eastAsiaTheme="minorEastAsia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ascii="Times New Roman" w:hAnsi="Times New Roman" w:eastAsia="" w:cs="Times New Roman" w:eastAsiaTheme="minorEastAsia"/>
          <w:lang w:val="en-US"/>
        </w:rPr>
      </w:pPr>
      <w:r>
        <w:rPr>
          <w:rFonts w:eastAsia="" w:cs="Times New Roman" w:ascii="Times New Roman" w:hAnsi="Times New Roman" w:eastAsiaTheme="minorEastAsia"/>
          <w:lang w:val="en-US"/>
        </w:rPr>
        <w:br/>
      </w:r>
    </w:p>
    <w:p>
      <w:pPr>
        <w:pStyle w:val="Normal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Тест 7. Некорректные входные параметры (</w:t>
      </w:r>
      <w:r>
        <w:rPr>
          <w:rFonts w:cs="Times New Roman" w:ascii="Times New Roman" w:hAnsi="Times New Roman"/>
          <w:b/>
          <w:bCs/>
          <w:lang w:val="en-US"/>
        </w:rPr>
        <w:t>min</w:t>
      </w:r>
      <w:r>
        <w:rPr>
          <w:rFonts w:cs="Times New Roman" w:ascii="Times New Roman" w:hAnsi="Times New Roman"/>
          <w:b/>
          <w:bCs/>
          <w:lang w:val="ru-RU"/>
        </w:rPr>
        <w:t xml:space="preserve"> &gt; </w:t>
      </w:r>
      <w:r>
        <w:rPr>
          <w:rFonts w:cs="Times New Roman" w:ascii="Times New Roman" w:hAnsi="Times New Roman"/>
          <w:b/>
          <w:bCs/>
          <w:lang w:val="en-US"/>
        </w:rPr>
        <w:t>max</w:t>
      </w:r>
      <w:r>
        <w:rPr>
          <w:rFonts w:cs="Times New Roman" w:ascii="Times New Roman" w:hAnsi="Times New Roman"/>
          <w:b/>
          <w:bCs/>
          <w:lang w:val="ru-RU"/>
        </w:rPr>
        <w:t>)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 xml:space="preserve">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01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Times New Roman" w:eastAsiaTheme="minorEastAsia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Результаты:</w:t>
      </w:r>
    </w:p>
    <w:p>
      <w:pPr>
        <w:pStyle w:val="ListParagraph"/>
        <w:numPr>
          <w:ilvl w:val="1"/>
          <w:numId w:val="10"/>
        </w:numPr>
        <w:spacing w:before="0" w:after="160"/>
        <w:contextualSpacing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Шаги: 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Icod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программа</m:t>
        </m:r>
        <m:r>
          <w:rPr>
            <w:rFonts w:ascii="Cambria Math" w:hAnsi="Cambria Math"/>
          </w:rPr>
          <m:t xml:space="preserve">завершает</m:t>
        </m:r>
        <m:r>
          <w:rPr>
            <w:rFonts w:ascii="Cambria Math" w:hAnsi="Cambria Math"/>
          </w:rPr>
          <m:t xml:space="preserve">работу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ошибкой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.</m:t>
        </m:r>
      </m:oMath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6775"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d1d8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3d1d8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3d1d8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d1d8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3d1d8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3d1d8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3d1d8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3d1d8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3d1d8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d1d8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3d1d8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3d1d8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3d1d8b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3d1d8b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3d1d8b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3d1d8b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3d1d8b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3d1d8b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3d1d8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3d1d8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3d1d8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3d1d8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themeColor="accent1" w:themeShade="bf" w:val="0F4761"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76e9d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4c2a9a"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3d1d8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3d1d8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3d1d8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d1d8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76e9d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271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6A35-1050-4724-B48D-DE81BFBA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Application>LibreOffice/25.2.2.2$Linux_X86_64 LibreOffice_project/520$Build-2</Application>
  <AppVersion>15.0000</AppVersion>
  <Pages>7</Pages>
  <Words>928</Words>
  <Characters>5308</Characters>
  <CharactersWithSpaces>6115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2024-12-04T05:30:00Z</dcterms:created>
  <dc:creator>MehoiL</dc:creator>
  <dc:description/>
  <dc:language>en-US</dc:language>
  <cp:lastModifiedBy/>
  <dcterms:modified xsi:type="dcterms:W3CDTF">2025-05-15T11:55:41Z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