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1C98C" w14:textId="77777777" w:rsidR="001C4FED" w:rsidRPr="001C4FED" w:rsidRDefault="001C4FED" w:rsidP="001C4FED">
      <w:pPr>
        <w:spacing w:after="0" w:line="259" w:lineRule="auto"/>
        <w:rPr>
          <w:b/>
          <w:sz w:val="32"/>
          <w:szCs w:val="32"/>
        </w:rPr>
      </w:pPr>
      <w:bookmarkStart w:id="0" w:name="OLE_LINK3"/>
      <w:r w:rsidRPr="001C4FED">
        <w:rPr>
          <w:b/>
          <w:sz w:val="32"/>
          <w:szCs w:val="32"/>
        </w:rPr>
        <w:t>Lucky K. Mehra</w:t>
      </w:r>
    </w:p>
    <w:p w14:paraId="3CAAD687" w14:textId="55B08EAC" w:rsidR="00027A9C" w:rsidRDefault="00027A9C" w:rsidP="001C4FED">
      <w:pPr>
        <w:spacing w:after="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Department of Plant Pathology</w:t>
      </w:r>
    </w:p>
    <w:p w14:paraId="15BDDE92" w14:textId="10BCC221" w:rsidR="001C4FED" w:rsidRPr="001C4FED" w:rsidRDefault="00027A9C" w:rsidP="001C4FED">
      <w:pPr>
        <w:spacing w:after="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1712 </w:t>
      </w:r>
      <w:proofErr w:type="spellStart"/>
      <w:r>
        <w:rPr>
          <w:rFonts w:ascii="Garamond" w:hAnsi="Garamond"/>
          <w:sz w:val="24"/>
          <w:szCs w:val="24"/>
        </w:rPr>
        <w:t>Claflin</w:t>
      </w:r>
      <w:proofErr w:type="spellEnd"/>
      <w:r>
        <w:rPr>
          <w:rFonts w:ascii="Garamond" w:hAnsi="Garamond"/>
          <w:sz w:val="24"/>
          <w:szCs w:val="24"/>
        </w:rPr>
        <w:t xml:space="preserve"> Rd, 4734 Throckmorton, Manhattan, KS</w:t>
      </w:r>
    </w:p>
    <w:p w14:paraId="7D0B844E" w14:textId="69D922C0" w:rsidR="001C4FED" w:rsidRPr="001C4FED" w:rsidRDefault="001C4FED" w:rsidP="001C4FED">
      <w:pPr>
        <w:spacing w:after="0" w:line="259" w:lineRule="auto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Office: </w:t>
      </w:r>
      <w:r w:rsidR="00027A9C">
        <w:rPr>
          <w:rFonts w:ascii="Garamond" w:hAnsi="Garamond"/>
          <w:sz w:val="24"/>
          <w:szCs w:val="24"/>
        </w:rPr>
        <w:t>785</w:t>
      </w:r>
      <w:r w:rsidRPr="001C4FED">
        <w:rPr>
          <w:rFonts w:ascii="Garamond" w:hAnsi="Garamond"/>
          <w:sz w:val="24"/>
          <w:szCs w:val="24"/>
        </w:rPr>
        <w:t>-</w:t>
      </w:r>
      <w:r w:rsidR="00027A9C">
        <w:rPr>
          <w:rFonts w:ascii="Garamond" w:hAnsi="Garamond"/>
          <w:sz w:val="24"/>
          <w:szCs w:val="24"/>
        </w:rPr>
        <w:t>532</w:t>
      </w:r>
      <w:r w:rsidRPr="001C4FED">
        <w:rPr>
          <w:rFonts w:ascii="Garamond" w:hAnsi="Garamond"/>
          <w:sz w:val="24"/>
          <w:szCs w:val="24"/>
        </w:rPr>
        <w:t>-</w:t>
      </w:r>
      <w:r w:rsidR="00027A9C">
        <w:rPr>
          <w:rFonts w:ascii="Garamond" w:hAnsi="Garamond"/>
          <w:sz w:val="24"/>
          <w:szCs w:val="24"/>
        </w:rPr>
        <w:t>1341</w:t>
      </w:r>
      <w:r w:rsidRPr="001C4FED">
        <w:rPr>
          <w:rFonts w:ascii="Garamond" w:hAnsi="Garamond"/>
          <w:sz w:val="24"/>
          <w:szCs w:val="24"/>
        </w:rPr>
        <w:t>, Cell: 706-870-9222</w:t>
      </w:r>
    </w:p>
    <w:p w14:paraId="3DDFB147" w14:textId="7C18DDFA" w:rsidR="001C4FED" w:rsidRPr="001C4FED" w:rsidRDefault="00217F95" w:rsidP="001C4FED">
      <w:pPr>
        <w:autoSpaceDE w:val="0"/>
        <w:autoSpaceDN w:val="0"/>
        <w:adjustRightInd w:val="0"/>
        <w:spacing w:after="0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6" w:history="1">
        <w:r w:rsidR="00027A9C" w:rsidRPr="0055613C">
          <w:rPr>
            <w:rStyle w:val="Hyperlink"/>
            <w:rFonts w:ascii="Garamond" w:hAnsi="Garamond"/>
            <w:sz w:val="24"/>
            <w:szCs w:val="24"/>
          </w:rPr>
          <w:t>luckymehra@ksu.edu</w:t>
        </w:r>
      </w:hyperlink>
    </w:p>
    <w:p w14:paraId="49A0BDE5" w14:textId="77777777" w:rsidR="001C4FED" w:rsidRPr="001C4FED" w:rsidRDefault="001C4FED" w:rsidP="001C4FED">
      <w:p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90BBF9F" wp14:editId="62C32547">
                <wp:simplePos x="0" y="0"/>
                <wp:positionH relativeFrom="column">
                  <wp:posOffset>0</wp:posOffset>
                </wp:positionH>
                <wp:positionV relativeFrom="paragraph">
                  <wp:posOffset>86994</wp:posOffset>
                </wp:positionV>
                <wp:extent cx="5943600" cy="0"/>
                <wp:effectExtent l="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A9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85pt;width:468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" strokeweight="2.5pt"/>
            </w:pict>
          </mc:Fallback>
        </mc:AlternateContent>
      </w:r>
    </w:p>
    <w:p w14:paraId="36A1D082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Education</w:t>
      </w:r>
    </w:p>
    <w:p w14:paraId="78C8EEA7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Doctor of Philosophy in Plant Pathology</w:t>
      </w:r>
      <w:r w:rsidRPr="001C4FED">
        <w:rPr>
          <w:rFonts w:ascii="Garamond" w:hAnsi="Garamond"/>
          <w:b/>
          <w:sz w:val="24"/>
          <w:szCs w:val="24"/>
        </w:rPr>
        <w:tab/>
        <w:t>December 2015</w:t>
      </w:r>
    </w:p>
    <w:p w14:paraId="4F787E4B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Minor- Statistics</w:t>
      </w:r>
    </w:p>
    <w:p w14:paraId="5C91E660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North Carolina State University, Raleigh, North Carolina</w:t>
      </w:r>
    </w:p>
    <w:p w14:paraId="643FD6A0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Master of Science in Plant Pathology</w:t>
      </w:r>
      <w:r w:rsidRPr="001C4FED">
        <w:rPr>
          <w:rFonts w:ascii="Garamond" w:hAnsi="Garamond"/>
          <w:b/>
          <w:sz w:val="24"/>
          <w:szCs w:val="24"/>
        </w:rPr>
        <w:tab/>
        <w:t>December 2010</w:t>
      </w:r>
    </w:p>
    <w:p w14:paraId="0019AB98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University of Georgia, Athens, Georgia</w:t>
      </w:r>
    </w:p>
    <w:p w14:paraId="73D8962C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Bachelor of Science in Agriculture (Honors in Plant Protection)</w:t>
      </w:r>
      <w:r w:rsidRPr="001C4FED">
        <w:rPr>
          <w:rFonts w:ascii="Garamond" w:hAnsi="Garamond"/>
          <w:b/>
          <w:sz w:val="24"/>
          <w:szCs w:val="24"/>
        </w:rPr>
        <w:tab/>
        <w:t>June 2008</w:t>
      </w:r>
    </w:p>
    <w:p w14:paraId="5705F96A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Punjab Agricultural University, Punjab, India</w:t>
      </w:r>
    </w:p>
    <w:p w14:paraId="1B3E407C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3E3C9AE1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Awards and Academic Achievements</w:t>
      </w:r>
    </w:p>
    <w:p w14:paraId="360E8EAB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Travel Award for International Symposium on Septoria Diseases of Cereals (2016)</w:t>
      </w:r>
    </w:p>
    <w:p w14:paraId="6784034C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Plant Pathology Society of North Carolina Student Travel Award (2015)</w:t>
      </w:r>
    </w:p>
    <w:p w14:paraId="4E7F57E5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proofErr w:type="spellStart"/>
      <w:r w:rsidRPr="001C4FED">
        <w:rPr>
          <w:rFonts w:ascii="Garamond" w:hAnsi="Garamond"/>
          <w:sz w:val="24"/>
          <w:szCs w:val="24"/>
        </w:rPr>
        <w:t>Zahir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proofErr w:type="spellStart"/>
      <w:r w:rsidRPr="001C4FED">
        <w:rPr>
          <w:rFonts w:ascii="Garamond" w:hAnsi="Garamond"/>
          <w:sz w:val="24"/>
          <w:szCs w:val="24"/>
        </w:rPr>
        <w:t>Eyal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Student Travel Award, APS Foundation (2015)</w:t>
      </w:r>
    </w:p>
    <w:p w14:paraId="065BCB81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Don E. </w:t>
      </w:r>
      <w:proofErr w:type="spellStart"/>
      <w:r w:rsidRPr="001C4FED">
        <w:rPr>
          <w:rFonts w:ascii="Garamond" w:hAnsi="Garamond"/>
          <w:sz w:val="24"/>
          <w:szCs w:val="24"/>
        </w:rPr>
        <w:t>Mathre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Student Travel Award, APS Foundation (2013)</w:t>
      </w:r>
    </w:p>
    <w:p w14:paraId="0A9AC924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William J. Moller and Roger C. Pearson Student Travel Award, APS Foundation (2010)</w:t>
      </w:r>
    </w:p>
    <w:p w14:paraId="6F23232C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Dr. H. S.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Pruthi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Memorial Scholarship for highest Credit Point Average in Plant Protection Group at Punjab Agricultural University for 2007-2008</w:t>
      </w:r>
    </w:p>
    <w:p w14:paraId="3209388F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University Merit Scholarship at Punjab Agricultural University for 2005 and 2006</w:t>
      </w:r>
    </w:p>
    <w:p w14:paraId="26CB9D3E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6C5C1E73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Certifications and Skills</w:t>
      </w:r>
    </w:p>
    <w:p w14:paraId="25091432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Predictive Modeler Using SAS Enterprise Miner 13</w:t>
      </w:r>
    </w:p>
    <w:p w14:paraId="685883B9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Statistical Business Analyst Using SAS 9: Regression and Modeling</w:t>
      </w:r>
    </w:p>
    <w:p w14:paraId="26C24DF0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Advanced Programmer for SAS 9</w:t>
      </w:r>
    </w:p>
    <w:p w14:paraId="0734C217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Base Programmer for SAS 9</w:t>
      </w:r>
    </w:p>
    <w:p w14:paraId="0E068DED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R/</w:t>
      </w:r>
      <w:proofErr w:type="spellStart"/>
      <w:r w:rsidRPr="001C4FED">
        <w:rPr>
          <w:rFonts w:ascii="Garamond" w:hAnsi="Garamond"/>
          <w:sz w:val="24"/>
          <w:szCs w:val="24"/>
        </w:rPr>
        <w:t>RStudio</w:t>
      </w:r>
      <w:proofErr w:type="spellEnd"/>
      <w:r w:rsidRPr="001C4FED">
        <w:rPr>
          <w:rFonts w:ascii="Garamond" w:hAnsi="Garamond"/>
          <w:sz w:val="24"/>
          <w:szCs w:val="24"/>
        </w:rPr>
        <w:t xml:space="preserve"> and ‘shiny’ package</w:t>
      </w:r>
    </w:p>
    <w:p w14:paraId="2C7F7EF6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Experiment design and data analysis</w:t>
      </w:r>
    </w:p>
    <w:p w14:paraId="3236703F" w14:textId="3B1D6E5A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Other relevant </w:t>
      </w:r>
      <w:r w:rsidRPr="001C4FED">
        <w:rPr>
          <w:rFonts w:ascii="Garamond" w:hAnsi="Garamond"/>
          <w:noProof/>
          <w:sz w:val="24"/>
          <w:szCs w:val="24"/>
        </w:rPr>
        <w:t>softwares</w:t>
      </w:r>
      <w:r w:rsidRPr="001C4FED">
        <w:rPr>
          <w:rFonts w:ascii="Garamond" w:hAnsi="Garamond"/>
          <w:sz w:val="24"/>
          <w:szCs w:val="24"/>
        </w:rPr>
        <w:t>: JMP, ArcGIS</w:t>
      </w:r>
      <w:r w:rsidR="00195933">
        <w:rPr>
          <w:rFonts w:ascii="Garamond" w:hAnsi="Garamond"/>
          <w:sz w:val="24"/>
          <w:szCs w:val="24"/>
        </w:rPr>
        <w:t xml:space="preserve"> and python</w:t>
      </w:r>
      <w:r w:rsidRPr="001C4FED">
        <w:rPr>
          <w:rFonts w:ascii="Garamond" w:hAnsi="Garamond"/>
          <w:sz w:val="24"/>
          <w:szCs w:val="24"/>
        </w:rPr>
        <w:t xml:space="preserve">, </w:t>
      </w:r>
      <w:proofErr w:type="spellStart"/>
      <w:r w:rsidRPr="001C4FED">
        <w:rPr>
          <w:rFonts w:ascii="Garamond" w:hAnsi="Garamond"/>
          <w:sz w:val="24"/>
          <w:szCs w:val="24"/>
        </w:rPr>
        <w:t>SigmaPlot</w:t>
      </w:r>
      <w:proofErr w:type="spellEnd"/>
      <w:r w:rsidRPr="001C4FED">
        <w:rPr>
          <w:rFonts w:ascii="Garamond" w:hAnsi="Garamond"/>
          <w:sz w:val="24"/>
          <w:szCs w:val="24"/>
        </w:rPr>
        <w:t>, Sample (a simulation sampling software)</w:t>
      </w:r>
    </w:p>
    <w:p w14:paraId="572BE28E" w14:textId="77777777" w:rsidR="001C4FED" w:rsidRPr="001C4FED" w:rsidRDefault="001C4FED" w:rsidP="001C4FED">
      <w:pPr>
        <w:spacing w:after="0" w:line="259" w:lineRule="auto"/>
        <w:contextualSpacing/>
        <w:jc w:val="both"/>
        <w:rPr>
          <w:rFonts w:ascii="Garamond" w:hAnsi="Garamond"/>
          <w:b/>
          <w:sz w:val="24"/>
          <w:szCs w:val="24"/>
        </w:rPr>
      </w:pPr>
    </w:p>
    <w:p w14:paraId="499F4F35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Work Experience</w:t>
      </w:r>
    </w:p>
    <w:p w14:paraId="68BEF864" w14:textId="1A5A16DA" w:rsidR="00027A9C" w:rsidRDefault="00027A9C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Instructor </w:t>
      </w:r>
      <w:r w:rsidR="00B45BE4"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sz w:val="24"/>
          <w:szCs w:val="24"/>
        </w:rPr>
        <w:t xml:space="preserve"> Plant Pathology (</w:t>
      </w:r>
      <w:r w:rsidR="00195933">
        <w:rPr>
          <w:rFonts w:ascii="Garamond" w:hAnsi="Garamond"/>
          <w:sz w:val="24"/>
          <w:szCs w:val="24"/>
        </w:rPr>
        <w:t>January</w:t>
      </w:r>
      <w:r>
        <w:rPr>
          <w:rFonts w:ascii="Garamond" w:hAnsi="Garamond"/>
          <w:sz w:val="24"/>
          <w:szCs w:val="24"/>
        </w:rPr>
        <w:t>, 2017 – present), Department of Plant Pathology, Kansas State University:</w:t>
      </w:r>
    </w:p>
    <w:p w14:paraId="37956DAE" w14:textId="77777777" w:rsidR="00027A9C" w:rsidRPr="00027A9C" w:rsidRDefault="00027A9C" w:rsidP="00195933">
      <w:p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</w:p>
    <w:p w14:paraId="7FAE7420" w14:textId="799F20EC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 xml:space="preserve">Postdoctoral Research Scholar (July, 2016 – </w:t>
      </w:r>
      <w:r w:rsidR="00027A9C">
        <w:rPr>
          <w:rFonts w:ascii="Garamond" w:hAnsi="Garamond"/>
          <w:sz w:val="24"/>
          <w:szCs w:val="24"/>
          <w:u w:val="single"/>
        </w:rPr>
        <w:t>December 2017</w:t>
      </w:r>
      <w:r w:rsidRPr="001C4FED">
        <w:rPr>
          <w:rFonts w:ascii="Garamond" w:hAnsi="Garamond"/>
          <w:sz w:val="24"/>
          <w:szCs w:val="24"/>
          <w:u w:val="single"/>
        </w:rPr>
        <w:t>):</w:t>
      </w:r>
      <w:r w:rsidRPr="001C4FED">
        <w:rPr>
          <w:rFonts w:ascii="Garamond" w:hAnsi="Garamond"/>
          <w:sz w:val="24"/>
          <w:szCs w:val="24"/>
        </w:rPr>
        <w:t xml:space="preserve"> Current projects, under the guidance of Dr. Tim Gottwald, include</w:t>
      </w:r>
    </w:p>
    <w:p w14:paraId="2A404256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Modeling wind driven splash-dispersal of angular leaf spot of strawberry.</w:t>
      </w:r>
    </w:p>
    <w:p w14:paraId="7E3DA6F8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lastRenderedPageBreak/>
        <w:t>Modeling three-dimensional spatial structure of citrus black spot within tree canopy using electronic digitizer.</w:t>
      </w:r>
    </w:p>
    <w:p w14:paraId="1E3B6E1C" w14:textId="3A7147B6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Evaluating the </w:t>
      </w:r>
      <w:r w:rsidR="009718D7">
        <w:rPr>
          <w:rFonts w:ascii="Garamond" w:hAnsi="Garamond"/>
          <w:sz w:val="24"/>
          <w:szCs w:val="24"/>
        </w:rPr>
        <w:t>historical decline of citrus canopy after Huanglongbing introduction, using high resolution aerial imagery</w:t>
      </w:r>
      <w:r w:rsidRPr="001C4FED">
        <w:rPr>
          <w:rFonts w:ascii="Garamond" w:hAnsi="Garamond"/>
          <w:sz w:val="24"/>
          <w:szCs w:val="24"/>
        </w:rPr>
        <w:t>.</w:t>
      </w:r>
    </w:p>
    <w:p w14:paraId="68FBDEF1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21A4BB4A" w14:textId="77777777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Laboratory Assistant (February, 2016 – June, 2016):</w:t>
      </w:r>
      <w:r w:rsidRPr="001C4FED">
        <w:rPr>
          <w:rFonts w:ascii="Garamond" w:hAnsi="Garamond"/>
          <w:sz w:val="24"/>
          <w:szCs w:val="24"/>
        </w:rPr>
        <w:t xml:space="preserve"> Under the supervision of Drs. Peter Ojiambo and Christina Cowger</w:t>
      </w:r>
    </w:p>
    <w:p w14:paraId="47B1C366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Modeled the spatial and temporal spread of cucurbit downy mildew in the United States, using the </w:t>
      </w:r>
      <w:proofErr w:type="spellStart"/>
      <w:r w:rsidRPr="001C4FED">
        <w:rPr>
          <w:rFonts w:ascii="Garamond" w:hAnsi="Garamond"/>
          <w:sz w:val="24"/>
          <w:szCs w:val="24"/>
        </w:rPr>
        <w:t>ArcMAP</w:t>
      </w:r>
      <w:proofErr w:type="spellEnd"/>
      <w:r w:rsidRPr="001C4FED">
        <w:rPr>
          <w:rFonts w:ascii="Garamond" w:hAnsi="Garamond"/>
          <w:sz w:val="24"/>
          <w:szCs w:val="24"/>
        </w:rPr>
        <w:t>, SAS, and R.</w:t>
      </w:r>
    </w:p>
    <w:p w14:paraId="09A1FEC5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Analyzed virulence data of wheat powdery mildew isolates collected from multiple states in eastern United States.</w:t>
      </w:r>
    </w:p>
    <w:p w14:paraId="26B76F75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Utilized SAS programming skills to write SAS Macros for handling the large dataset.</w:t>
      </w:r>
    </w:p>
    <w:p w14:paraId="663BB591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Conducted Analysis of Molecular Variance using statistical packages in R.</w:t>
      </w:r>
    </w:p>
    <w:p w14:paraId="1BB16241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7F1324A3" w14:textId="77777777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Ph.D. Project (2011 – 2015)</w:t>
      </w:r>
      <w:r w:rsidRPr="001C4FED">
        <w:rPr>
          <w:rFonts w:ascii="Garamond" w:hAnsi="Garamond"/>
          <w:sz w:val="24"/>
          <w:szCs w:val="24"/>
        </w:rPr>
        <w:t>: Risk assessment and prediction of Stagonospora nodorum blotch in winter wheat. Advisors: Drs. Peter Ojiambo and Christina Cowger</w:t>
      </w:r>
    </w:p>
    <w:p w14:paraId="1C7176EE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Conducted field experiments at several field locations across the state during 2012, 2013, and 2014. </w:t>
      </w:r>
    </w:p>
    <w:p w14:paraId="47EC49B9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Plated wheat kernels on selective medium to determine percent colonization by </w:t>
      </w:r>
      <w:r w:rsidRPr="001C4FED">
        <w:rPr>
          <w:rFonts w:ascii="Garamond" w:hAnsi="Garamond"/>
          <w:i/>
          <w:sz w:val="24"/>
          <w:szCs w:val="24"/>
        </w:rPr>
        <w:t>Parastagonospora</w:t>
      </w:r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i/>
          <w:sz w:val="24"/>
          <w:szCs w:val="24"/>
        </w:rPr>
        <w:t>nodorum</w:t>
      </w:r>
      <w:r w:rsidRPr="001C4FED">
        <w:rPr>
          <w:rFonts w:ascii="Garamond" w:hAnsi="Garamond"/>
          <w:sz w:val="24"/>
          <w:szCs w:val="24"/>
        </w:rPr>
        <w:t>.</w:t>
      </w:r>
    </w:p>
    <w:p w14:paraId="4ED52010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Applied multiple regression, logistic regression, and machine learning (</w:t>
      </w:r>
      <w:r w:rsidRPr="001C4FED">
        <w:rPr>
          <w:rFonts w:ascii="Garamond" w:hAnsi="Garamond"/>
          <w:noProof/>
          <w:sz w:val="24"/>
          <w:szCs w:val="24"/>
        </w:rPr>
        <w:t>classification</w:t>
      </w:r>
      <w:r w:rsidRPr="001C4FED">
        <w:rPr>
          <w:rFonts w:ascii="Garamond" w:hAnsi="Garamond"/>
          <w:sz w:val="24"/>
          <w:szCs w:val="24"/>
        </w:rPr>
        <w:t xml:space="preserve"> and regression trees, neural networks, and random forest) approaches to </w:t>
      </w:r>
      <w:r w:rsidRPr="001C4FED">
        <w:rPr>
          <w:rFonts w:ascii="Garamond" w:hAnsi="Garamond"/>
          <w:noProof/>
          <w:sz w:val="24"/>
          <w:szCs w:val="24"/>
        </w:rPr>
        <w:t>develop</w:t>
      </w:r>
      <w:r w:rsidRPr="001C4FED">
        <w:rPr>
          <w:rFonts w:ascii="Garamond" w:hAnsi="Garamond"/>
          <w:sz w:val="24"/>
          <w:szCs w:val="24"/>
        </w:rPr>
        <w:t xml:space="preserve"> pre-planting risk assessment models.</w:t>
      </w:r>
    </w:p>
    <w:p w14:paraId="613BE831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noProof/>
          <w:sz w:val="24"/>
          <w:szCs w:val="24"/>
        </w:rPr>
        <w:t>Analyzed data</w:t>
      </w:r>
      <w:r w:rsidRPr="001C4FED">
        <w:rPr>
          <w:rFonts w:ascii="Garamond" w:hAnsi="Garamond"/>
          <w:sz w:val="24"/>
          <w:szCs w:val="24"/>
        </w:rPr>
        <w:t xml:space="preserve"> from multi-location and multi-year experiments using PROC REG, PROC NLIN, PROC MIXED, and PROC GLIMMIX in SAS 9.3.</w:t>
      </w:r>
    </w:p>
    <w:p w14:paraId="52478C99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1DE99988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 xml:space="preserve">Summer Intern at Bayer </w:t>
      </w:r>
      <w:proofErr w:type="spellStart"/>
      <w:r w:rsidRPr="001C4FED">
        <w:rPr>
          <w:rFonts w:ascii="Garamond" w:hAnsi="Garamond"/>
          <w:sz w:val="24"/>
          <w:szCs w:val="24"/>
          <w:u w:val="single"/>
        </w:rPr>
        <w:t>CropScience</w:t>
      </w:r>
      <w:proofErr w:type="spellEnd"/>
      <w:r w:rsidRPr="001C4FED">
        <w:rPr>
          <w:rFonts w:ascii="Garamond" w:hAnsi="Garamond"/>
          <w:sz w:val="24"/>
          <w:szCs w:val="24"/>
          <w:u w:val="single"/>
        </w:rPr>
        <w:t xml:space="preserve"> (May, 2014 – August, 2014)</w:t>
      </w:r>
      <w:r w:rsidRPr="001C4FED">
        <w:rPr>
          <w:rFonts w:ascii="Garamond" w:hAnsi="Garamond"/>
          <w:sz w:val="24"/>
          <w:szCs w:val="24"/>
        </w:rPr>
        <w:t>:</w:t>
      </w:r>
    </w:p>
    <w:p w14:paraId="25B3C8FB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Assisted in screening of a population of microbial strains for antifungal activity, optimized bioassays, and wrote computational codes to analyze data.</w:t>
      </w:r>
    </w:p>
    <w:p w14:paraId="7D31FF1A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Maintained fungal cultures of obligate and non-obligate fungi.</w:t>
      </w:r>
    </w:p>
    <w:p w14:paraId="021471F3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65642129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M.S. Project (2009 – 2010)</w:t>
      </w:r>
      <w:r w:rsidRPr="001C4FED">
        <w:rPr>
          <w:rFonts w:ascii="Garamond" w:hAnsi="Garamond"/>
          <w:sz w:val="24"/>
          <w:szCs w:val="24"/>
        </w:rPr>
        <w:t xml:space="preserve">: Fungal infection and postharvest quality of blueberry fruit </w:t>
      </w:r>
      <w:r w:rsidRPr="001C4FED">
        <w:rPr>
          <w:rFonts w:ascii="Garamond" w:hAnsi="Garamond"/>
          <w:noProof/>
          <w:sz w:val="24"/>
          <w:szCs w:val="24"/>
        </w:rPr>
        <w:t>in relation to</w:t>
      </w:r>
      <w:r w:rsidRPr="001C4FED">
        <w:rPr>
          <w:rFonts w:ascii="Garamond" w:hAnsi="Garamond"/>
          <w:sz w:val="24"/>
          <w:szCs w:val="24"/>
        </w:rPr>
        <w:t xml:space="preserve"> berry flesh type, harvest method, and postharvest </w:t>
      </w:r>
      <w:r w:rsidRPr="001C4FED">
        <w:rPr>
          <w:rFonts w:ascii="Garamond" w:hAnsi="Garamond"/>
          <w:noProof/>
          <w:sz w:val="24"/>
          <w:szCs w:val="24"/>
        </w:rPr>
        <w:t>biofumigation</w:t>
      </w:r>
      <w:r w:rsidRPr="001C4FED">
        <w:rPr>
          <w:rFonts w:ascii="Garamond" w:hAnsi="Garamond"/>
          <w:sz w:val="24"/>
          <w:szCs w:val="24"/>
        </w:rPr>
        <w:t>.</w:t>
      </w:r>
      <w:r w:rsidRPr="001C4FED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Advisor: Dr. Harald </w:t>
      </w:r>
      <w:proofErr w:type="spellStart"/>
      <w:r w:rsidRPr="001C4FED">
        <w:rPr>
          <w:rFonts w:ascii="Garamond" w:hAnsi="Garamond"/>
          <w:iCs/>
          <w:color w:val="000000"/>
          <w:sz w:val="24"/>
          <w:szCs w:val="24"/>
        </w:rPr>
        <w:t>Scherm</w:t>
      </w:r>
      <w:proofErr w:type="spellEnd"/>
    </w:p>
    <w:p w14:paraId="4D591057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Compared conventional and crisp-textured southern highbush genotypes after hand- and </w:t>
      </w:r>
      <w:r w:rsidRPr="001C4FED">
        <w:rPr>
          <w:rFonts w:ascii="Garamond" w:hAnsi="Garamond"/>
          <w:noProof/>
          <w:sz w:val="24"/>
          <w:szCs w:val="24"/>
        </w:rPr>
        <w:t>machine-harvest</w:t>
      </w:r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in relation to</w:t>
      </w:r>
      <w:r w:rsidRPr="001C4FED">
        <w:rPr>
          <w:rFonts w:ascii="Garamond" w:hAnsi="Garamond"/>
          <w:sz w:val="24"/>
          <w:szCs w:val="24"/>
        </w:rPr>
        <w:t xml:space="preserve"> microbial contamination on fruit at harvest and subsequent postharvest decay.</w:t>
      </w:r>
    </w:p>
    <w:p w14:paraId="6CD4C068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Identified fungal organisms associated with postharvest decay using morphological characteristics and by DNA sequencing using ITS region primers.</w:t>
      </w:r>
    </w:p>
    <w:p w14:paraId="38E637B7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Evaluated the effect of selected essential oils as postharvest </w:t>
      </w:r>
      <w:r w:rsidRPr="001C4FED">
        <w:rPr>
          <w:rFonts w:ascii="Garamond" w:hAnsi="Garamond"/>
          <w:noProof/>
          <w:sz w:val="24"/>
          <w:szCs w:val="24"/>
        </w:rPr>
        <w:t>biofumigants</w:t>
      </w:r>
      <w:r w:rsidRPr="001C4FED">
        <w:rPr>
          <w:rFonts w:ascii="Garamond" w:hAnsi="Garamond"/>
          <w:sz w:val="24"/>
          <w:szCs w:val="24"/>
        </w:rPr>
        <w:t xml:space="preserve"> in refrigerated holding conditions to control </w:t>
      </w:r>
      <w:r w:rsidRPr="001C4FED">
        <w:rPr>
          <w:rFonts w:ascii="Garamond" w:hAnsi="Garamond"/>
          <w:noProof/>
          <w:sz w:val="24"/>
          <w:szCs w:val="24"/>
        </w:rPr>
        <w:t>postharvest</w:t>
      </w:r>
      <w:r w:rsidRPr="001C4FED">
        <w:rPr>
          <w:rFonts w:ascii="Garamond" w:hAnsi="Garamond"/>
          <w:sz w:val="24"/>
          <w:szCs w:val="24"/>
        </w:rPr>
        <w:t xml:space="preserve"> decay of blueberry fruit following artificial inoculation with </w:t>
      </w:r>
      <w:proofErr w:type="spellStart"/>
      <w:r w:rsidRPr="001C4FED">
        <w:rPr>
          <w:rFonts w:ascii="Garamond" w:hAnsi="Garamond"/>
          <w:i/>
          <w:sz w:val="24"/>
          <w:szCs w:val="24"/>
        </w:rPr>
        <w:t>Alternaria</w:t>
      </w:r>
      <w:proofErr w:type="spellEnd"/>
      <w:r w:rsidRPr="001C4FED">
        <w:rPr>
          <w:rFonts w:ascii="Garamond" w:hAnsi="Garamond"/>
          <w:i/>
          <w:sz w:val="24"/>
          <w:szCs w:val="24"/>
        </w:rPr>
        <w:t xml:space="preserve"> </w:t>
      </w:r>
      <w:r w:rsidRPr="001C4FED">
        <w:rPr>
          <w:rFonts w:ascii="Garamond" w:hAnsi="Garamond"/>
          <w:i/>
          <w:noProof/>
          <w:sz w:val="24"/>
          <w:szCs w:val="24"/>
        </w:rPr>
        <w:t>alternata</w:t>
      </w:r>
      <w:r w:rsidRPr="001C4FED">
        <w:rPr>
          <w:rFonts w:ascii="Garamond" w:hAnsi="Garamond"/>
          <w:i/>
          <w:sz w:val="24"/>
          <w:szCs w:val="24"/>
        </w:rPr>
        <w:t xml:space="preserve">, Botrytis </w:t>
      </w:r>
      <w:proofErr w:type="spellStart"/>
      <w:r w:rsidRPr="001C4FED">
        <w:rPr>
          <w:rFonts w:ascii="Garamond" w:hAnsi="Garamond"/>
          <w:i/>
          <w:sz w:val="24"/>
          <w:szCs w:val="24"/>
        </w:rPr>
        <w:t>cinerea</w:t>
      </w:r>
      <w:proofErr w:type="spellEnd"/>
      <w:r w:rsidRPr="001C4FED">
        <w:rPr>
          <w:rFonts w:ascii="Garamond" w:hAnsi="Garamond"/>
          <w:i/>
          <w:sz w:val="24"/>
          <w:szCs w:val="24"/>
        </w:rPr>
        <w:t>,</w:t>
      </w:r>
      <w:r w:rsidRPr="001C4FED">
        <w:rPr>
          <w:rFonts w:ascii="Garamond" w:hAnsi="Garamond"/>
          <w:sz w:val="24"/>
          <w:szCs w:val="24"/>
        </w:rPr>
        <w:t xml:space="preserve"> and </w:t>
      </w:r>
      <w:proofErr w:type="spellStart"/>
      <w:r w:rsidRPr="001C4FED">
        <w:rPr>
          <w:rFonts w:ascii="Garamond" w:hAnsi="Garamond"/>
          <w:i/>
          <w:sz w:val="24"/>
          <w:szCs w:val="24"/>
        </w:rPr>
        <w:t>Colletotrichum</w:t>
      </w:r>
      <w:proofErr w:type="spellEnd"/>
      <w:r w:rsidRPr="001C4FED">
        <w:rPr>
          <w:rFonts w:ascii="Garamond" w:hAnsi="Garamond"/>
          <w:i/>
          <w:sz w:val="24"/>
          <w:szCs w:val="24"/>
        </w:rPr>
        <w:t xml:space="preserve"> </w:t>
      </w:r>
      <w:r w:rsidRPr="001C4FED">
        <w:rPr>
          <w:rFonts w:ascii="Garamond" w:hAnsi="Garamond"/>
          <w:i/>
          <w:noProof/>
          <w:sz w:val="24"/>
          <w:szCs w:val="24"/>
        </w:rPr>
        <w:t>acutatum</w:t>
      </w:r>
      <w:r w:rsidRPr="001C4FED">
        <w:rPr>
          <w:rFonts w:ascii="Garamond" w:hAnsi="Garamond"/>
          <w:i/>
          <w:sz w:val="24"/>
          <w:szCs w:val="24"/>
        </w:rPr>
        <w:t>.</w:t>
      </w:r>
    </w:p>
    <w:p w14:paraId="72F42A8A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Assessed the impact of postharvest </w:t>
      </w:r>
      <w:r w:rsidRPr="001C4FED">
        <w:rPr>
          <w:rFonts w:ascii="Garamond" w:hAnsi="Garamond"/>
          <w:noProof/>
          <w:sz w:val="24"/>
          <w:szCs w:val="24"/>
        </w:rPr>
        <w:t>biofumigation</w:t>
      </w:r>
      <w:r w:rsidRPr="001C4FED">
        <w:rPr>
          <w:rFonts w:ascii="Garamond" w:hAnsi="Garamond"/>
          <w:sz w:val="24"/>
          <w:szCs w:val="24"/>
        </w:rPr>
        <w:t xml:space="preserve"> on sensory qualities and antioxidant levels of treated fruit. </w:t>
      </w:r>
    </w:p>
    <w:p w14:paraId="1C10DFC7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</w:p>
    <w:p w14:paraId="4E65A1A5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u w:val="single"/>
          <w:shd w:val="clear" w:color="auto" w:fill="FFFFFF"/>
        </w:rPr>
        <w:lastRenderedPageBreak/>
        <w:t>Cotton Purchase Officer (June, 2008 – September, 2008)</w:t>
      </w: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Nahar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Spinning Mills Ltd., India. Responsibilities included working with cotton brokers and ensuring the quality of cotton being sent to spinning mills.</w:t>
      </w:r>
    </w:p>
    <w:p w14:paraId="2BF7144E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AC5D74D" w14:textId="6F228F6A" w:rsidR="00027A9C" w:rsidRPr="00027A9C" w:rsidRDefault="001C4FED" w:rsidP="00027A9C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Teaching Experience</w:t>
      </w:r>
      <w:bookmarkStart w:id="1" w:name="OLE_LINK1"/>
      <w:bookmarkStart w:id="2" w:name="OLE_LINK2"/>
    </w:p>
    <w:p w14:paraId="6E59D2C4" w14:textId="14A8620A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Teaching assistant in the Department of Plant Pathology, NCSU for the course PP 318 (Forest Pathology) in Spring 2014</w:t>
      </w:r>
    </w:p>
    <w:p w14:paraId="06F7890A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Teaching assistant in the Department of Plant Pathology, NCSU for the course PP 315 (Principles of Plant Pathology) in Fall 2013</w:t>
      </w:r>
    </w:p>
    <w:bookmarkEnd w:id="1"/>
    <w:bookmarkEnd w:id="2"/>
    <w:p w14:paraId="61510465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Teaching assistant in the Department of Plant Pathology, NCSU for the course PP 590 (Field Plant Pathology in NC) during Fall 2012</w:t>
      </w:r>
    </w:p>
    <w:p w14:paraId="7C2286A2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Teaching assistant in the Department of Plant Pathology, UGA for the course Path 4400/6400 (Plant Pathology for Teachers) during Spring 2010</w:t>
      </w:r>
    </w:p>
    <w:p w14:paraId="5393DCED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Mentored a high school student in the laboratory for six weeks under the Young Scholars Internship Program, UGA during Spring 2010</w:t>
      </w:r>
    </w:p>
    <w:p w14:paraId="6A8F5579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7CEF9F2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Outreach and Extension Activities</w:t>
      </w:r>
    </w:p>
    <w:p w14:paraId="745D1785" w14:textId="1A355F79" w:rsidR="00195933" w:rsidRDefault="00195933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Contributed to Soybean Summer Science Institute workshop in partnership with by Dr. Megan Kennelly</w:t>
      </w:r>
      <w:r w:rsidR="00217F95">
        <w:rPr>
          <w:rFonts w:ascii="Garamond" w:hAnsi="Garamond"/>
          <w:sz w:val="24"/>
          <w:szCs w:val="24"/>
        </w:rPr>
        <w:t xml:space="preserve"> at Kansas State University in June 2018.</w:t>
      </w:r>
      <w:r>
        <w:rPr>
          <w:rFonts w:ascii="Garamond" w:hAnsi="Garamond"/>
          <w:sz w:val="24"/>
          <w:szCs w:val="24"/>
        </w:rPr>
        <w:t xml:space="preserve"> </w:t>
      </w:r>
    </w:p>
    <w:p w14:paraId="5432DCC9" w14:textId="0B591A92" w:rsidR="00195933" w:rsidRDefault="00195933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Contributed to Girls Researching Our World (GROW) workshop at Kansas State University in June 2018.</w:t>
      </w:r>
    </w:p>
    <w:p w14:paraId="7185C0E0" w14:textId="5DCD3B17" w:rsidR="00196205" w:rsidRDefault="00196205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Volunteered at KSU Plant Pathology Open House 2018</w:t>
      </w:r>
      <w:r w:rsidR="00195933">
        <w:rPr>
          <w:rFonts w:ascii="Garamond" w:hAnsi="Garamond"/>
          <w:sz w:val="24"/>
          <w:szCs w:val="24"/>
        </w:rPr>
        <w:t>.</w:t>
      </w:r>
    </w:p>
    <w:p w14:paraId="7A577D78" w14:textId="168B1A89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Participated in an outreach event at Central Park School, Durham, North Carolina on 11 May 2015.</w:t>
      </w:r>
    </w:p>
    <w:p w14:paraId="09756C84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Volunteered at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BugFest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in North Carolina Museum of Natural Sciences (2011, 2012, 2013, and 2014) where I talked about insect-vectored plant pathogens.</w:t>
      </w:r>
      <w:r w:rsidRPr="001C4FED">
        <w:rPr>
          <w:rFonts w:ascii="Garamond" w:hAnsi="Garamond"/>
          <w:sz w:val="24"/>
          <w:szCs w:val="24"/>
        </w:rPr>
        <w:t xml:space="preserve"> </w:t>
      </w:r>
    </w:p>
    <w:p w14:paraId="78D0CA9B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Taught Strawberry DNA extraction to high school students at Athens Drive High School, Raleigh on 17 May 2013 as a part of departmental outreach activity.</w:t>
      </w:r>
    </w:p>
    <w:p w14:paraId="7CF9A786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Taught </w:t>
      </w:r>
      <w:r w:rsidRPr="001C4FED">
        <w:rPr>
          <w:rFonts w:ascii="Garamond" w:hAnsi="Garamond"/>
          <w:noProof/>
          <w:sz w:val="24"/>
          <w:szCs w:val="24"/>
        </w:rPr>
        <w:t>identification</w:t>
      </w:r>
      <w:r w:rsidRPr="001C4FED">
        <w:rPr>
          <w:rFonts w:ascii="Garamond" w:hAnsi="Garamond"/>
          <w:sz w:val="24"/>
          <w:szCs w:val="24"/>
        </w:rPr>
        <w:t xml:space="preserve"> of powdery mildew pathogens to </w:t>
      </w:r>
      <w:r w:rsidRPr="001C4FED">
        <w:rPr>
          <w:rFonts w:ascii="Garamond" w:hAnsi="Garamond"/>
          <w:noProof/>
          <w:sz w:val="24"/>
          <w:szCs w:val="24"/>
        </w:rPr>
        <w:t>high</w:t>
      </w:r>
      <w:r w:rsidRPr="001C4FED">
        <w:rPr>
          <w:rFonts w:ascii="Garamond" w:hAnsi="Garamond"/>
          <w:sz w:val="24"/>
          <w:szCs w:val="24"/>
        </w:rPr>
        <w:t xml:space="preserve"> school students from Elizabeth City, NC on </w:t>
      </w:r>
      <w:r w:rsidRPr="001C4FED">
        <w:rPr>
          <w:rFonts w:ascii="Garamond" w:hAnsi="Garamond"/>
          <w:noProof/>
          <w:sz w:val="24"/>
          <w:szCs w:val="24"/>
        </w:rPr>
        <w:t>educational</w:t>
      </w:r>
      <w:r w:rsidRPr="001C4FED">
        <w:rPr>
          <w:rFonts w:ascii="Garamond" w:hAnsi="Garamond"/>
          <w:sz w:val="24"/>
          <w:szCs w:val="24"/>
        </w:rPr>
        <w:t xml:space="preserve"> trip to NCSU as a part of departmental outreach activity.</w:t>
      </w:r>
    </w:p>
    <w:p w14:paraId="109CAC67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Volunteered at Triangle BEST FEST held at North Carolina Museum of Natural Sciences (Spring 2013).</w:t>
      </w:r>
    </w:p>
    <w:p w14:paraId="658EB479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Presentation on “Mutualism” at Bunn High School, NC on 2 November 2012 as a part of departmental outreach activity.</w:t>
      </w:r>
    </w:p>
    <w:p w14:paraId="2EAE639E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Volunteered for Service Raleigh event at North Carolina State University (2011 and 2012).</w:t>
      </w:r>
    </w:p>
    <w:p w14:paraId="7330802F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Presented on Stagonospora nodorum blotch of wheat at North Eastern Ag Expo, held in Chowan County, North Carolina (Spring 2014).</w:t>
      </w:r>
    </w:p>
    <w:p w14:paraId="26B27879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Presented on Fusarium head blight and Stagonospora nodorum blotch of wheat at a farmer field day in Walkertown, NC (Spring 2013).</w:t>
      </w:r>
    </w:p>
    <w:p w14:paraId="27C474ED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Presented on Stagonospora nodorum blotch of wheat at a farmer field day in Aurora, NC (Spring 2012).</w:t>
      </w:r>
    </w:p>
    <w:p w14:paraId="36C68010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662FDE07" w14:textId="77777777" w:rsidR="00217F95" w:rsidRDefault="00217F95">
      <w:pPr>
        <w:spacing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2BC917" w14:textId="0C9C6087" w:rsidR="001C4FED" w:rsidRPr="001C4FED" w:rsidRDefault="001C4FED" w:rsidP="001C4FED">
      <w:pPr>
        <w:spacing w:after="0" w:line="259" w:lineRule="auto"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lastRenderedPageBreak/>
        <w:t>Leadership Experience</w:t>
      </w:r>
    </w:p>
    <w:p w14:paraId="42CE6B0B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President of the Plant Pathology Graduate Student Association, NCSU, 2014-15</w:t>
      </w:r>
    </w:p>
    <w:p w14:paraId="03ED703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Secretary of the Plant Pathology Graduate Student Association, NCSU, 2012-13</w:t>
      </w:r>
    </w:p>
    <w:p w14:paraId="46F6EB6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Plant pathology representative for the University Graduate Student Association, NCSU, 2011-12</w:t>
      </w:r>
    </w:p>
    <w:p w14:paraId="09B1F78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Chair of the publicity committee </w:t>
      </w:r>
      <w:r w:rsidRPr="001C4FED">
        <w:rPr>
          <w:rFonts w:ascii="Garamond" w:hAnsi="Garamond"/>
          <w:noProof/>
          <w:color w:val="000000"/>
          <w:sz w:val="24"/>
          <w:szCs w:val="24"/>
          <w:shd w:val="clear" w:color="auto" w:fill="FFFFFF"/>
        </w:rPr>
        <w:t>in</w:t>
      </w: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the University Graduate Student Association, NCSU, 2011-12</w:t>
      </w:r>
    </w:p>
    <w:p w14:paraId="0B71F4D3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Plant pathology representative for the CAES-GSA, University of Georgia, 2010</w:t>
      </w:r>
    </w:p>
    <w:p w14:paraId="78DF3136" w14:textId="77777777" w:rsidR="00832BA4" w:rsidRDefault="00832BA4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</w:p>
    <w:p w14:paraId="39E28B6B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Professional Memberships</w:t>
      </w:r>
    </w:p>
    <w:p w14:paraId="430B4EFA" w14:textId="69168FA7" w:rsidR="001C4FED" w:rsidRPr="001C4FED" w:rsidRDefault="001C4FED" w:rsidP="00524324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American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Phytopathological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Society</w:t>
      </w:r>
      <w:r w:rsidR="007F3C3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(2009 – present)</w:t>
      </w:r>
    </w:p>
    <w:p w14:paraId="24EE3A1C" w14:textId="77777777" w:rsidR="001C4FED" w:rsidRPr="001C4FED" w:rsidRDefault="001C4FED" w:rsidP="001C4FED">
      <w:pPr>
        <w:spacing w:after="0" w:line="259" w:lineRule="auto"/>
        <w:ind w:left="288"/>
        <w:contextualSpacing/>
        <w:jc w:val="left"/>
        <w:rPr>
          <w:rFonts w:ascii="Garamond" w:hAnsi="Garamond"/>
          <w:b/>
          <w:color w:val="000000"/>
          <w:sz w:val="24"/>
          <w:szCs w:val="24"/>
          <w:shd w:val="clear" w:color="auto" w:fill="FFFFFF"/>
        </w:rPr>
      </w:pPr>
    </w:p>
    <w:p w14:paraId="62380176" w14:textId="77777777" w:rsidR="001C4FED" w:rsidRPr="001C4FED" w:rsidRDefault="001C4FED" w:rsidP="001C4FED">
      <w:pPr>
        <w:spacing w:after="0" w:line="259" w:lineRule="auto"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Other professional activities</w:t>
      </w:r>
    </w:p>
    <w:p w14:paraId="4CC943BE" w14:textId="103DA62E" w:rsidR="0030790E" w:rsidRDefault="0030790E" w:rsidP="00B45BE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Senior editor for </w:t>
      </w:r>
      <w:r w:rsidRPr="0030790E">
        <w:rPr>
          <w:rFonts w:ascii="Garamond" w:hAnsi="Garamond"/>
          <w:bCs/>
          <w:i/>
          <w:sz w:val="24"/>
          <w:szCs w:val="24"/>
        </w:rPr>
        <w:t>Plant Health Instructor</w:t>
      </w:r>
      <w:r>
        <w:rPr>
          <w:rFonts w:ascii="Garamond" w:hAnsi="Garamond"/>
          <w:bCs/>
          <w:sz w:val="24"/>
          <w:szCs w:val="24"/>
        </w:rPr>
        <w:t xml:space="preserve"> (</w:t>
      </w:r>
      <w:hyperlink r:id="rId7" w:history="1">
        <w:r w:rsidRPr="001F1B7F">
          <w:rPr>
            <w:rStyle w:val="Hyperlink"/>
            <w:rFonts w:ascii="Garamond" w:hAnsi="Garamond"/>
            <w:bCs/>
            <w:sz w:val="24"/>
            <w:szCs w:val="24"/>
          </w:rPr>
          <w:t>http://www.apsnet.org/edcenter/Pages/default.aspx</w:t>
        </w:r>
      </w:hyperlink>
      <w:r>
        <w:rPr>
          <w:rFonts w:ascii="Garamond" w:hAnsi="Garamond"/>
          <w:bCs/>
          <w:sz w:val="24"/>
          <w:szCs w:val="24"/>
        </w:rPr>
        <w:t xml:space="preserve"> )</w:t>
      </w:r>
    </w:p>
    <w:p w14:paraId="24EF4752" w14:textId="360083AB" w:rsidR="007F3C3D" w:rsidRDefault="001C4FED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sz w:val="24"/>
          <w:szCs w:val="24"/>
        </w:rPr>
        <w:t>Ad hoc Reviews</w:t>
      </w:r>
      <w:r w:rsidR="007F3C3D">
        <w:rPr>
          <w:rFonts w:ascii="Garamond" w:hAnsi="Garamond"/>
          <w:bCs/>
          <w:sz w:val="24"/>
          <w:szCs w:val="24"/>
        </w:rPr>
        <w:t xml:space="preserve"> for</w:t>
      </w:r>
    </w:p>
    <w:p w14:paraId="5186B6A0" w14:textId="4CC8062C" w:rsidR="007F3C3D" w:rsidRPr="007F3C3D" w:rsidRDefault="001C4FE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i/>
          <w:sz w:val="24"/>
          <w:szCs w:val="24"/>
        </w:rPr>
        <w:t>Plant Disease</w:t>
      </w:r>
      <w:r w:rsidR="002D24D6">
        <w:rPr>
          <w:rFonts w:ascii="Garamond" w:hAnsi="Garamond"/>
          <w:bCs/>
          <w:sz w:val="24"/>
          <w:szCs w:val="24"/>
        </w:rPr>
        <w:t xml:space="preserve"> </w:t>
      </w:r>
    </w:p>
    <w:p w14:paraId="2FBF85A3" w14:textId="4B2AA335" w:rsidR="007F3C3D" w:rsidRDefault="001C4FE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i/>
          <w:sz w:val="24"/>
          <w:szCs w:val="24"/>
        </w:rPr>
        <w:t>Phytopathology</w:t>
      </w:r>
      <w:r w:rsidR="00217F95">
        <w:rPr>
          <w:rFonts w:ascii="Garamond" w:hAnsi="Garamond"/>
          <w:bCs/>
          <w:sz w:val="24"/>
          <w:szCs w:val="24"/>
        </w:rPr>
        <w:t xml:space="preserve"> </w:t>
      </w:r>
    </w:p>
    <w:p w14:paraId="1BD4185C" w14:textId="21F9B0DB" w:rsidR="007F3C3D" w:rsidRDefault="001C4FE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i/>
          <w:sz w:val="24"/>
          <w:szCs w:val="24"/>
        </w:rPr>
        <w:t>Plant Pathology</w:t>
      </w:r>
    </w:p>
    <w:p w14:paraId="390AD203" w14:textId="7ED7B3E7" w:rsidR="007F3C3D" w:rsidRPr="007F3C3D" w:rsidRDefault="00891D56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 w:rsidRPr="00891D56">
        <w:rPr>
          <w:rFonts w:ascii="Garamond" w:hAnsi="Garamond"/>
          <w:bCs/>
          <w:i/>
          <w:sz w:val="24"/>
          <w:szCs w:val="24"/>
        </w:rPr>
        <w:t>Tropical Plant Pathology</w:t>
      </w:r>
      <w:r w:rsidR="00217F95">
        <w:rPr>
          <w:rFonts w:ascii="Garamond" w:hAnsi="Garamond"/>
          <w:bCs/>
          <w:sz w:val="24"/>
          <w:szCs w:val="24"/>
        </w:rPr>
        <w:t xml:space="preserve"> </w:t>
      </w:r>
    </w:p>
    <w:p w14:paraId="3305ECE2" w14:textId="55900427" w:rsidR="00524324" w:rsidRDefault="001C4FE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i/>
          <w:sz w:val="24"/>
          <w:szCs w:val="24"/>
        </w:rPr>
        <w:t>Crop Protection</w:t>
      </w:r>
    </w:p>
    <w:p w14:paraId="69E8796B" w14:textId="039BCB34" w:rsidR="004541FF" w:rsidRPr="00217F95" w:rsidRDefault="00217F95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i/>
          <w:sz w:val="24"/>
          <w:szCs w:val="24"/>
        </w:rPr>
        <w:t>Agronomy Journal</w:t>
      </w:r>
    </w:p>
    <w:p w14:paraId="0ACF4E61" w14:textId="6A01A38A" w:rsidR="00217F95" w:rsidRPr="00524324" w:rsidRDefault="00217F95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i/>
          <w:sz w:val="24"/>
          <w:szCs w:val="24"/>
        </w:rPr>
        <w:t xml:space="preserve">Open Agriculture –De </w:t>
      </w:r>
      <w:proofErr w:type="spellStart"/>
      <w:r>
        <w:rPr>
          <w:rFonts w:ascii="Garamond" w:hAnsi="Garamond"/>
          <w:bCs/>
          <w:i/>
          <w:sz w:val="24"/>
          <w:szCs w:val="24"/>
        </w:rPr>
        <w:t>Gruyter</w:t>
      </w:r>
      <w:proofErr w:type="spellEnd"/>
    </w:p>
    <w:p w14:paraId="5E02B9E6" w14:textId="77777777" w:rsidR="007F3C3D" w:rsidRDefault="001C4FED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sz w:val="24"/>
          <w:szCs w:val="24"/>
        </w:rPr>
        <w:t xml:space="preserve">Reviewer for American </w:t>
      </w:r>
      <w:proofErr w:type="spellStart"/>
      <w:r w:rsidRPr="00524324">
        <w:rPr>
          <w:rFonts w:ascii="Garamond" w:hAnsi="Garamond"/>
          <w:bCs/>
          <w:sz w:val="24"/>
          <w:szCs w:val="24"/>
        </w:rPr>
        <w:t>Phytopathological</w:t>
      </w:r>
      <w:proofErr w:type="spellEnd"/>
      <w:r w:rsidRPr="00524324">
        <w:rPr>
          <w:rFonts w:ascii="Garamond" w:hAnsi="Garamond"/>
          <w:bCs/>
          <w:sz w:val="24"/>
          <w:szCs w:val="24"/>
        </w:rPr>
        <w:t xml:space="preserve"> Society student </w:t>
      </w:r>
      <w:r w:rsidR="00D360D7">
        <w:rPr>
          <w:rFonts w:ascii="Garamond" w:hAnsi="Garamond"/>
          <w:bCs/>
          <w:sz w:val="24"/>
          <w:szCs w:val="24"/>
        </w:rPr>
        <w:t xml:space="preserve">travel award applications, </w:t>
      </w:r>
    </w:p>
    <w:p w14:paraId="6D475D9F" w14:textId="1EC288A1" w:rsidR="007F3C3D" w:rsidRDefault="007F3C3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2011 (reviewed 6 applicants)</w:t>
      </w:r>
    </w:p>
    <w:p w14:paraId="4A4E52D3" w14:textId="5186CAB9" w:rsidR="007F3C3D" w:rsidRDefault="007F3C3D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2014 (reviewed 5 applicants)</w:t>
      </w:r>
    </w:p>
    <w:p w14:paraId="367DBBE3" w14:textId="02D7EC1F" w:rsidR="001C4FED" w:rsidRDefault="00D360D7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2017</w:t>
      </w:r>
      <w:r w:rsidR="007F3C3D">
        <w:rPr>
          <w:rFonts w:ascii="Garamond" w:hAnsi="Garamond"/>
          <w:bCs/>
          <w:sz w:val="24"/>
          <w:szCs w:val="24"/>
        </w:rPr>
        <w:t xml:space="preserve"> (reviewed 3 applicants)</w:t>
      </w:r>
    </w:p>
    <w:p w14:paraId="308A25BF" w14:textId="4005416A" w:rsidR="0033184C" w:rsidRDefault="0033184C" w:rsidP="007F3C3D">
      <w:pPr>
        <w:pStyle w:val="ListParagraph"/>
        <w:numPr>
          <w:ilvl w:val="1"/>
          <w:numId w:val="4"/>
        </w:numPr>
        <w:spacing w:after="0" w:line="259" w:lineRule="auto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2018 (reviewed 3 applicants)</w:t>
      </w:r>
    </w:p>
    <w:p w14:paraId="73959A2C" w14:textId="7EC3D1C1" w:rsidR="00D360D7" w:rsidRDefault="00D360D7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Reviewer for 2017 North Carolina State University Undergraduate Research Grant Proposals</w:t>
      </w:r>
      <w:r w:rsidR="007F3C3D">
        <w:rPr>
          <w:rFonts w:ascii="Garamond" w:hAnsi="Garamond"/>
          <w:bCs/>
          <w:sz w:val="24"/>
          <w:szCs w:val="24"/>
        </w:rPr>
        <w:t xml:space="preserve"> (reviewed 8 grant proposals)</w:t>
      </w:r>
    </w:p>
    <w:p w14:paraId="1A98A1E1" w14:textId="53DC8C3B" w:rsidR="00196205" w:rsidRPr="00524324" w:rsidRDefault="00196205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Served on 2018 Tillman scholarship committee in the department of plant pathology at Kansas State University.</w:t>
      </w:r>
    </w:p>
    <w:p w14:paraId="0E98732A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</w:p>
    <w:p w14:paraId="0986BB79" w14:textId="5E987325" w:rsidR="001C4FED" w:rsidRPr="001C4FED" w:rsidRDefault="001C4FED" w:rsidP="001C4FED">
      <w:pPr>
        <w:spacing w:after="0" w:line="259" w:lineRule="auto"/>
        <w:contextualSpacing/>
        <w:jc w:val="left"/>
        <w:rPr>
          <w:color w:val="000000"/>
          <w:sz w:val="24"/>
          <w:szCs w:val="24"/>
        </w:rPr>
      </w:pPr>
      <w:r w:rsidRPr="001C4FED">
        <w:rPr>
          <w:b/>
          <w:sz w:val="24"/>
          <w:szCs w:val="24"/>
        </w:rPr>
        <w:t>Publications</w:t>
      </w:r>
      <w:r w:rsidR="007F3C3D">
        <w:rPr>
          <w:b/>
          <w:sz w:val="24"/>
          <w:szCs w:val="24"/>
        </w:rPr>
        <w:t xml:space="preserve"> (Google scholar citations = </w:t>
      </w:r>
      <w:r w:rsidR="004541FF">
        <w:rPr>
          <w:b/>
          <w:sz w:val="24"/>
          <w:szCs w:val="24"/>
        </w:rPr>
        <w:t>5</w:t>
      </w:r>
      <w:r w:rsidR="00F34DDE">
        <w:rPr>
          <w:b/>
          <w:sz w:val="24"/>
          <w:szCs w:val="24"/>
        </w:rPr>
        <w:t>8</w:t>
      </w:r>
      <w:r w:rsidR="007F3C3D">
        <w:rPr>
          <w:b/>
          <w:sz w:val="24"/>
          <w:szCs w:val="24"/>
        </w:rPr>
        <w:t>; h-index = 4)</w:t>
      </w:r>
    </w:p>
    <w:p w14:paraId="7F23DB74" w14:textId="5D27B1D2" w:rsidR="00217F95" w:rsidRDefault="00217F95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217F95">
        <w:rPr>
          <w:rFonts w:ascii="Garamond" w:hAnsi="Garamond"/>
          <w:b/>
          <w:color w:val="000000"/>
          <w:sz w:val="24"/>
          <w:szCs w:val="24"/>
        </w:rPr>
        <w:t>Mehra, L.,</w:t>
      </w:r>
      <w:r w:rsidRPr="00217F95">
        <w:rPr>
          <w:rFonts w:ascii="Garamond" w:hAnsi="Garamond"/>
          <w:color w:val="000000"/>
          <w:sz w:val="24"/>
          <w:szCs w:val="24"/>
        </w:rPr>
        <w:t xml:space="preserve"> Adhikari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U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, Cowger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C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and</w:t>
      </w:r>
      <w:r w:rsidRPr="00217F95">
        <w:rPr>
          <w:rFonts w:ascii="Garamond" w:hAnsi="Garamond"/>
          <w:color w:val="000000"/>
          <w:sz w:val="24"/>
          <w:szCs w:val="24"/>
        </w:rPr>
        <w:t xml:space="preserve"> Ojiambo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P</w:t>
      </w:r>
      <w:r>
        <w:rPr>
          <w:rFonts w:ascii="Garamond" w:hAnsi="Garamond"/>
          <w:color w:val="000000"/>
          <w:sz w:val="24"/>
          <w:szCs w:val="24"/>
        </w:rPr>
        <w:t xml:space="preserve">. </w:t>
      </w:r>
      <w:r w:rsidRPr="00217F95">
        <w:rPr>
          <w:rFonts w:ascii="Garamond" w:hAnsi="Garamond"/>
          <w:color w:val="000000"/>
          <w:sz w:val="24"/>
          <w:szCs w:val="24"/>
        </w:rPr>
        <w:t>S. 2018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 Septoria nodorum blotch of wheat. </w:t>
      </w:r>
      <w:proofErr w:type="spellStart"/>
      <w:r w:rsidRPr="00217F95">
        <w:rPr>
          <w:rFonts w:ascii="Garamond" w:hAnsi="Garamond"/>
          <w:i/>
          <w:iCs/>
          <w:color w:val="000000"/>
          <w:sz w:val="24"/>
          <w:szCs w:val="24"/>
        </w:rPr>
        <w:t>PeerJ</w:t>
      </w:r>
      <w:proofErr w:type="spellEnd"/>
      <w:r w:rsidRPr="00217F95">
        <w:rPr>
          <w:rFonts w:ascii="Garamond" w:hAnsi="Garamond"/>
          <w:i/>
          <w:iCs/>
          <w:color w:val="000000"/>
          <w:sz w:val="24"/>
          <w:szCs w:val="24"/>
        </w:rPr>
        <w:t xml:space="preserve"> Preprints</w:t>
      </w:r>
      <w:r w:rsidRPr="00217F95">
        <w:rPr>
          <w:rFonts w:ascii="Garamond" w:hAnsi="Garamond"/>
          <w:color w:val="000000"/>
          <w:sz w:val="24"/>
          <w:szCs w:val="24"/>
        </w:rPr>
        <w:t> 6:e27039v2 </w:t>
      </w:r>
      <w:hyperlink r:id="rId8" w:history="1">
        <w:r w:rsidRPr="00217F95">
          <w:rPr>
            <w:rStyle w:val="Hyperlink"/>
            <w:rFonts w:ascii="Garamond" w:hAnsi="Garamond"/>
            <w:sz w:val="24"/>
            <w:szCs w:val="24"/>
          </w:rPr>
          <w:t>https://doi.org/10.7287/peerj.preprints.27039v2</w:t>
        </w:r>
      </w:hyperlink>
    </w:p>
    <w:p w14:paraId="5D0089B9" w14:textId="5BEBC650" w:rsidR="00B849BE" w:rsidRDefault="004237B5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Cowger, C., </w:t>
      </w:r>
      <w:r w:rsidRPr="002F76C6">
        <w:rPr>
          <w:rFonts w:ascii="Garamond" w:hAnsi="Garamond"/>
          <w:b/>
          <w:color w:val="000000"/>
          <w:sz w:val="24"/>
          <w:szCs w:val="24"/>
        </w:rPr>
        <w:t>Mehra, L.,</w:t>
      </w:r>
      <w:r>
        <w:rPr>
          <w:rFonts w:ascii="Garamond" w:hAnsi="Garamond"/>
          <w:color w:val="000000"/>
          <w:sz w:val="24"/>
          <w:szCs w:val="24"/>
        </w:rPr>
        <w:t xml:space="preserve"> Arellano, C., Meyers, E., and Murphy, J. P. 2017. Virulence differences in </w:t>
      </w:r>
      <w:proofErr w:type="spellStart"/>
      <w:r w:rsidRPr="002F76C6">
        <w:rPr>
          <w:rFonts w:ascii="Garamond" w:hAnsi="Garamond"/>
          <w:i/>
          <w:color w:val="000000"/>
          <w:sz w:val="24"/>
          <w:szCs w:val="24"/>
        </w:rPr>
        <w:t>Blumeria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2F76C6">
        <w:rPr>
          <w:rFonts w:ascii="Garamond" w:hAnsi="Garamond"/>
          <w:i/>
          <w:color w:val="000000"/>
          <w:sz w:val="24"/>
          <w:szCs w:val="24"/>
        </w:rPr>
        <w:t>graminis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f. sp. </w:t>
      </w:r>
      <w:proofErr w:type="spellStart"/>
      <w:r w:rsidR="002F76C6" w:rsidRPr="002F76C6">
        <w:rPr>
          <w:rFonts w:ascii="Garamond" w:hAnsi="Garamond"/>
          <w:i/>
          <w:color w:val="000000"/>
          <w:sz w:val="24"/>
          <w:szCs w:val="24"/>
        </w:rPr>
        <w:t>t</w:t>
      </w:r>
      <w:r w:rsidRPr="002F76C6">
        <w:rPr>
          <w:rFonts w:ascii="Garamond" w:hAnsi="Garamond"/>
          <w:i/>
          <w:color w:val="000000"/>
          <w:sz w:val="24"/>
          <w:szCs w:val="24"/>
        </w:rPr>
        <w:t>ritici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from the central and eastern United States. </w:t>
      </w:r>
      <w:r w:rsidRPr="002F76C6">
        <w:rPr>
          <w:rFonts w:ascii="Garamond" w:hAnsi="Garamond"/>
          <w:i/>
          <w:color w:val="000000"/>
          <w:sz w:val="24"/>
          <w:szCs w:val="24"/>
        </w:rPr>
        <w:t>Phytopathology</w:t>
      </w:r>
      <w:r w:rsidR="00EC32CE">
        <w:rPr>
          <w:rFonts w:ascii="Garamond" w:hAnsi="Garamond"/>
          <w:color w:val="000000"/>
          <w:sz w:val="24"/>
          <w:szCs w:val="24"/>
        </w:rPr>
        <w:t xml:space="preserve"> 108:402–411</w:t>
      </w:r>
      <w:r w:rsidR="002F76C6">
        <w:rPr>
          <w:rFonts w:ascii="Garamond" w:hAnsi="Garamond"/>
          <w:color w:val="000000"/>
          <w:sz w:val="24"/>
          <w:szCs w:val="24"/>
        </w:rPr>
        <w:t>.</w:t>
      </w:r>
    </w:p>
    <w:p w14:paraId="0E848480" w14:textId="45F82DC4" w:rsidR="00C12622" w:rsidRPr="00C12622" w:rsidRDefault="00C12622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Ojiambo, P. S., Gent, D. H.</w:t>
      </w:r>
      <w:r w:rsidR="00E36DB1">
        <w:rPr>
          <w:rFonts w:ascii="Garamond" w:hAnsi="Garamond"/>
          <w:color w:val="000000"/>
          <w:sz w:val="24"/>
          <w:szCs w:val="24"/>
        </w:rPr>
        <w:t xml:space="preserve">, </w:t>
      </w:r>
      <w:bookmarkStart w:id="3" w:name="_GoBack"/>
      <w:bookmarkEnd w:id="3"/>
      <w:r w:rsidR="00E36DB1" w:rsidRPr="00E36DB1">
        <w:rPr>
          <w:rFonts w:ascii="Garamond" w:hAnsi="Garamond"/>
          <w:b/>
          <w:color w:val="000000"/>
          <w:sz w:val="24"/>
          <w:szCs w:val="24"/>
        </w:rPr>
        <w:t>Mehra, L. K.,</w:t>
      </w:r>
      <w:r w:rsidR="00E36DB1">
        <w:rPr>
          <w:rFonts w:ascii="Garamond" w:hAnsi="Garamond"/>
          <w:color w:val="000000"/>
          <w:sz w:val="24"/>
          <w:szCs w:val="24"/>
        </w:rPr>
        <w:t xml:space="preserve"> Christie, D., and Magarey, R. 2017. Focus expansion and stability of the spread parameter estimate of the power law model for dispersal gradients. </w:t>
      </w:r>
      <w:proofErr w:type="spellStart"/>
      <w:r w:rsidR="00E36DB1" w:rsidRPr="00B849BE">
        <w:rPr>
          <w:rFonts w:ascii="Garamond" w:hAnsi="Garamond"/>
          <w:i/>
          <w:color w:val="000000"/>
          <w:sz w:val="24"/>
          <w:szCs w:val="24"/>
        </w:rPr>
        <w:t>PeerJ</w:t>
      </w:r>
      <w:proofErr w:type="spellEnd"/>
      <w:r w:rsidR="00B849BE">
        <w:rPr>
          <w:rFonts w:ascii="Garamond" w:hAnsi="Garamond"/>
          <w:color w:val="000000"/>
          <w:sz w:val="24"/>
          <w:szCs w:val="24"/>
        </w:rPr>
        <w:t xml:space="preserve"> 5:e3465.</w:t>
      </w:r>
    </w:p>
    <w:p w14:paraId="10D2C0B1" w14:textId="36FB10C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>, Cowger, C., Ojiambo, P. S. 201</w:t>
      </w:r>
      <w:r w:rsidR="00EE5994">
        <w:rPr>
          <w:rFonts w:ascii="Garamond" w:hAnsi="Garamond"/>
          <w:color w:val="000000"/>
          <w:sz w:val="24"/>
          <w:szCs w:val="24"/>
        </w:rPr>
        <w:t>7</w:t>
      </w:r>
      <w:r w:rsidRPr="001C4FED">
        <w:rPr>
          <w:rFonts w:ascii="Garamond" w:hAnsi="Garamond"/>
          <w:color w:val="000000"/>
          <w:sz w:val="24"/>
          <w:szCs w:val="24"/>
        </w:rPr>
        <w:t xml:space="preserve">. </w:t>
      </w:r>
      <w:r w:rsidR="00521051">
        <w:rPr>
          <w:rFonts w:ascii="Garamond" w:hAnsi="Garamond"/>
          <w:color w:val="000000"/>
          <w:sz w:val="24"/>
          <w:szCs w:val="24"/>
        </w:rPr>
        <w:t>A model for p</w:t>
      </w:r>
      <w:r w:rsidRPr="001C4FED">
        <w:rPr>
          <w:rFonts w:ascii="Garamond" w:hAnsi="Garamond"/>
          <w:color w:val="000000"/>
          <w:sz w:val="24"/>
          <w:szCs w:val="24"/>
        </w:rPr>
        <w:t xml:space="preserve">redicting onset of Stagonospora nodorum blotch in winter wheat </w:t>
      </w:r>
      <w:r w:rsidR="00521051">
        <w:rPr>
          <w:rFonts w:ascii="Garamond" w:hAnsi="Garamond"/>
          <w:color w:val="000000"/>
          <w:sz w:val="24"/>
          <w:szCs w:val="24"/>
        </w:rPr>
        <w:t>based on</w:t>
      </w:r>
      <w:r w:rsidRPr="001C4FED">
        <w:rPr>
          <w:rFonts w:ascii="Garamond" w:hAnsi="Garamond"/>
          <w:color w:val="000000"/>
          <w:sz w:val="24"/>
          <w:szCs w:val="24"/>
        </w:rPr>
        <w:t xml:space="preserve"> pre-planting</w:t>
      </w:r>
      <w:r w:rsidR="00521051">
        <w:rPr>
          <w:rFonts w:ascii="Garamond" w:hAnsi="Garamond"/>
          <w:color w:val="000000"/>
          <w:sz w:val="24"/>
          <w:szCs w:val="24"/>
        </w:rPr>
        <w:t xml:space="preserve"> and weather</w:t>
      </w:r>
      <w:r w:rsidR="00EE5994">
        <w:rPr>
          <w:rFonts w:ascii="Garamond" w:hAnsi="Garamond"/>
          <w:color w:val="000000"/>
          <w:sz w:val="24"/>
          <w:szCs w:val="24"/>
        </w:rPr>
        <w:t xml:space="preserve"> factors. </w:t>
      </w:r>
      <w:r w:rsidRPr="001C4FED">
        <w:rPr>
          <w:rFonts w:ascii="Garamond" w:hAnsi="Garamond"/>
          <w:i/>
          <w:color w:val="000000"/>
          <w:sz w:val="24"/>
          <w:szCs w:val="24"/>
        </w:rPr>
        <w:t>Phytopathology</w:t>
      </w:r>
      <w:r w:rsidR="00EC46B4">
        <w:rPr>
          <w:rFonts w:ascii="Garamond" w:hAnsi="Garamond"/>
          <w:i/>
          <w:color w:val="000000"/>
          <w:sz w:val="24"/>
          <w:szCs w:val="24"/>
        </w:rPr>
        <w:t xml:space="preserve"> </w:t>
      </w:r>
      <w:r w:rsidR="00EC46B4" w:rsidRPr="00EC46B4">
        <w:rPr>
          <w:rFonts w:ascii="Garamond" w:hAnsi="Garamond"/>
          <w:color w:val="000000"/>
          <w:sz w:val="24"/>
          <w:szCs w:val="24"/>
        </w:rPr>
        <w:t>107:635–644.</w:t>
      </w:r>
    </w:p>
    <w:p w14:paraId="0036EE77" w14:textId="759AB494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lastRenderedPageBreak/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>, Cowger, C., Gross, K., and Ojiambo, P. S. 201</w:t>
      </w:r>
      <w:r w:rsidR="00866B81">
        <w:rPr>
          <w:rFonts w:ascii="Garamond" w:hAnsi="Garamond"/>
          <w:color w:val="000000"/>
          <w:sz w:val="24"/>
          <w:szCs w:val="24"/>
        </w:rPr>
        <w:t>6</w:t>
      </w:r>
      <w:r w:rsidRPr="001C4FED">
        <w:rPr>
          <w:rFonts w:ascii="Garamond" w:hAnsi="Garamond"/>
          <w:color w:val="000000"/>
          <w:sz w:val="24"/>
          <w:szCs w:val="24"/>
        </w:rPr>
        <w:t>. Predicting pre-planting risk of Stagonospora nodorum blotch in winter wheat using machine learning models. (</w:t>
      </w:r>
      <w:r w:rsidRPr="001C4FED">
        <w:rPr>
          <w:rFonts w:ascii="Garamond" w:hAnsi="Garamond"/>
          <w:i/>
          <w:color w:val="000000"/>
          <w:sz w:val="24"/>
          <w:szCs w:val="24"/>
        </w:rPr>
        <w:t>Frontiers in Plant Science</w:t>
      </w:r>
      <w:r w:rsidRPr="001C4FED">
        <w:rPr>
          <w:rFonts w:ascii="Garamond" w:hAnsi="Garamond"/>
          <w:color w:val="000000"/>
          <w:sz w:val="24"/>
          <w:szCs w:val="24"/>
        </w:rPr>
        <w:t xml:space="preserve"> 7:390)</w:t>
      </w:r>
      <w:r w:rsidR="002B4728">
        <w:rPr>
          <w:rFonts w:ascii="Garamond" w:hAnsi="Garamond"/>
          <w:color w:val="000000"/>
          <w:sz w:val="24"/>
          <w:szCs w:val="24"/>
        </w:rPr>
        <w:t>.</w:t>
      </w:r>
    </w:p>
    <w:p w14:paraId="56670C7E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Cowger, C., Weisz, R., and Ojiambo, P. S. 2015. Quantifying the effects of wheat residue on </w:t>
      </w:r>
      <w:r w:rsidRPr="001C4FED">
        <w:rPr>
          <w:rFonts w:ascii="Garamond" w:hAnsi="Garamond"/>
          <w:noProof/>
          <w:color w:val="000000"/>
          <w:sz w:val="24"/>
          <w:szCs w:val="24"/>
        </w:rPr>
        <w:t>severity</w:t>
      </w:r>
      <w:r w:rsidRPr="001C4FED">
        <w:rPr>
          <w:rFonts w:ascii="Garamond" w:hAnsi="Garamond"/>
          <w:color w:val="000000"/>
          <w:sz w:val="24"/>
          <w:szCs w:val="24"/>
        </w:rPr>
        <w:t xml:space="preserve"> of Stagonospora nodorum blotch and yield in winter wheat. </w:t>
      </w:r>
      <w:r w:rsidRPr="001C4FED">
        <w:rPr>
          <w:rFonts w:ascii="Garamond" w:hAnsi="Garamond"/>
          <w:i/>
          <w:color w:val="000000"/>
          <w:sz w:val="24"/>
          <w:szCs w:val="24"/>
        </w:rPr>
        <w:t>Phytopathology</w:t>
      </w:r>
      <w:r w:rsidRPr="001C4FED">
        <w:rPr>
          <w:rFonts w:ascii="Garamond" w:hAnsi="Garamond"/>
          <w:color w:val="000000"/>
          <w:sz w:val="24"/>
          <w:szCs w:val="24"/>
        </w:rPr>
        <w:t xml:space="preserve"> 105:1417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</w:t>
      </w:r>
      <w:r w:rsidRPr="001C4FED">
        <w:rPr>
          <w:rFonts w:ascii="Garamond" w:hAnsi="Garamond"/>
          <w:color w:val="000000"/>
          <w:sz w:val="24"/>
          <w:szCs w:val="24"/>
        </w:rPr>
        <w:t>1426.</w:t>
      </w:r>
    </w:p>
    <w:p w14:paraId="4A571FA2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MacLean, D. D.,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Shewfelt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R. L., Smith, K. C., and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 2013. Effect of postharvest </w:t>
      </w:r>
      <w:r w:rsidRPr="001C4FED">
        <w:rPr>
          <w:rFonts w:ascii="Garamond" w:hAnsi="Garamond"/>
          <w:noProof/>
          <w:color w:val="000000"/>
          <w:sz w:val="24"/>
          <w:szCs w:val="24"/>
        </w:rPr>
        <w:t>biofumigation</w:t>
      </w:r>
      <w:r w:rsidRPr="001C4FED">
        <w:rPr>
          <w:rFonts w:ascii="Garamond" w:hAnsi="Garamond"/>
          <w:color w:val="000000"/>
          <w:sz w:val="24"/>
          <w:szCs w:val="24"/>
        </w:rPr>
        <w:t xml:space="preserve"> on fungal decay, sensory quality, and antioxidant levels of blueberry fruit. </w:t>
      </w:r>
      <w:r w:rsidRPr="001C4FED">
        <w:rPr>
          <w:rFonts w:ascii="Garamond" w:hAnsi="Garamond"/>
          <w:i/>
          <w:color w:val="000000"/>
          <w:sz w:val="24"/>
          <w:szCs w:val="24"/>
        </w:rPr>
        <w:t>Postharvest Biology and Technology.</w:t>
      </w:r>
      <w:r w:rsidRPr="001C4FED">
        <w:rPr>
          <w:rFonts w:ascii="Garamond" w:hAnsi="Garamond"/>
          <w:color w:val="000000"/>
          <w:sz w:val="24"/>
          <w:szCs w:val="24"/>
        </w:rPr>
        <w:t xml:space="preserve"> 85:109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–115.</w:t>
      </w:r>
    </w:p>
    <w:p w14:paraId="0B655442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eastAsia="Times New Roman" w:hAnsi="Garamond"/>
          <w:b/>
          <w:bCs/>
          <w:color w:val="000000"/>
          <w:sz w:val="24"/>
          <w:szCs w:val="24"/>
        </w:rPr>
        <w:t>Mehra, L. K.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MacLean, D. D., </w:t>
      </w:r>
      <w:r w:rsidRPr="001C4FED">
        <w:rPr>
          <w:rFonts w:ascii="Garamond" w:eastAsia="Times New Roman" w:hAnsi="Garamond"/>
          <w:noProof/>
          <w:color w:val="000000"/>
          <w:sz w:val="24"/>
          <w:szCs w:val="24"/>
        </w:rPr>
        <w:t>Savelle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A. T., and </w:t>
      </w:r>
      <w:proofErr w:type="spellStart"/>
      <w:r w:rsidRPr="001C4FED">
        <w:rPr>
          <w:rFonts w:ascii="Garamond" w:eastAsia="Times New Roman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H. 2013. Postharvest disease development on southern highbush blueberry fruit </w:t>
      </w:r>
      <w:r w:rsidRPr="001C4FED">
        <w:rPr>
          <w:rFonts w:ascii="Garamond" w:eastAsia="Times New Roman" w:hAnsi="Garamond"/>
          <w:noProof/>
          <w:color w:val="000000"/>
          <w:sz w:val="24"/>
          <w:szCs w:val="24"/>
        </w:rPr>
        <w:t>in relation to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 berry flesh type and harvest method. </w:t>
      </w:r>
      <w:r w:rsidRPr="001C4FED">
        <w:rPr>
          <w:rFonts w:ascii="Garamond" w:eastAsia="Times New Roman" w:hAnsi="Garamond"/>
          <w:i/>
          <w:color w:val="000000"/>
          <w:sz w:val="24"/>
          <w:szCs w:val="24"/>
        </w:rPr>
        <w:t>Plant Disease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 97:213–221.</w:t>
      </w:r>
      <w:r w:rsidRPr="001C4FED">
        <w:rPr>
          <w:rFonts w:ascii="Garamond" w:hAnsi="Garamond"/>
          <w:color w:val="000000"/>
          <w:sz w:val="24"/>
          <w:szCs w:val="24"/>
        </w:rPr>
        <w:t xml:space="preserve">  </w:t>
      </w:r>
    </w:p>
    <w:p w14:paraId="495E299D" w14:textId="77777777" w:rsidR="001C4FED" w:rsidRPr="001C4FED" w:rsidRDefault="001C4FED" w:rsidP="001C4FED">
      <w:pPr>
        <w:numPr>
          <w:ilvl w:val="1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H., </w:t>
      </w: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and MacLean, D. 2009. Observations on fruit rots in a southern highbush harvesting experiment, 2009. </w:t>
      </w:r>
      <w:r w:rsidRPr="001C4FED">
        <w:rPr>
          <w:rFonts w:ascii="Garamond" w:hAnsi="Garamond"/>
          <w:i/>
          <w:color w:val="000000"/>
          <w:sz w:val="24"/>
          <w:szCs w:val="24"/>
        </w:rPr>
        <w:t>Dixie Blueberry News</w:t>
      </w:r>
      <w:r w:rsidRPr="001C4FED">
        <w:rPr>
          <w:rFonts w:ascii="Garamond" w:hAnsi="Garamond"/>
          <w:color w:val="000000"/>
          <w:sz w:val="24"/>
          <w:szCs w:val="24"/>
        </w:rPr>
        <w:t xml:space="preserve"> 9(5):7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</w:t>
      </w:r>
      <w:r w:rsidRPr="001C4FED">
        <w:rPr>
          <w:rFonts w:ascii="Garamond" w:hAnsi="Garamond"/>
          <w:color w:val="000000"/>
          <w:sz w:val="24"/>
          <w:szCs w:val="24"/>
        </w:rPr>
        <w:t>11.</w:t>
      </w:r>
    </w:p>
    <w:p w14:paraId="3C6F4A5F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484EC4A" w14:textId="77777777" w:rsidR="001C4FED" w:rsidRPr="001C4FED" w:rsidRDefault="001C4FED" w:rsidP="001C4FED">
      <w:pPr>
        <w:spacing w:after="0" w:line="259" w:lineRule="auto"/>
        <w:contextualSpacing/>
        <w:jc w:val="left"/>
        <w:rPr>
          <w:color w:val="000000"/>
          <w:sz w:val="24"/>
          <w:szCs w:val="24"/>
        </w:rPr>
      </w:pPr>
      <w:r w:rsidRPr="001C4FED">
        <w:rPr>
          <w:b/>
          <w:sz w:val="24"/>
          <w:szCs w:val="24"/>
        </w:rPr>
        <w:t>Oral and Poster Presentations</w:t>
      </w:r>
    </w:p>
    <w:p w14:paraId="2C998269" w14:textId="738A5667" w:rsidR="007F5503" w:rsidRDefault="007F5503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Cowger, C., </w:t>
      </w:r>
      <w:r w:rsidRPr="007C246A">
        <w:rPr>
          <w:rFonts w:ascii="Garamond" w:hAnsi="Garamond"/>
          <w:b/>
          <w:sz w:val="24"/>
          <w:szCs w:val="24"/>
        </w:rPr>
        <w:t>Mehra, L.,</w:t>
      </w:r>
      <w:r>
        <w:rPr>
          <w:rFonts w:ascii="Garamond" w:hAnsi="Garamond"/>
          <w:sz w:val="24"/>
          <w:szCs w:val="24"/>
        </w:rPr>
        <w:t xml:space="preserve"> and Meyers, E.</w:t>
      </w:r>
      <w:r w:rsidR="007C246A">
        <w:rPr>
          <w:rFonts w:ascii="Garamond" w:hAnsi="Garamond"/>
          <w:sz w:val="24"/>
          <w:szCs w:val="24"/>
        </w:rPr>
        <w:t xml:space="preserve"> 2017. Wheat powdery mildew: regional differences in virulence and fungicide sensitivity. Eastern Wheat Workers and Southern Small Grains Workers Meeting, Purdue Memorial Union, May 02 – 04, 2017.</w:t>
      </w:r>
    </w:p>
    <w:p w14:paraId="760020F5" w14:textId="0FCCD796" w:rsidR="002E5555" w:rsidRPr="002E5555" w:rsidRDefault="002E5555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Luo, W., Gottwald, T., Posny, D., </w:t>
      </w:r>
      <w:r w:rsidRPr="005F7D41">
        <w:rPr>
          <w:rFonts w:ascii="Garamond" w:hAnsi="Garamond"/>
          <w:b/>
          <w:sz w:val="24"/>
          <w:szCs w:val="24"/>
        </w:rPr>
        <w:t>Mehra, L.,</w:t>
      </w:r>
      <w:r>
        <w:rPr>
          <w:rFonts w:ascii="Garamond" w:hAnsi="Garamond"/>
          <w:sz w:val="24"/>
          <w:szCs w:val="24"/>
        </w:rPr>
        <w:t xml:space="preserve"> Zhang, S., and </w:t>
      </w:r>
      <w:proofErr w:type="spellStart"/>
      <w:r>
        <w:rPr>
          <w:rFonts w:ascii="Garamond" w:hAnsi="Garamond"/>
          <w:sz w:val="24"/>
          <w:szCs w:val="24"/>
        </w:rPr>
        <w:t>Louws</w:t>
      </w:r>
      <w:proofErr w:type="spellEnd"/>
      <w:r>
        <w:rPr>
          <w:rFonts w:ascii="Garamond" w:hAnsi="Garamond"/>
          <w:sz w:val="24"/>
          <w:szCs w:val="24"/>
        </w:rPr>
        <w:t xml:space="preserve">, F. 2017. Calculating historical citrus reduction rate/pattern using aerial photography and GIS techniques. </w:t>
      </w:r>
      <w:r w:rsidR="006D0564">
        <w:rPr>
          <w:rFonts w:ascii="Garamond" w:hAnsi="Garamond"/>
          <w:sz w:val="24"/>
          <w:szCs w:val="24"/>
        </w:rPr>
        <w:t>5</w:t>
      </w:r>
      <w:r w:rsidR="006D0564" w:rsidRPr="006D0564">
        <w:rPr>
          <w:rFonts w:ascii="Garamond" w:hAnsi="Garamond"/>
          <w:sz w:val="24"/>
          <w:szCs w:val="24"/>
          <w:vertAlign w:val="superscript"/>
        </w:rPr>
        <w:t>th</w:t>
      </w:r>
      <w:r w:rsidR="006D0564">
        <w:rPr>
          <w:rFonts w:ascii="Garamond" w:hAnsi="Garamond"/>
          <w:sz w:val="24"/>
          <w:szCs w:val="24"/>
        </w:rPr>
        <w:t xml:space="preserve"> International Research Conference on Huanglongbing, March 14–17, 2017.</w:t>
      </w:r>
    </w:p>
    <w:p w14:paraId="4A699B30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2016. A model for prediction onset of Stagonospora nodorum blotch in winter wheat based on pre-planting and weather factors.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Society annual meeting, Tampa, FL.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).</w:t>
      </w:r>
    </w:p>
    <w:p w14:paraId="50736524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 Machine learning models to predict Stagonospora nodorum blotch in winter wheat. Raleigh, NC. Invited seminar speaker at NSF-Center for Integrated Pest Management.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75FBF4B6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</w:t>
      </w:r>
      <w:r w:rsidRPr="001C4FED">
        <w:rPr>
          <w:rFonts w:ascii="Garamond" w:hAnsi="Garamond"/>
          <w:b/>
          <w:sz w:val="24"/>
          <w:szCs w:val="24"/>
        </w:rPr>
        <w:t xml:space="preserve"> </w:t>
      </w:r>
      <w:r w:rsidRPr="001C4FED">
        <w:rPr>
          <w:rFonts w:ascii="Garamond" w:hAnsi="Garamond"/>
          <w:sz w:val="24"/>
          <w:szCs w:val="24"/>
        </w:rPr>
        <w:t>Risk assessment and prediction of Stagonospora nodorum blotch in winter wheat. Geneva, NY.</w:t>
      </w:r>
      <w:r w:rsidRPr="001C4FED">
        <w:rPr>
          <w:rFonts w:ascii="Garamond" w:hAnsi="Garamond"/>
          <w:b/>
          <w:sz w:val="24"/>
          <w:szCs w:val="24"/>
        </w:rPr>
        <w:t xml:space="preserve"> </w:t>
      </w:r>
      <w:r w:rsidRPr="001C4FED">
        <w:rPr>
          <w:rFonts w:ascii="Garamond" w:hAnsi="Garamond"/>
          <w:sz w:val="24"/>
          <w:szCs w:val="24"/>
        </w:rPr>
        <w:t>Cornell-NCSU Exchange Student Seminar Speaker.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5DE7D3C4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 Predicting Stagonospora nodorum blotch in winter wheat. Plant Pathology Society of North Carolina Annual Meeting.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21B3E48A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2015. Pre-planting risk assessment models to predict Stagonospora nodorum blotch in winter wheat.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Society</w:t>
      </w:r>
      <w:r w:rsidRPr="001C4FED">
        <w:rPr>
          <w:rFonts w:ascii="Garamond" w:hAnsi="Garamond"/>
          <w:sz w:val="24"/>
          <w:szCs w:val="24"/>
        </w:rPr>
        <w:t xml:space="preserve"> annual meeting, Pasadena, CA.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0D534FE9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>Cowger, C., and Ojiambo, P. S. 2015. Wheat residue effects on Stagonospora nodorum blotch and associated economic losses. 2015 Eastern Wheat and Southern Small Grains Workers Conference, Richmond, VA.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502D65F3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2015. Quantifying the effects of wheat residue on </w:t>
      </w:r>
      <w:r w:rsidRPr="001C4FED">
        <w:rPr>
          <w:rFonts w:ascii="Garamond" w:hAnsi="Garamond"/>
          <w:noProof/>
          <w:sz w:val="24"/>
          <w:szCs w:val="24"/>
        </w:rPr>
        <w:t>severity</w:t>
      </w:r>
      <w:r w:rsidRPr="001C4FED">
        <w:rPr>
          <w:rFonts w:ascii="Garamond" w:hAnsi="Garamond"/>
          <w:sz w:val="24"/>
          <w:szCs w:val="24"/>
        </w:rPr>
        <w:t xml:space="preserve"> of Stagonospora nodorum blotch and yield in winter wheat. 2015 Eastern Wheat and Southern Small Grains Workers Conference, Richmond, VA.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78ACFFFA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lastRenderedPageBreak/>
        <w:t xml:space="preserve">Mehra, L. K., </w:t>
      </w:r>
      <w:r w:rsidRPr="001C4FED">
        <w:rPr>
          <w:rFonts w:ascii="Garamond" w:hAnsi="Garamond"/>
          <w:sz w:val="24"/>
          <w:szCs w:val="24"/>
        </w:rPr>
        <w:t>Cowger, C., and Ojiambo, P. S. 2015. Pre-planting risk assessment models to predict Stagonospora nodorum blotch in winter wheat. 2015 Graduate Student Research Symposium at NCSU.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1FE51ED2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K.,</w:t>
      </w:r>
      <w:r w:rsidRPr="001C4FED">
        <w:rPr>
          <w:rFonts w:ascii="Garamond" w:hAnsi="Garamond"/>
          <w:color w:val="000000"/>
          <w:sz w:val="24"/>
          <w:szCs w:val="24"/>
        </w:rPr>
        <w:t xml:space="preserve"> Cowger, C., and Ojiambo, P. S. 2014. Risk assessment and prediction of Stagonospora nodorum blotch in winter wheat. 2014 Plant Pathology </w:t>
      </w:r>
      <w:r w:rsidRPr="001C4FED">
        <w:rPr>
          <w:rFonts w:ascii="Garamond" w:hAnsi="Garamond"/>
          <w:noProof/>
          <w:color w:val="000000"/>
          <w:sz w:val="24"/>
          <w:szCs w:val="24"/>
        </w:rPr>
        <w:t>PhD</w:t>
      </w:r>
      <w:r w:rsidRPr="001C4FED">
        <w:rPr>
          <w:rFonts w:ascii="Garamond" w:hAnsi="Garamond"/>
          <w:color w:val="000000"/>
          <w:sz w:val="24"/>
          <w:szCs w:val="24"/>
        </w:rPr>
        <w:t xml:space="preserve"> Symposium at NCSU.</w:t>
      </w:r>
      <w:r w:rsidRPr="001C4FED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color w:val="000000"/>
          <w:sz w:val="24"/>
          <w:szCs w:val="24"/>
        </w:rPr>
        <w:t>(</w:t>
      </w:r>
      <w:r w:rsidRPr="001C4FED">
        <w:rPr>
          <w:rFonts w:ascii="Garamond" w:hAnsi="Garamond"/>
          <w:i/>
          <w:color w:val="000000"/>
          <w:sz w:val="24"/>
          <w:szCs w:val="24"/>
        </w:rPr>
        <w:t>Oral presentation</w:t>
      </w:r>
      <w:r w:rsidRPr="001C4FED">
        <w:rPr>
          <w:rFonts w:ascii="Garamond" w:hAnsi="Garamond"/>
          <w:color w:val="000000"/>
          <w:sz w:val="24"/>
          <w:szCs w:val="24"/>
        </w:rPr>
        <w:t>)</w:t>
      </w:r>
    </w:p>
    <w:p w14:paraId="33DC21A7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b/>
          <w:sz w:val="24"/>
          <w:szCs w:val="24"/>
        </w:rPr>
        <w:t xml:space="preserve">, </w:t>
      </w:r>
      <w:r w:rsidRPr="001C4FED">
        <w:rPr>
          <w:rFonts w:ascii="Garamond" w:hAnsi="Garamond"/>
          <w:sz w:val="24"/>
          <w:szCs w:val="24"/>
        </w:rPr>
        <w:t xml:space="preserve">Cowger, C., and Ojiambo, P. S. 2013. Effect of levels of wheat residue on the severity of Stagonospora nodorum blotch in winter wheat.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Society</w:t>
      </w:r>
      <w:r w:rsidRPr="001C4FED">
        <w:rPr>
          <w:rFonts w:ascii="Garamond" w:hAnsi="Garamond"/>
          <w:sz w:val="24"/>
          <w:szCs w:val="24"/>
        </w:rPr>
        <w:t xml:space="preserve"> annual meeting, Austin, TX.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1F03C276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 xml:space="preserve">Mehra, L. K. </w:t>
      </w:r>
      <w:r w:rsidRPr="001C4FED">
        <w:rPr>
          <w:rFonts w:ascii="Garamond" w:hAnsi="Garamond"/>
          <w:color w:val="000000"/>
          <w:sz w:val="24"/>
          <w:szCs w:val="24"/>
        </w:rPr>
        <w:t xml:space="preserve">and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 2010. Fruit flesh type and harvest method affect </w:t>
      </w:r>
      <w:r w:rsidRPr="001C4FED">
        <w:rPr>
          <w:rFonts w:ascii="Garamond" w:hAnsi="Garamond"/>
          <w:noProof/>
          <w:color w:val="000000"/>
          <w:sz w:val="24"/>
          <w:szCs w:val="24"/>
        </w:rPr>
        <w:t>postharvest</w:t>
      </w:r>
      <w:r w:rsidRPr="001C4FED">
        <w:rPr>
          <w:rFonts w:ascii="Garamond" w:hAnsi="Garamond"/>
          <w:color w:val="000000"/>
          <w:sz w:val="24"/>
          <w:szCs w:val="24"/>
        </w:rPr>
        <w:t xml:space="preserve"> decay of southern highbush blueberry. American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color w:val="000000"/>
          <w:sz w:val="24"/>
          <w:szCs w:val="24"/>
        </w:rPr>
        <w:t>Society</w:t>
      </w:r>
      <w:r w:rsidRPr="001C4FED">
        <w:rPr>
          <w:rFonts w:ascii="Garamond" w:hAnsi="Garamond"/>
          <w:color w:val="000000"/>
          <w:sz w:val="24"/>
          <w:szCs w:val="24"/>
        </w:rPr>
        <w:t xml:space="preserve"> annual meeting, Charlotte, NC.</w:t>
      </w:r>
      <w:r w:rsidRPr="001C4FED">
        <w:rPr>
          <w:rFonts w:ascii="Garamond" w:hAnsi="Garamond"/>
          <w:sz w:val="24"/>
          <w:szCs w:val="24"/>
        </w:rPr>
        <w:t xml:space="preserve">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6E47E495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</w:t>
      </w:r>
      <w:r w:rsidRPr="001C4FED">
        <w:rPr>
          <w:rFonts w:ascii="Garamond" w:hAnsi="Garamond"/>
          <w:b/>
          <w:i/>
          <w:color w:val="000000"/>
          <w:sz w:val="24"/>
          <w:szCs w:val="24"/>
        </w:rPr>
        <w:t>.</w:t>
      </w:r>
      <w:r w:rsidRPr="001C4FED">
        <w:rPr>
          <w:rFonts w:ascii="Garamond" w:hAnsi="Garamond"/>
          <w:b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>2010.</w:t>
      </w:r>
      <w:r w:rsidRPr="001C4FED">
        <w:rPr>
          <w:rFonts w:ascii="Garamond" w:hAnsi="Garamond"/>
          <w:b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Effect of fruit flesh type and harvest method on </w:t>
      </w:r>
      <w:r w:rsidRPr="001C4FED">
        <w:rPr>
          <w:rFonts w:ascii="Garamond" w:hAnsi="Garamond"/>
          <w:iCs/>
          <w:noProof/>
          <w:color w:val="000000"/>
          <w:sz w:val="24"/>
          <w:szCs w:val="24"/>
        </w:rPr>
        <w:t>postharvest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 decay of southern highbush blueberry. Georgia Association of Plant Pathologists annual meeting, Savannah, GA.</w:t>
      </w:r>
      <w:r w:rsidRPr="001C4FED">
        <w:rPr>
          <w:rFonts w:ascii="Garamond" w:hAnsi="Garamond"/>
          <w:i/>
          <w:iCs/>
          <w:color w:val="000000"/>
          <w:sz w:val="24"/>
          <w:szCs w:val="24"/>
        </w:rPr>
        <w:t xml:space="preserve"> (Oral presentation)</w:t>
      </w:r>
    </w:p>
    <w:p w14:paraId="2D9887D3" w14:textId="22A50C6C" w:rsidR="00C14C23" w:rsidRPr="00EB11D3" w:rsidRDefault="001C4FED" w:rsidP="00EF2EC5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EB11D3">
        <w:rPr>
          <w:rFonts w:ascii="Garamond" w:hAnsi="Garamond"/>
          <w:b/>
          <w:color w:val="000000"/>
          <w:sz w:val="24"/>
          <w:szCs w:val="24"/>
        </w:rPr>
        <w:t>Mehra, L. K.</w:t>
      </w:r>
      <w:r w:rsidRPr="00EB11D3">
        <w:rPr>
          <w:rFonts w:ascii="Garamond" w:hAnsi="Garamond"/>
          <w:color w:val="000000"/>
          <w:sz w:val="24"/>
          <w:szCs w:val="24"/>
        </w:rPr>
        <w:t xml:space="preserve">, </w:t>
      </w:r>
      <w:r w:rsidRPr="00EB11D3">
        <w:rPr>
          <w:rFonts w:ascii="Garamond" w:hAnsi="Garamond"/>
          <w:noProof/>
          <w:color w:val="000000"/>
          <w:sz w:val="24"/>
          <w:szCs w:val="24"/>
        </w:rPr>
        <w:t>Savelle</w:t>
      </w:r>
      <w:r w:rsidRPr="00EB11D3">
        <w:rPr>
          <w:rFonts w:ascii="Garamond" w:hAnsi="Garamond"/>
          <w:color w:val="000000"/>
          <w:sz w:val="24"/>
          <w:szCs w:val="24"/>
        </w:rPr>
        <w:t xml:space="preserve">, A., MacLean, D., and </w:t>
      </w:r>
      <w:proofErr w:type="spellStart"/>
      <w:r w:rsidRPr="00EB11D3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EB11D3">
        <w:rPr>
          <w:rFonts w:ascii="Garamond" w:hAnsi="Garamond"/>
          <w:color w:val="000000"/>
          <w:sz w:val="24"/>
          <w:szCs w:val="24"/>
        </w:rPr>
        <w:t>, H. 2009. Molds and rots on blueberry and pomegranate. Southeastern Professional Fruit Workers Conference, Clemson, SC. (</w:t>
      </w:r>
      <w:r w:rsidRPr="00EB11D3">
        <w:rPr>
          <w:rFonts w:ascii="Garamond" w:hAnsi="Garamond"/>
          <w:i/>
          <w:color w:val="000000"/>
          <w:sz w:val="24"/>
          <w:szCs w:val="24"/>
        </w:rPr>
        <w:t>Oral presentation</w:t>
      </w:r>
      <w:r w:rsidRPr="00EB11D3">
        <w:rPr>
          <w:rFonts w:ascii="Garamond" w:hAnsi="Garamond"/>
          <w:color w:val="000000"/>
          <w:sz w:val="24"/>
          <w:szCs w:val="24"/>
        </w:rPr>
        <w:t>)</w:t>
      </w:r>
      <w:bookmarkEnd w:id="0"/>
    </w:p>
    <w:sectPr w:rsidR="00C14C23" w:rsidRPr="00EB11D3" w:rsidSect="001C3D71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664"/>
    <w:multiLevelType w:val="hybridMultilevel"/>
    <w:tmpl w:val="79EA81B2"/>
    <w:lvl w:ilvl="0" w:tplc="F05213F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3589BEE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478A"/>
    <w:multiLevelType w:val="hybridMultilevel"/>
    <w:tmpl w:val="552C0AF8"/>
    <w:lvl w:ilvl="0" w:tplc="8CC4A1A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49422E2"/>
    <w:multiLevelType w:val="hybridMultilevel"/>
    <w:tmpl w:val="DECE0CF8"/>
    <w:lvl w:ilvl="0" w:tplc="F05213F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594B"/>
    <w:multiLevelType w:val="hybridMultilevel"/>
    <w:tmpl w:val="D21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6156"/>
    <w:multiLevelType w:val="hybridMultilevel"/>
    <w:tmpl w:val="166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49D7"/>
    <w:multiLevelType w:val="hybridMultilevel"/>
    <w:tmpl w:val="BF165158"/>
    <w:lvl w:ilvl="0" w:tplc="131A3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06CD5"/>
    <w:multiLevelType w:val="hybridMultilevel"/>
    <w:tmpl w:val="CA5CAD68"/>
    <w:lvl w:ilvl="0" w:tplc="8B76CB74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622F5"/>
    <w:multiLevelType w:val="hybridMultilevel"/>
    <w:tmpl w:val="AA42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5055"/>
    <w:multiLevelType w:val="hybridMultilevel"/>
    <w:tmpl w:val="2D5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C1BA4"/>
    <w:multiLevelType w:val="hybridMultilevel"/>
    <w:tmpl w:val="A0D46A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1sDQxNbc0NDWzMDVX0lEKTi0uzszPAykwNKwFAPv/eestAAAA"/>
    <w:docVar w:name="_AMO_ReportControlsVisible" w:val="Empty"/>
    <w:docVar w:name="_AMO_UniqueIdentifier" w:val="820591c1-9b66-4855-8c2f-0cbd2e79fa4d"/>
  </w:docVars>
  <w:rsids>
    <w:rsidRoot w:val="00CC1A28"/>
    <w:rsid w:val="000031D5"/>
    <w:rsid w:val="00012090"/>
    <w:rsid w:val="00015279"/>
    <w:rsid w:val="00027A9C"/>
    <w:rsid w:val="000323AE"/>
    <w:rsid w:val="0004202F"/>
    <w:rsid w:val="00052DEF"/>
    <w:rsid w:val="000553A5"/>
    <w:rsid w:val="0007081B"/>
    <w:rsid w:val="000A0AFD"/>
    <w:rsid w:val="000A4733"/>
    <w:rsid w:val="000B069D"/>
    <w:rsid w:val="000C376E"/>
    <w:rsid w:val="000D3A60"/>
    <w:rsid w:val="000D5418"/>
    <w:rsid w:val="000E2AE8"/>
    <w:rsid w:val="000F5CF1"/>
    <w:rsid w:val="00106A37"/>
    <w:rsid w:val="001139BE"/>
    <w:rsid w:val="001201E1"/>
    <w:rsid w:val="0012353B"/>
    <w:rsid w:val="001445B0"/>
    <w:rsid w:val="001761BA"/>
    <w:rsid w:val="00181311"/>
    <w:rsid w:val="00193348"/>
    <w:rsid w:val="00195933"/>
    <w:rsid w:val="00196205"/>
    <w:rsid w:val="001A627F"/>
    <w:rsid w:val="001B54C7"/>
    <w:rsid w:val="001C36A2"/>
    <w:rsid w:val="001C3D71"/>
    <w:rsid w:val="001C4FED"/>
    <w:rsid w:val="001D1FE9"/>
    <w:rsid w:val="001D6E2A"/>
    <w:rsid w:val="001F10F6"/>
    <w:rsid w:val="001F38F1"/>
    <w:rsid w:val="002045CF"/>
    <w:rsid w:val="00217F95"/>
    <w:rsid w:val="0022628F"/>
    <w:rsid w:val="00230616"/>
    <w:rsid w:val="002327F6"/>
    <w:rsid w:val="00245B7D"/>
    <w:rsid w:val="00261F11"/>
    <w:rsid w:val="002A626A"/>
    <w:rsid w:val="002B4728"/>
    <w:rsid w:val="002D24D6"/>
    <w:rsid w:val="002D502F"/>
    <w:rsid w:val="002E5555"/>
    <w:rsid w:val="002F3296"/>
    <w:rsid w:val="002F334F"/>
    <w:rsid w:val="002F35C1"/>
    <w:rsid w:val="002F3E88"/>
    <w:rsid w:val="002F76C6"/>
    <w:rsid w:val="00303560"/>
    <w:rsid w:val="0030790E"/>
    <w:rsid w:val="003124C4"/>
    <w:rsid w:val="00313B2D"/>
    <w:rsid w:val="00315C4E"/>
    <w:rsid w:val="00317766"/>
    <w:rsid w:val="00327845"/>
    <w:rsid w:val="00330D90"/>
    <w:rsid w:val="0033184C"/>
    <w:rsid w:val="00351A3A"/>
    <w:rsid w:val="0035349F"/>
    <w:rsid w:val="0036110A"/>
    <w:rsid w:val="003718CC"/>
    <w:rsid w:val="0039019B"/>
    <w:rsid w:val="00392BAE"/>
    <w:rsid w:val="00397D00"/>
    <w:rsid w:val="003A2838"/>
    <w:rsid w:val="003C1CE6"/>
    <w:rsid w:val="003C77FF"/>
    <w:rsid w:val="003D1F6B"/>
    <w:rsid w:val="003D3AC0"/>
    <w:rsid w:val="003D5BC1"/>
    <w:rsid w:val="003E2AEC"/>
    <w:rsid w:val="003F5F95"/>
    <w:rsid w:val="00403723"/>
    <w:rsid w:val="004077F1"/>
    <w:rsid w:val="0041002E"/>
    <w:rsid w:val="00420797"/>
    <w:rsid w:val="004237B5"/>
    <w:rsid w:val="00424EF9"/>
    <w:rsid w:val="00427278"/>
    <w:rsid w:val="00427545"/>
    <w:rsid w:val="00427F79"/>
    <w:rsid w:val="00445EF1"/>
    <w:rsid w:val="00451380"/>
    <w:rsid w:val="00451955"/>
    <w:rsid w:val="004541FF"/>
    <w:rsid w:val="00455220"/>
    <w:rsid w:val="00472CBA"/>
    <w:rsid w:val="00480E1E"/>
    <w:rsid w:val="00494121"/>
    <w:rsid w:val="004B7FD5"/>
    <w:rsid w:val="004C7028"/>
    <w:rsid w:val="004C73C2"/>
    <w:rsid w:val="004E4D1C"/>
    <w:rsid w:val="004E704E"/>
    <w:rsid w:val="004F6B53"/>
    <w:rsid w:val="00511FC9"/>
    <w:rsid w:val="00515BB9"/>
    <w:rsid w:val="00515FE5"/>
    <w:rsid w:val="00521051"/>
    <w:rsid w:val="00524324"/>
    <w:rsid w:val="00524808"/>
    <w:rsid w:val="00546C64"/>
    <w:rsid w:val="00557D2D"/>
    <w:rsid w:val="00565CD2"/>
    <w:rsid w:val="00570323"/>
    <w:rsid w:val="005738D7"/>
    <w:rsid w:val="00573CED"/>
    <w:rsid w:val="00587F76"/>
    <w:rsid w:val="005A4467"/>
    <w:rsid w:val="005A7117"/>
    <w:rsid w:val="005A7642"/>
    <w:rsid w:val="005B394D"/>
    <w:rsid w:val="005B5926"/>
    <w:rsid w:val="005C608F"/>
    <w:rsid w:val="005D0E75"/>
    <w:rsid w:val="005D14F3"/>
    <w:rsid w:val="005D48D5"/>
    <w:rsid w:val="005E0A30"/>
    <w:rsid w:val="005E6323"/>
    <w:rsid w:val="005E7B33"/>
    <w:rsid w:val="005F7D41"/>
    <w:rsid w:val="00625E61"/>
    <w:rsid w:val="006410CE"/>
    <w:rsid w:val="00644D3B"/>
    <w:rsid w:val="006473FF"/>
    <w:rsid w:val="006633E5"/>
    <w:rsid w:val="0066765C"/>
    <w:rsid w:val="00667DB4"/>
    <w:rsid w:val="00680D0E"/>
    <w:rsid w:val="00686060"/>
    <w:rsid w:val="00687457"/>
    <w:rsid w:val="006B0414"/>
    <w:rsid w:val="006C0203"/>
    <w:rsid w:val="006D0564"/>
    <w:rsid w:val="006E7CB7"/>
    <w:rsid w:val="006F216C"/>
    <w:rsid w:val="00710D3B"/>
    <w:rsid w:val="00715705"/>
    <w:rsid w:val="00742972"/>
    <w:rsid w:val="0074373B"/>
    <w:rsid w:val="007453E4"/>
    <w:rsid w:val="00784A25"/>
    <w:rsid w:val="00785098"/>
    <w:rsid w:val="0079402A"/>
    <w:rsid w:val="007B0A21"/>
    <w:rsid w:val="007B149D"/>
    <w:rsid w:val="007B16EA"/>
    <w:rsid w:val="007B4E89"/>
    <w:rsid w:val="007C246A"/>
    <w:rsid w:val="007C7D39"/>
    <w:rsid w:val="007D00CF"/>
    <w:rsid w:val="007D27EA"/>
    <w:rsid w:val="007F227D"/>
    <w:rsid w:val="007F3C3D"/>
    <w:rsid w:val="007F5503"/>
    <w:rsid w:val="007F6A7C"/>
    <w:rsid w:val="00823843"/>
    <w:rsid w:val="00831596"/>
    <w:rsid w:val="00832BA4"/>
    <w:rsid w:val="00850F63"/>
    <w:rsid w:val="00856001"/>
    <w:rsid w:val="00866B81"/>
    <w:rsid w:val="00876CAF"/>
    <w:rsid w:val="00876E6A"/>
    <w:rsid w:val="00891D56"/>
    <w:rsid w:val="00896FC7"/>
    <w:rsid w:val="008970F6"/>
    <w:rsid w:val="00897616"/>
    <w:rsid w:val="008A07B7"/>
    <w:rsid w:val="008A420A"/>
    <w:rsid w:val="008B4E1E"/>
    <w:rsid w:val="008C099A"/>
    <w:rsid w:val="008C58A7"/>
    <w:rsid w:val="008D2A06"/>
    <w:rsid w:val="008D3CAC"/>
    <w:rsid w:val="008E6536"/>
    <w:rsid w:val="008F05E6"/>
    <w:rsid w:val="00905535"/>
    <w:rsid w:val="0090682B"/>
    <w:rsid w:val="00910BB7"/>
    <w:rsid w:val="00911305"/>
    <w:rsid w:val="0092382E"/>
    <w:rsid w:val="0092499E"/>
    <w:rsid w:val="00930676"/>
    <w:rsid w:val="00933A9F"/>
    <w:rsid w:val="009352C6"/>
    <w:rsid w:val="009361C6"/>
    <w:rsid w:val="00936833"/>
    <w:rsid w:val="009379AA"/>
    <w:rsid w:val="009623B0"/>
    <w:rsid w:val="00967D05"/>
    <w:rsid w:val="009718D7"/>
    <w:rsid w:val="00977F9C"/>
    <w:rsid w:val="0098083C"/>
    <w:rsid w:val="009910B1"/>
    <w:rsid w:val="0099752D"/>
    <w:rsid w:val="009C7D17"/>
    <w:rsid w:val="009D0EAF"/>
    <w:rsid w:val="009E00EB"/>
    <w:rsid w:val="009F05C8"/>
    <w:rsid w:val="009F1A9C"/>
    <w:rsid w:val="009F2300"/>
    <w:rsid w:val="009F4939"/>
    <w:rsid w:val="009F7EA5"/>
    <w:rsid w:val="00A063D3"/>
    <w:rsid w:val="00A21C59"/>
    <w:rsid w:val="00A41130"/>
    <w:rsid w:val="00A524F2"/>
    <w:rsid w:val="00A73B08"/>
    <w:rsid w:val="00AB77B7"/>
    <w:rsid w:val="00AB793F"/>
    <w:rsid w:val="00AC63E6"/>
    <w:rsid w:val="00AE05A6"/>
    <w:rsid w:val="00AE133D"/>
    <w:rsid w:val="00AE7E80"/>
    <w:rsid w:val="00B169F1"/>
    <w:rsid w:val="00B22742"/>
    <w:rsid w:val="00B322B0"/>
    <w:rsid w:val="00B45BE4"/>
    <w:rsid w:val="00B51536"/>
    <w:rsid w:val="00B740C1"/>
    <w:rsid w:val="00B849BE"/>
    <w:rsid w:val="00B87C9D"/>
    <w:rsid w:val="00BA2D45"/>
    <w:rsid w:val="00BB1942"/>
    <w:rsid w:val="00BD57BA"/>
    <w:rsid w:val="00BE1E1D"/>
    <w:rsid w:val="00BE206D"/>
    <w:rsid w:val="00BE33A6"/>
    <w:rsid w:val="00BE661C"/>
    <w:rsid w:val="00BF02C5"/>
    <w:rsid w:val="00C10042"/>
    <w:rsid w:val="00C12622"/>
    <w:rsid w:val="00C14C23"/>
    <w:rsid w:val="00C151A1"/>
    <w:rsid w:val="00C24EBB"/>
    <w:rsid w:val="00C30345"/>
    <w:rsid w:val="00C365C5"/>
    <w:rsid w:val="00C43158"/>
    <w:rsid w:val="00C51071"/>
    <w:rsid w:val="00C532A2"/>
    <w:rsid w:val="00C54753"/>
    <w:rsid w:val="00C572BB"/>
    <w:rsid w:val="00C63313"/>
    <w:rsid w:val="00C944CF"/>
    <w:rsid w:val="00CA0E77"/>
    <w:rsid w:val="00CC1A28"/>
    <w:rsid w:val="00CD31A4"/>
    <w:rsid w:val="00CE4039"/>
    <w:rsid w:val="00CE4175"/>
    <w:rsid w:val="00CE4411"/>
    <w:rsid w:val="00CE5E5F"/>
    <w:rsid w:val="00CF5F10"/>
    <w:rsid w:val="00D041F6"/>
    <w:rsid w:val="00D05C23"/>
    <w:rsid w:val="00D10D17"/>
    <w:rsid w:val="00D22340"/>
    <w:rsid w:val="00D311B8"/>
    <w:rsid w:val="00D360D7"/>
    <w:rsid w:val="00D4010B"/>
    <w:rsid w:val="00D40611"/>
    <w:rsid w:val="00D7662E"/>
    <w:rsid w:val="00D85AFB"/>
    <w:rsid w:val="00DA55B9"/>
    <w:rsid w:val="00DB5425"/>
    <w:rsid w:val="00DB745A"/>
    <w:rsid w:val="00DE37D8"/>
    <w:rsid w:val="00E01DBB"/>
    <w:rsid w:val="00E02B31"/>
    <w:rsid w:val="00E20658"/>
    <w:rsid w:val="00E36DB1"/>
    <w:rsid w:val="00E441C5"/>
    <w:rsid w:val="00E4559A"/>
    <w:rsid w:val="00E475EF"/>
    <w:rsid w:val="00E47CD9"/>
    <w:rsid w:val="00E60BE2"/>
    <w:rsid w:val="00E705A9"/>
    <w:rsid w:val="00E72DB8"/>
    <w:rsid w:val="00E917F3"/>
    <w:rsid w:val="00EB11D3"/>
    <w:rsid w:val="00EB5CBF"/>
    <w:rsid w:val="00EC32CE"/>
    <w:rsid w:val="00EC46B4"/>
    <w:rsid w:val="00ED1899"/>
    <w:rsid w:val="00EE5994"/>
    <w:rsid w:val="00EE74D3"/>
    <w:rsid w:val="00EF3A8E"/>
    <w:rsid w:val="00F00F8C"/>
    <w:rsid w:val="00F0730B"/>
    <w:rsid w:val="00F34DDE"/>
    <w:rsid w:val="00F71899"/>
    <w:rsid w:val="00F77E78"/>
    <w:rsid w:val="00F80E5D"/>
    <w:rsid w:val="00F835C9"/>
    <w:rsid w:val="00F94C65"/>
    <w:rsid w:val="00F960B7"/>
    <w:rsid w:val="00F972FD"/>
    <w:rsid w:val="00FC7F7D"/>
    <w:rsid w:val="00FD4777"/>
    <w:rsid w:val="00FE02E3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9562F"/>
  <w15:docId w15:val="{F80333D4-79EB-498A-BA54-59228E54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1C5"/>
    <w:pPr>
      <w:spacing w:after="200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9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D05"/>
  </w:style>
  <w:style w:type="character" w:customStyle="1" w:styleId="apple-converted-space">
    <w:name w:val="apple-converted-space"/>
    <w:basedOn w:val="DefaultParagraphFont"/>
    <w:rsid w:val="00967D05"/>
  </w:style>
  <w:style w:type="character" w:styleId="Emphasis">
    <w:name w:val="Emphasis"/>
    <w:basedOn w:val="DefaultParagraphFont"/>
    <w:uiPriority w:val="20"/>
    <w:qFormat/>
    <w:rsid w:val="00967D05"/>
    <w:rPr>
      <w:i/>
      <w:iCs/>
    </w:rPr>
  </w:style>
  <w:style w:type="paragraph" w:styleId="ListParagraph">
    <w:name w:val="List Paragraph"/>
    <w:basedOn w:val="Normal"/>
    <w:uiPriority w:val="34"/>
    <w:qFormat/>
    <w:rsid w:val="009F1A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202F"/>
    <w:rPr>
      <w:color w:val="800080"/>
      <w:u w:val="single"/>
    </w:rPr>
  </w:style>
  <w:style w:type="paragraph" w:styleId="BalloonText">
    <w:name w:val="Balloon Text"/>
    <w:basedOn w:val="Normal"/>
    <w:semiHidden/>
    <w:rsid w:val="005E63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6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0C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0553A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7287/peerj.preprints.27039v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psnet.org/edcenter/Pages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kymehra@k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C3B8B-7D53-465D-9C83-9970045B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kumar mehra</dc:creator>
  <cp:lastModifiedBy>Lucky Mehra</cp:lastModifiedBy>
  <cp:revision>16</cp:revision>
  <cp:lastPrinted>2015-10-09T14:18:00Z</cp:lastPrinted>
  <dcterms:created xsi:type="dcterms:W3CDTF">2018-01-19T20:13:00Z</dcterms:created>
  <dcterms:modified xsi:type="dcterms:W3CDTF">2018-07-18T18:01:00Z</dcterms:modified>
</cp:coreProperties>
</file>