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Information Security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Passwords must be at least 12 characters.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MFA is mandatory.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Quarterly access reviews are required.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USB devices require approval.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Incident response procedures are documented.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