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102" w:rsidRPr="00581530" w:rsidRDefault="00750102" w:rsidP="006207D3">
      <w:pPr>
        <w:autoSpaceDE w:val="0"/>
        <w:autoSpaceDN w:val="0"/>
        <w:adjustRightInd w:val="0"/>
        <w:spacing w:after="0" w:line="240" w:lineRule="auto"/>
        <w:rPr>
          <w:rFonts w:ascii="Arial-BoldMT" w:hAnsi="Arial-BoldMT" w:cs="Arial-BoldMT"/>
          <w:b/>
          <w:bCs/>
          <w:sz w:val="26"/>
          <w:szCs w:val="26"/>
        </w:rPr>
      </w:pPr>
      <w:r w:rsidRPr="00581530">
        <w:rPr>
          <w:rFonts w:ascii="Arial-BoldMT" w:hAnsi="Arial-BoldMT" w:cs="Arial-BoldMT"/>
          <w:b/>
          <w:bCs/>
          <w:sz w:val="26"/>
          <w:szCs w:val="26"/>
        </w:rPr>
        <w:t>Doctoral Dissertation Research: Automating Flow Accumulation Thresholds for Extracting Stream Networks from Digital Elevation Models</w:t>
      </w:r>
    </w:p>
    <w:p w:rsidR="00750102" w:rsidRDefault="00750102" w:rsidP="00F61619">
      <w:pPr>
        <w:autoSpaceDE w:val="0"/>
        <w:autoSpaceDN w:val="0"/>
        <w:adjustRightInd w:val="0"/>
        <w:spacing w:after="0" w:line="240" w:lineRule="auto"/>
        <w:rPr>
          <w:rFonts w:ascii="Arial-BoldMT" w:hAnsi="Arial-BoldMT" w:cs="Arial-BoldMT"/>
          <w:b/>
          <w:bCs/>
          <w:sz w:val="20"/>
          <w:szCs w:val="20"/>
        </w:rPr>
      </w:pPr>
    </w:p>
    <w:p w:rsidR="00750102" w:rsidRPr="005D5C49" w:rsidRDefault="00750102" w:rsidP="000C61B8">
      <w:pPr>
        <w:autoSpaceDE w:val="0"/>
        <w:autoSpaceDN w:val="0"/>
        <w:adjustRightInd w:val="0"/>
        <w:spacing w:after="0" w:line="240" w:lineRule="auto"/>
        <w:jc w:val="both"/>
        <w:rPr>
          <w:rFonts w:ascii="Arial-BoldMT" w:hAnsi="Arial-BoldMT" w:cs="Arial-BoldMT"/>
          <w:b/>
          <w:bCs/>
          <w:sz w:val="20"/>
          <w:szCs w:val="20"/>
        </w:rPr>
      </w:pPr>
      <w:r w:rsidRPr="00581530">
        <w:rPr>
          <w:rFonts w:asciiTheme="majorBidi" w:hAnsiTheme="majorBidi" w:cstheme="majorBidi"/>
          <w:b/>
          <w:bCs/>
          <w:color w:val="000000"/>
        </w:rPr>
        <w:t>Project Summary:</w:t>
      </w:r>
      <w:r w:rsidRPr="00581530">
        <w:rPr>
          <w:rFonts w:ascii="Arial-BoldMT" w:hAnsi="Arial-BoldMT" w:cs="Arial-BoldMT"/>
          <w:b/>
          <w:bCs/>
        </w:rPr>
        <w:t xml:space="preserve"> </w:t>
      </w:r>
      <w:r w:rsidRPr="00581530">
        <w:rPr>
          <w:rFonts w:asciiTheme="majorBidi" w:hAnsiTheme="majorBidi" w:cstheme="majorBidi"/>
          <w:color w:val="000000"/>
          <w:sz w:val="20"/>
          <w:szCs w:val="20"/>
        </w:rPr>
        <w:t>DEMs are widely used for stream network extraction. Assuming that water flows along the path of steepest descent, DEM-based methods track the simulated flow of water to calculate flow direction and flow accumulation. For stream initiation a threshold for flow accumulation is defined. Choosing an appropriate threshold is pretty significant because different thresholds result in considerably different stream networks in terms of total stream channel length, stream order, and drainage density. To date, the proper method to choose the appropriate threshold is still undefined. This proposal aims to automate the process of stream networks extraction from DEMs by incorporating terrain derivatives and landscape characteristics into flow accumulation threshold selection procedure. Previous work has examined the effects of terrain derivatives and landscape characteristics on stream formation and flow accumulation threshold, but none have completely been effective in taking the spatial variability of terrain into account to choose an appropriate threshold. Three key questions are central to the proposed research:</w:t>
      </w:r>
    </w:p>
    <w:p w:rsidR="00750102" w:rsidRPr="00581530" w:rsidRDefault="00750102" w:rsidP="005D5C49">
      <w:pPr>
        <w:numPr>
          <w:ilvl w:val="0"/>
          <w:numId w:val="1"/>
        </w:num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581530">
        <w:rPr>
          <w:rFonts w:asciiTheme="majorBidi" w:hAnsiTheme="majorBidi" w:cstheme="majorBidi"/>
          <w:color w:val="000000"/>
          <w:sz w:val="20"/>
          <w:szCs w:val="20"/>
        </w:rPr>
        <w:t>How can the choice of a flow accumulation threshold be automated?</w:t>
      </w:r>
    </w:p>
    <w:p w:rsidR="00750102" w:rsidRPr="00581530" w:rsidRDefault="00750102" w:rsidP="005D5C49">
      <w:pPr>
        <w:numPr>
          <w:ilvl w:val="0"/>
          <w:numId w:val="1"/>
        </w:num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581530">
        <w:rPr>
          <w:rFonts w:asciiTheme="majorBidi" w:hAnsiTheme="majorBidi" w:cstheme="majorBidi"/>
          <w:color w:val="000000"/>
          <w:sz w:val="20"/>
          <w:szCs w:val="20"/>
        </w:rPr>
        <w:t>How can terrain derivatives and landscape characteristics inform automatic extraction of stream networks from DEMs?</w:t>
      </w:r>
    </w:p>
    <w:p w:rsidR="00750102" w:rsidRPr="00581530" w:rsidRDefault="00750102" w:rsidP="000F0EDB">
      <w:pPr>
        <w:numPr>
          <w:ilvl w:val="0"/>
          <w:numId w:val="1"/>
        </w:num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581530">
        <w:rPr>
          <w:rFonts w:asciiTheme="majorBidi" w:hAnsiTheme="majorBidi" w:cstheme="majorBidi"/>
          <w:color w:val="000000"/>
          <w:sz w:val="20"/>
          <w:szCs w:val="20"/>
        </w:rPr>
        <w:t xml:space="preserve">How can spatial variations in the accuracy of DEM-derived stream networks be </w:t>
      </w:r>
      <w:r>
        <w:rPr>
          <w:rFonts w:asciiTheme="majorBidi" w:hAnsiTheme="majorBidi" w:cstheme="majorBidi"/>
          <w:color w:val="000000"/>
          <w:sz w:val="20"/>
          <w:szCs w:val="20"/>
        </w:rPr>
        <w:t>quantified</w:t>
      </w:r>
      <w:r w:rsidRPr="00581530">
        <w:rPr>
          <w:rFonts w:asciiTheme="majorBidi" w:hAnsiTheme="majorBidi" w:cstheme="majorBidi"/>
          <w:color w:val="000000"/>
          <w:sz w:val="20"/>
          <w:szCs w:val="20"/>
        </w:rPr>
        <w:t>?</w:t>
      </w:r>
    </w:p>
    <w:p w:rsidR="00750102" w:rsidRDefault="00750102" w:rsidP="00F61619">
      <w:pPr>
        <w:autoSpaceDE w:val="0"/>
        <w:autoSpaceDN w:val="0"/>
        <w:adjustRightInd w:val="0"/>
        <w:spacing w:after="0" w:line="240" w:lineRule="auto"/>
        <w:rPr>
          <w:rFonts w:ascii="Arial-BoldMT" w:hAnsi="Arial-BoldMT" w:cs="Arial-BoldMT"/>
          <w:b/>
          <w:bCs/>
          <w:sz w:val="20"/>
          <w:szCs w:val="20"/>
        </w:rPr>
      </w:pPr>
    </w:p>
    <w:p w:rsidR="00750102" w:rsidRPr="00581530" w:rsidRDefault="00750102" w:rsidP="000C61B8">
      <w:pPr>
        <w:tabs>
          <w:tab w:val="left" w:pos="5775"/>
        </w:tabs>
        <w:autoSpaceDE w:val="0"/>
        <w:autoSpaceDN w:val="0"/>
        <w:adjustRightInd w:val="0"/>
        <w:spacing w:after="0" w:line="240" w:lineRule="auto"/>
        <w:jc w:val="both"/>
        <w:rPr>
          <w:rFonts w:asciiTheme="majorBidi" w:hAnsiTheme="majorBidi" w:cstheme="majorBidi"/>
          <w:b/>
          <w:bCs/>
          <w:color w:val="000000"/>
        </w:rPr>
      </w:pPr>
      <w:r w:rsidRPr="00581530">
        <w:rPr>
          <w:rFonts w:asciiTheme="majorBidi" w:hAnsiTheme="majorBidi" w:cstheme="majorBidi"/>
          <w:b/>
          <w:bCs/>
          <w:color w:val="000000"/>
        </w:rPr>
        <w:t>Intellectual Merit:</w:t>
      </w:r>
      <w:r>
        <w:rPr>
          <w:rFonts w:asciiTheme="majorBidi" w:hAnsiTheme="majorBidi" w:cstheme="majorBidi"/>
          <w:b/>
          <w:bCs/>
          <w:color w:val="000000"/>
        </w:rPr>
        <w:t xml:space="preserve"> </w:t>
      </w:r>
      <w:r w:rsidRPr="00581530">
        <w:rPr>
          <w:rFonts w:asciiTheme="majorBidi" w:hAnsiTheme="majorBidi" w:cstheme="majorBidi"/>
          <w:color w:val="000000"/>
          <w:sz w:val="20"/>
          <w:szCs w:val="20"/>
        </w:rPr>
        <w:t>The</w:t>
      </w:r>
      <w:r w:rsidRPr="00581530">
        <w:rPr>
          <w:rFonts w:ascii="MS Gothic" w:eastAsia="MS Gothic" w:hAnsi="MS Gothic" w:cs="MS Gothic" w:hint="eastAsia"/>
          <w:color w:val="000000"/>
          <w:sz w:val="20"/>
          <w:szCs w:val="20"/>
        </w:rPr>
        <w:t> </w:t>
      </w:r>
      <w:r w:rsidRPr="00581530">
        <w:rPr>
          <w:rFonts w:asciiTheme="majorBidi" w:hAnsiTheme="majorBidi" w:cstheme="majorBidi"/>
          <w:color w:val="000000"/>
          <w:sz w:val="20"/>
          <w:szCs w:val="20"/>
        </w:rPr>
        <w:t>proposed</w:t>
      </w:r>
      <w:r w:rsidRPr="00581530">
        <w:rPr>
          <w:rFonts w:ascii="MS Gothic" w:eastAsia="MS Gothic" w:hAnsi="MS Gothic" w:cs="MS Gothic" w:hint="eastAsia"/>
          <w:color w:val="000000"/>
          <w:sz w:val="20"/>
          <w:szCs w:val="20"/>
        </w:rPr>
        <w:t> </w:t>
      </w:r>
      <w:r w:rsidRPr="00581530">
        <w:rPr>
          <w:rFonts w:asciiTheme="majorBidi" w:hAnsiTheme="majorBidi" w:cstheme="majorBidi"/>
          <w:color w:val="000000"/>
          <w:sz w:val="20"/>
          <w:szCs w:val="20"/>
        </w:rPr>
        <w:t>research</w:t>
      </w:r>
      <w:r w:rsidRPr="00581530">
        <w:rPr>
          <w:rFonts w:ascii="MS Gothic" w:eastAsia="MS Gothic" w:hAnsi="MS Gothic" w:cs="MS Gothic" w:hint="eastAsia"/>
          <w:color w:val="000000"/>
          <w:sz w:val="20"/>
          <w:szCs w:val="20"/>
        </w:rPr>
        <w:t> </w:t>
      </w:r>
      <w:r w:rsidRPr="00581530">
        <w:rPr>
          <w:rFonts w:asciiTheme="majorBidi" w:hAnsiTheme="majorBidi" w:cstheme="majorBidi"/>
          <w:color w:val="000000"/>
          <w:sz w:val="20"/>
          <w:szCs w:val="20"/>
        </w:rPr>
        <w:t>demonstrates</w:t>
      </w:r>
      <w:r w:rsidRPr="00581530">
        <w:rPr>
          <w:rFonts w:ascii="MS Gothic" w:eastAsia="MS Gothic" w:hAnsi="MS Gothic" w:cs="MS Gothic" w:hint="eastAsia"/>
          <w:color w:val="000000"/>
          <w:sz w:val="20"/>
          <w:szCs w:val="20"/>
        </w:rPr>
        <w:t> </w:t>
      </w:r>
      <w:r w:rsidRPr="00581530">
        <w:rPr>
          <w:rFonts w:asciiTheme="majorBidi" w:hAnsiTheme="majorBidi" w:cstheme="majorBidi"/>
          <w:color w:val="000000"/>
          <w:sz w:val="20"/>
          <w:szCs w:val="20"/>
        </w:rPr>
        <w:t>how flow accumulation threshold can be optimally selected. This</w:t>
      </w:r>
      <w:r w:rsidRPr="00581530">
        <w:rPr>
          <w:rFonts w:ascii="MS Gothic" w:eastAsia="MS Gothic" w:hAnsi="MS Gothic" w:cs="MS Gothic" w:hint="eastAsia"/>
          <w:color w:val="000000"/>
          <w:sz w:val="20"/>
          <w:szCs w:val="20"/>
        </w:rPr>
        <w:t> </w:t>
      </w:r>
      <w:r w:rsidRPr="00581530">
        <w:rPr>
          <w:rFonts w:asciiTheme="majorBidi" w:hAnsiTheme="majorBidi" w:cstheme="majorBidi"/>
          <w:color w:val="000000"/>
          <w:sz w:val="20"/>
          <w:szCs w:val="20"/>
        </w:rPr>
        <w:t>technique</w:t>
      </w:r>
      <w:r w:rsidRPr="00581530">
        <w:rPr>
          <w:rFonts w:asciiTheme="majorBidi" w:hAnsiTheme="majorBidi" w:cstheme="majorBidi" w:hint="eastAsia"/>
          <w:color w:val="000000"/>
          <w:sz w:val="20"/>
          <w:szCs w:val="20"/>
        </w:rPr>
        <w:t xml:space="preserve"> </w:t>
      </w:r>
      <w:r w:rsidRPr="00581530">
        <w:rPr>
          <w:rFonts w:asciiTheme="majorBidi" w:hAnsiTheme="majorBidi" w:cstheme="majorBidi"/>
          <w:color w:val="000000"/>
          <w:sz w:val="20"/>
          <w:szCs w:val="20"/>
        </w:rPr>
        <w:t>provides</w:t>
      </w:r>
      <w:r w:rsidRPr="00581530">
        <w:rPr>
          <w:rFonts w:ascii="MS Gothic" w:eastAsia="MS Gothic" w:hAnsi="MS Gothic" w:cs="MS Gothic" w:hint="eastAsia"/>
          <w:color w:val="000000"/>
          <w:sz w:val="20"/>
          <w:szCs w:val="20"/>
        </w:rPr>
        <w:t> </w:t>
      </w:r>
      <w:r w:rsidRPr="00581530">
        <w:rPr>
          <w:rFonts w:asciiTheme="majorBidi" w:hAnsiTheme="majorBidi" w:cstheme="majorBidi"/>
          <w:color w:val="000000"/>
          <w:sz w:val="20"/>
          <w:szCs w:val="20"/>
        </w:rPr>
        <w:t>a</w:t>
      </w:r>
      <w:r w:rsidRPr="00581530">
        <w:rPr>
          <w:rFonts w:ascii="MS Gothic" w:eastAsia="MS Gothic" w:hAnsi="MS Gothic" w:cs="MS Gothic" w:hint="eastAsia"/>
          <w:color w:val="000000"/>
          <w:sz w:val="20"/>
          <w:szCs w:val="20"/>
        </w:rPr>
        <w:t> </w:t>
      </w:r>
      <w:r w:rsidRPr="00581530">
        <w:rPr>
          <w:rFonts w:asciiTheme="majorBidi" w:hAnsiTheme="majorBidi" w:cstheme="majorBidi"/>
          <w:color w:val="000000"/>
          <w:sz w:val="20"/>
          <w:szCs w:val="20"/>
        </w:rPr>
        <w:t>new method</w:t>
      </w:r>
      <w:r w:rsidRPr="00581530">
        <w:rPr>
          <w:rFonts w:ascii="MS Gothic" w:eastAsia="MS Gothic" w:hAnsi="MS Gothic" w:cs="MS Gothic" w:hint="eastAsia"/>
          <w:color w:val="000000"/>
          <w:sz w:val="20"/>
          <w:szCs w:val="20"/>
        </w:rPr>
        <w:t> </w:t>
      </w:r>
      <w:r w:rsidRPr="00581530">
        <w:rPr>
          <w:rFonts w:asciiTheme="majorBidi" w:hAnsiTheme="majorBidi" w:cstheme="majorBidi"/>
          <w:color w:val="000000"/>
          <w:sz w:val="20"/>
          <w:szCs w:val="20"/>
        </w:rPr>
        <w:t xml:space="preserve">for stream extraction </w:t>
      </w:r>
      <w:r>
        <w:rPr>
          <w:rFonts w:asciiTheme="majorBidi" w:hAnsiTheme="majorBidi" w:cstheme="majorBidi"/>
          <w:color w:val="000000"/>
          <w:sz w:val="20"/>
          <w:szCs w:val="20"/>
        </w:rPr>
        <w:t xml:space="preserve">form </w:t>
      </w:r>
      <w:proofErr w:type="spellStart"/>
      <w:r w:rsidRPr="00581530">
        <w:rPr>
          <w:rFonts w:asciiTheme="majorBidi" w:hAnsiTheme="majorBidi" w:cstheme="majorBidi"/>
          <w:color w:val="000000"/>
          <w:sz w:val="20"/>
          <w:szCs w:val="20"/>
        </w:rPr>
        <w:t>DEMs.</w:t>
      </w:r>
      <w:proofErr w:type="spellEnd"/>
      <w:r w:rsidRPr="00581530">
        <w:rPr>
          <w:rFonts w:asciiTheme="majorBidi" w:hAnsiTheme="majorBidi" w:cstheme="majorBidi"/>
          <w:color w:val="000000"/>
          <w:sz w:val="20"/>
          <w:szCs w:val="20"/>
        </w:rPr>
        <w:t xml:space="preserve"> The results of this research will fill a critical gap in the literature regarding the impacts of threshold on headwaters (i.e., first order tributaries). Decision makers commonly use USGS topographic maps or </w:t>
      </w:r>
      <w:r w:rsidRPr="00194A29">
        <w:rPr>
          <w:rFonts w:asciiTheme="majorBidi" w:hAnsiTheme="majorBidi" w:cstheme="majorBidi"/>
          <w:color w:val="000000"/>
          <w:sz w:val="20"/>
          <w:szCs w:val="20"/>
        </w:rPr>
        <w:t>National Hydrography Dataset</w:t>
      </w:r>
      <w:r>
        <w:rPr>
          <w:rFonts w:asciiTheme="majorBidi" w:hAnsiTheme="majorBidi" w:cstheme="majorBidi"/>
          <w:color w:val="000000"/>
          <w:sz w:val="20"/>
          <w:szCs w:val="20"/>
        </w:rPr>
        <w:t xml:space="preserve"> (</w:t>
      </w:r>
      <w:r w:rsidRPr="00581530">
        <w:rPr>
          <w:rFonts w:asciiTheme="majorBidi" w:hAnsiTheme="majorBidi" w:cstheme="majorBidi"/>
          <w:color w:val="000000"/>
          <w:sz w:val="20"/>
          <w:szCs w:val="20"/>
        </w:rPr>
        <w:t>NHD</w:t>
      </w:r>
      <w:r>
        <w:rPr>
          <w:rFonts w:asciiTheme="majorBidi" w:hAnsiTheme="majorBidi" w:cstheme="majorBidi"/>
          <w:color w:val="000000"/>
          <w:sz w:val="20"/>
          <w:szCs w:val="20"/>
        </w:rPr>
        <w:t>)</w:t>
      </w:r>
      <w:r w:rsidRPr="00194A29">
        <w:rPr>
          <w:rFonts w:asciiTheme="majorBidi" w:hAnsiTheme="majorBidi" w:cstheme="majorBidi"/>
          <w:color w:val="000000"/>
          <w:sz w:val="20"/>
          <w:szCs w:val="20"/>
        </w:rPr>
        <w:t xml:space="preserve"> </w:t>
      </w:r>
      <w:r w:rsidRPr="00581530">
        <w:rPr>
          <w:rFonts w:asciiTheme="majorBidi" w:hAnsiTheme="majorBidi" w:cstheme="majorBidi"/>
          <w:color w:val="000000"/>
          <w:sz w:val="20"/>
          <w:szCs w:val="20"/>
        </w:rPr>
        <w:t xml:space="preserve">in their decisions. However, these datasets underestimate and do not </w:t>
      </w:r>
      <w:r>
        <w:rPr>
          <w:rFonts w:asciiTheme="majorBidi" w:hAnsiTheme="majorBidi" w:cstheme="majorBidi"/>
          <w:color w:val="000000"/>
          <w:sz w:val="20"/>
          <w:szCs w:val="20"/>
        </w:rPr>
        <w:t>reflect</w:t>
      </w:r>
      <w:r w:rsidRPr="00581530">
        <w:rPr>
          <w:rFonts w:asciiTheme="majorBidi" w:hAnsiTheme="majorBidi" w:cstheme="majorBidi"/>
          <w:color w:val="000000"/>
          <w:sz w:val="20"/>
          <w:szCs w:val="20"/>
        </w:rPr>
        <w:t xml:space="preserve"> a substantial portion of headwaters. An understanding of uncertainty in </w:t>
      </w:r>
      <w:r>
        <w:rPr>
          <w:rFonts w:asciiTheme="majorBidi" w:hAnsiTheme="majorBidi" w:cstheme="majorBidi"/>
          <w:color w:val="000000"/>
          <w:sz w:val="20"/>
          <w:szCs w:val="20"/>
        </w:rPr>
        <w:t>the threshold</w:t>
      </w:r>
      <w:r w:rsidRPr="00581530">
        <w:rPr>
          <w:rFonts w:asciiTheme="majorBidi" w:hAnsiTheme="majorBidi" w:cstheme="majorBidi"/>
          <w:color w:val="000000"/>
          <w:sz w:val="20"/>
          <w:szCs w:val="20"/>
        </w:rPr>
        <w:t xml:space="preserve"> is especially necessary for </w:t>
      </w:r>
      <w:r>
        <w:rPr>
          <w:rFonts w:asciiTheme="majorBidi" w:hAnsiTheme="majorBidi" w:cstheme="majorBidi"/>
          <w:color w:val="000000"/>
          <w:sz w:val="20"/>
          <w:szCs w:val="20"/>
        </w:rPr>
        <w:t>h</w:t>
      </w:r>
      <w:r w:rsidRPr="00581530">
        <w:rPr>
          <w:rFonts w:asciiTheme="majorBidi" w:hAnsiTheme="majorBidi" w:cstheme="majorBidi"/>
          <w:color w:val="000000"/>
          <w:sz w:val="20"/>
          <w:szCs w:val="20"/>
        </w:rPr>
        <w:t xml:space="preserve">ydrologist to determine how this inaccuracy leads to uncertainty in their models. Results of this research are needed in order to improve </w:t>
      </w:r>
      <w:r>
        <w:rPr>
          <w:rFonts w:asciiTheme="majorBidi" w:hAnsiTheme="majorBidi" w:cstheme="majorBidi"/>
          <w:color w:val="000000"/>
          <w:sz w:val="20"/>
          <w:szCs w:val="20"/>
        </w:rPr>
        <w:t xml:space="preserve">the </w:t>
      </w:r>
      <w:r w:rsidRPr="00A5400A">
        <w:rPr>
          <w:rFonts w:asciiTheme="majorBidi" w:hAnsiTheme="majorBidi" w:cstheme="majorBidi"/>
          <w:color w:val="000000"/>
          <w:sz w:val="20"/>
          <w:szCs w:val="20"/>
        </w:rPr>
        <w:t>scientific value of</w:t>
      </w:r>
      <w:r w:rsidRPr="00581530">
        <w:rPr>
          <w:rFonts w:asciiTheme="majorBidi" w:hAnsiTheme="majorBidi" w:cstheme="majorBidi"/>
          <w:color w:val="000000"/>
          <w:sz w:val="20"/>
          <w:szCs w:val="20"/>
        </w:rPr>
        <w:t xml:space="preserve"> these datasets that are widely used in most of the hydrologic applications. Furthermore, this research is highly interdisciplinary, bridging research in </w:t>
      </w:r>
      <w:r>
        <w:rPr>
          <w:rFonts w:asciiTheme="majorBidi" w:hAnsiTheme="majorBidi" w:cstheme="majorBidi"/>
          <w:color w:val="000000"/>
          <w:sz w:val="20"/>
          <w:szCs w:val="20"/>
        </w:rPr>
        <w:t>G</w:t>
      </w:r>
      <w:r w:rsidRPr="00581530">
        <w:rPr>
          <w:rFonts w:asciiTheme="majorBidi" w:hAnsiTheme="majorBidi" w:cstheme="majorBidi"/>
          <w:color w:val="000000"/>
          <w:sz w:val="20"/>
          <w:szCs w:val="20"/>
        </w:rPr>
        <w:t xml:space="preserve">eography, </w:t>
      </w:r>
      <w:r>
        <w:rPr>
          <w:rFonts w:asciiTheme="majorBidi" w:hAnsiTheme="majorBidi" w:cstheme="majorBidi"/>
          <w:color w:val="000000"/>
          <w:sz w:val="20"/>
          <w:szCs w:val="20"/>
        </w:rPr>
        <w:t>C</w:t>
      </w:r>
      <w:r w:rsidRPr="00581530">
        <w:rPr>
          <w:rFonts w:asciiTheme="majorBidi" w:hAnsiTheme="majorBidi" w:cstheme="majorBidi"/>
          <w:color w:val="000000"/>
          <w:sz w:val="20"/>
          <w:szCs w:val="20"/>
        </w:rPr>
        <w:t xml:space="preserve">ivil </w:t>
      </w:r>
      <w:r>
        <w:rPr>
          <w:rFonts w:asciiTheme="majorBidi" w:hAnsiTheme="majorBidi" w:cstheme="majorBidi"/>
          <w:color w:val="000000"/>
          <w:sz w:val="20"/>
          <w:szCs w:val="20"/>
        </w:rPr>
        <w:t>E</w:t>
      </w:r>
      <w:r w:rsidRPr="00581530">
        <w:rPr>
          <w:rFonts w:asciiTheme="majorBidi" w:hAnsiTheme="majorBidi" w:cstheme="majorBidi"/>
          <w:color w:val="000000"/>
          <w:sz w:val="20"/>
          <w:szCs w:val="20"/>
        </w:rPr>
        <w:t xml:space="preserve">ngineering, </w:t>
      </w:r>
      <w:r>
        <w:rPr>
          <w:rFonts w:asciiTheme="majorBidi" w:hAnsiTheme="majorBidi" w:cstheme="majorBidi"/>
          <w:color w:val="000000"/>
          <w:sz w:val="20"/>
          <w:szCs w:val="20"/>
        </w:rPr>
        <w:t>G</w:t>
      </w:r>
      <w:r w:rsidRPr="00581530">
        <w:rPr>
          <w:rFonts w:asciiTheme="majorBidi" w:hAnsiTheme="majorBidi" w:cstheme="majorBidi"/>
          <w:color w:val="000000"/>
          <w:sz w:val="20"/>
          <w:szCs w:val="20"/>
        </w:rPr>
        <w:t xml:space="preserve">eomorphology, </w:t>
      </w:r>
      <w:r>
        <w:rPr>
          <w:rFonts w:asciiTheme="majorBidi" w:hAnsiTheme="majorBidi" w:cstheme="majorBidi"/>
          <w:color w:val="000000"/>
          <w:sz w:val="20"/>
          <w:szCs w:val="20"/>
        </w:rPr>
        <w:t>W</w:t>
      </w:r>
      <w:r w:rsidRPr="00581530">
        <w:rPr>
          <w:rFonts w:asciiTheme="majorBidi" w:hAnsiTheme="majorBidi" w:cstheme="majorBidi"/>
          <w:color w:val="000000"/>
          <w:sz w:val="20"/>
          <w:szCs w:val="20"/>
        </w:rPr>
        <w:t xml:space="preserve">ater </w:t>
      </w:r>
      <w:r>
        <w:rPr>
          <w:rFonts w:asciiTheme="majorBidi" w:hAnsiTheme="majorBidi" w:cstheme="majorBidi"/>
          <w:color w:val="000000"/>
          <w:sz w:val="20"/>
          <w:szCs w:val="20"/>
        </w:rPr>
        <w:t>R</w:t>
      </w:r>
      <w:r w:rsidRPr="00581530">
        <w:rPr>
          <w:rFonts w:asciiTheme="majorBidi" w:hAnsiTheme="majorBidi" w:cstheme="majorBidi"/>
          <w:color w:val="000000"/>
          <w:sz w:val="20"/>
          <w:szCs w:val="20"/>
        </w:rPr>
        <w:t xml:space="preserve">esources, and </w:t>
      </w:r>
      <w:r>
        <w:rPr>
          <w:rFonts w:asciiTheme="majorBidi" w:hAnsiTheme="majorBidi" w:cstheme="majorBidi"/>
          <w:color w:val="000000"/>
          <w:sz w:val="20"/>
          <w:szCs w:val="20"/>
        </w:rPr>
        <w:t>E</w:t>
      </w:r>
      <w:r w:rsidRPr="00581530">
        <w:rPr>
          <w:rFonts w:asciiTheme="majorBidi" w:hAnsiTheme="majorBidi" w:cstheme="majorBidi"/>
          <w:color w:val="000000"/>
          <w:sz w:val="20"/>
          <w:szCs w:val="20"/>
        </w:rPr>
        <w:t xml:space="preserve">nvironmental </w:t>
      </w:r>
      <w:r>
        <w:rPr>
          <w:rFonts w:asciiTheme="majorBidi" w:hAnsiTheme="majorBidi" w:cstheme="majorBidi"/>
          <w:color w:val="000000"/>
          <w:sz w:val="20"/>
          <w:szCs w:val="20"/>
        </w:rPr>
        <w:t>S</w:t>
      </w:r>
      <w:r w:rsidRPr="00581530">
        <w:rPr>
          <w:rFonts w:asciiTheme="majorBidi" w:hAnsiTheme="majorBidi" w:cstheme="majorBidi"/>
          <w:color w:val="000000"/>
          <w:sz w:val="20"/>
          <w:szCs w:val="20"/>
        </w:rPr>
        <w:t>tudies. So, this research will result in major contributions to a variety of fields, including hydrological modeling, terrain modeling, hillslope processing, topographic mapping, etc. Finally</w:t>
      </w:r>
      <w:r>
        <w:rPr>
          <w:rFonts w:asciiTheme="majorBidi" w:hAnsiTheme="majorBidi" w:cstheme="majorBidi"/>
          <w:color w:val="000000"/>
          <w:sz w:val="20"/>
          <w:szCs w:val="20"/>
        </w:rPr>
        <w:t>,</w:t>
      </w:r>
      <w:r w:rsidRPr="00581530">
        <w:rPr>
          <w:rFonts w:asciiTheme="majorBidi" w:hAnsiTheme="majorBidi" w:cstheme="majorBidi"/>
          <w:color w:val="000000"/>
          <w:sz w:val="20"/>
          <w:szCs w:val="20"/>
        </w:rPr>
        <w:t xml:space="preserve"> it should be mentioned that the principal investigator of this project is highly qualified to perform the proposed project, given her more than eight years of research on generalization of </w:t>
      </w:r>
      <w:r>
        <w:rPr>
          <w:rFonts w:asciiTheme="majorBidi" w:hAnsiTheme="majorBidi" w:cstheme="majorBidi"/>
          <w:color w:val="000000"/>
          <w:sz w:val="20"/>
          <w:szCs w:val="20"/>
        </w:rPr>
        <w:t>NHD</w:t>
      </w:r>
      <w:r w:rsidRPr="00581530">
        <w:rPr>
          <w:rFonts w:asciiTheme="majorBidi" w:hAnsiTheme="majorBidi" w:cstheme="majorBidi"/>
          <w:color w:val="000000"/>
          <w:sz w:val="20"/>
          <w:szCs w:val="20"/>
        </w:rPr>
        <w:t>.</w:t>
      </w:r>
    </w:p>
    <w:p w:rsidR="00750102" w:rsidRPr="00581530" w:rsidRDefault="00750102" w:rsidP="002327EF">
      <w:pPr>
        <w:rPr>
          <w:rFonts w:asciiTheme="majorBidi" w:hAnsiTheme="majorBidi" w:cstheme="majorBidi"/>
          <w:color w:val="000000"/>
          <w:sz w:val="20"/>
          <w:szCs w:val="20"/>
        </w:rPr>
      </w:pPr>
      <w:r w:rsidRPr="00581530">
        <w:rPr>
          <w:rFonts w:asciiTheme="majorBidi" w:hAnsiTheme="majorBidi" w:cstheme="majorBidi"/>
          <w:color w:val="000000"/>
          <w:sz w:val="20"/>
          <w:szCs w:val="20"/>
        </w:rPr>
        <w:t>This proposal seeks to automate the choice of flow accumulation area threshold through the following:</w:t>
      </w:r>
    </w:p>
    <w:p w:rsidR="00750102" w:rsidRPr="00225748" w:rsidRDefault="00750102" w:rsidP="000C61B8">
      <w:pPr>
        <w:pStyle w:val="ListParagraph"/>
        <w:numPr>
          <w:ilvl w:val="0"/>
          <w:numId w:val="5"/>
        </w:numPr>
        <w:jc w:val="both"/>
        <w:rPr>
          <w:rFonts w:asciiTheme="majorBidi" w:hAnsiTheme="majorBidi" w:cstheme="majorBidi"/>
          <w:color w:val="000000"/>
          <w:sz w:val="20"/>
          <w:szCs w:val="20"/>
        </w:rPr>
      </w:pPr>
      <w:r w:rsidRPr="00225748">
        <w:rPr>
          <w:rFonts w:asciiTheme="majorBidi" w:hAnsiTheme="majorBidi" w:cstheme="majorBidi"/>
          <w:color w:val="000000"/>
          <w:sz w:val="20"/>
          <w:szCs w:val="20"/>
        </w:rPr>
        <w:t xml:space="preserve">Incorporating terrain parameters </w:t>
      </w:r>
      <w:r>
        <w:rPr>
          <w:rFonts w:asciiTheme="majorBidi" w:hAnsiTheme="majorBidi" w:cstheme="majorBidi"/>
          <w:color w:val="000000"/>
          <w:sz w:val="20"/>
          <w:szCs w:val="20"/>
        </w:rPr>
        <w:t xml:space="preserve">and </w:t>
      </w:r>
      <w:r w:rsidRPr="00225748">
        <w:rPr>
          <w:rFonts w:asciiTheme="majorBidi" w:hAnsiTheme="majorBidi" w:cstheme="majorBidi"/>
          <w:color w:val="000000"/>
          <w:sz w:val="20"/>
          <w:szCs w:val="20"/>
        </w:rPr>
        <w:t>environmental characteristics into flow accumulation area threshold selection procedure.</w:t>
      </w:r>
    </w:p>
    <w:p w:rsidR="00750102" w:rsidRPr="00225748" w:rsidRDefault="00750102" w:rsidP="000C61B8">
      <w:pPr>
        <w:pStyle w:val="ListParagraph"/>
        <w:numPr>
          <w:ilvl w:val="0"/>
          <w:numId w:val="5"/>
        </w:numPr>
        <w:jc w:val="both"/>
        <w:rPr>
          <w:rFonts w:asciiTheme="majorBidi" w:hAnsiTheme="majorBidi" w:cstheme="majorBidi"/>
          <w:color w:val="000000"/>
          <w:sz w:val="20"/>
          <w:szCs w:val="20"/>
        </w:rPr>
      </w:pPr>
      <w:r w:rsidRPr="00225748">
        <w:rPr>
          <w:rFonts w:asciiTheme="majorBidi" w:hAnsiTheme="majorBidi" w:cstheme="majorBidi"/>
          <w:color w:val="000000"/>
          <w:sz w:val="20"/>
          <w:szCs w:val="20"/>
        </w:rPr>
        <w:t>Accurate identification of headwaters in order to find the best way of finding flow accumulation area threshold</w:t>
      </w:r>
    </w:p>
    <w:p w:rsidR="00750102" w:rsidRPr="00581530" w:rsidRDefault="00750102" w:rsidP="000C61B8">
      <w:pPr>
        <w:pStyle w:val="ListParagraph"/>
        <w:numPr>
          <w:ilvl w:val="0"/>
          <w:numId w:val="5"/>
        </w:numPr>
        <w:jc w:val="both"/>
        <w:rPr>
          <w:rFonts w:asciiTheme="majorBidi" w:hAnsiTheme="majorBidi" w:cstheme="majorBidi"/>
          <w:color w:val="000000"/>
          <w:sz w:val="20"/>
          <w:szCs w:val="20"/>
        </w:rPr>
      </w:pPr>
      <w:r w:rsidRPr="00225748">
        <w:rPr>
          <w:rFonts w:asciiTheme="majorBidi" w:hAnsiTheme="majorBidi" w:cstheme="majorBidi"/>
          <w:color w:val="000000"/>
          <w:sz w:val="20"/>
          <w:szCs w:val="20"/>
        </w:rPr>
        <w:t>Efficient and accurate evaluation of DEM-derived stream networks in order to find the optimum threshold.</w:t>
      </w:r>
    </w:p>
    <w:p w:rsidR="00750102" w:rsidRPr="003E3399" w:rsidRDefault="00750102" w:rsidP="000C61B8">
      <w:pPr>
        <w:pStyle w:val="NormalWeb"/>
        <w:shd w:val="clear" w:color="auto" w:fill="FFFFFF"/>
        <w:spacing w:before="0" w:beforeAutospacing="0" w:after="0" w:afterAutospacing="0" w:line="234" w:lineRule="atLeast"/>
        <w:jc w:val="both"/>
        <w:textAlignment w:val="baseline"/>
        <w:rPr>
          <w:rFonts w:ascii="Arial" w:hAnsi="Arial" w:cs="Arial"/>
          <w:color w:val="000000"/>
          <w:sz w:val="18"/>
          <w:szCs w:val="18"/>
        </w:rPr>
      </w:pPr>
      <w:r w:rsidRPr="00581530">
        <w:rPr>
          <w:rFonts w:asciiTheme="majorBidi" w:eastAsiaTheme="minorHAnsi" w:hAnsiTheme="majorBidi" w:cstheme="majorBidi"/>
          <w:b/>
          <w:bCs/>
          <w:color w:val="000000"/>
          <w:sz w:val="22"/>
          <w:szCs w:val="22"/>
        </w:rPr>
        <w:t>Broader Impacts:</w:t>
      </w:r>
      <w:r>
        <w:rPr>
          <w:rFonts w:ascii="Arial-BoldMT" w:hAnsi="Arial-BoldMT" w:cs="Arial-BoldMT"/>
          <w:b/>
          <w:bCs/>
          <w:sz w:val="20"/>
          <w:szCs w:val="20"/>
        </w:rPr>
        <w:t xml:space="preserve"> </w:t>
      </w:r>
      <w:r w:rsidRPr="00581530">
        <w:rPr>
          <w:rFonts w:asciiTheme="majorBidi" w:eastAsiaTheme="minorHAnsi" w:hAnsiTheme="majorBidi" w:cstheme="majorBidi"/>
          <w:color w:val="000000"/>
          <w:sz w:val="20"/>
          <w:szCs w:val="20"/>
        </w:rPr>
        <w:t xml:space="preserve">Among the broader impacts associated with this project, </w:t>
      </w:r>
      <w:r>
        <w:rPr>
          <w:rFonts w:asciiTheme="majorBidi" w:eastAsiaTheme="minorHAnsi" w:hAnsiTheme="majorBidi" w:cstheme="majorBidi"/>
          <w:color w:val="000000"/>
          <w:sz w:val="20"/>
          <w:szCs w:val="20"/>
        </w:rPr>
        <w:t>four</w:t>
      </w:r>
      <w:r w:rsidRPr="00581530">
        <w:rPr>
          <w:rFonts w:asciiTheme="majorBidi" w:eastAsiaTheme="minorHAnsi" w:hAnsiTheme="majorBidi" w:cstheme="majorBidi"/>
          <w:color w:val="000000"/>
          <w:sz w:val="20"/>
          <w:szCs w:val="20"/>
        </w:rPr>
        <w:t xml:space="preserve"> stand out as potentially transformative: (1) Currently USGS is quite interested to extr</w:t>
      </w:r>
      <w:r>
        <w:rPr>
          <w:rFonts w:asciiTheme="majorBidi" w:eastAsiaTheme="minorHAnsi" w:hAnsiTheme="majorBidi" w:cstheme="majorBidi"/>
          <w:color w:val="000000"/>
          <w:sz w:val="20"/>
          <w:szCs w:val="20"/>
        </w:rPr>
        <w:t>act</w:t>
      </w:r>
      <w:r w:rsidRPr="00581530">
        <w:rPr>
          <w:rFonts w:asciiTheme="majorBidi" w:eastAsiaTheme="minorHAnsi" w:hAnsiTheme="majorBidi" w:cstheme="majorBidi"/>
          <w:color w:val="000000"/>
          <w:sz w:val="20"/>
          <w:szCs w:val="20"/>
        </w:rPr>
        <w:t xml:space="preserve"> streams from DEMs and improve the NHD. Close collaboration with employees of the USGS will guarantee the distribution of the research results to the relevant agencies. (2) This research has a real-world need. Although this research is developed based on </w:t>
      </w:r>
      <w:proofErr w:type="spellStart"/>
      <w:r w:rsidRPr="00581530">
        <w:rPr>
          <w:rFonts w:asciiTheme="majorBidi" w:eastAsiaTheme="minorHAnsi" w:hAnsiTheme="majorBidi" w:cstheme="majorBidi"/>
          <w:color w:val="000000"/>
          <w:sz w:val="20"/>
          <w:szCs w:val="20"/>
        </w:rPr>
        <w:t>subbasins</w:t>
      </w:r>
      <w:proofErr w:type="spellEnd"/>
      <w:r w:rsidRPr="00581530">
        <w:rPr>
          <w:rFonts w:asciiTheme="majorBidi" w:eastAsiaTheme="minorHAnsi" w:hAnsiTheme="majorBidi" w:cstheme="majorBidi"/>
          <w:color w:val="000000"/>
          <w:sz w:val="20"/>
          <w:szCs w:val="20"/>
        </w:rPr>
        <w:t xml:space="preserve"> in the United States, it will provide a model workflow for other parts of the world. In fact, the research goals of this proposal have the potential to result in a more effici</w:t>
      </w:r>
      <w:r>
        <w:rPr>
          <w:rFonts w:asciiTheme="majorBidi" w:eastAsiaTheme="minorHAnsi" w:hAnsiTheme="majorBidi" w:cstheme="majorBidi"/>
          <w:color w:val="000000"/>
          <w:sz w:val="20"/>
          <w:szCs w:val="20"/>
        </w:rPr>
        <w:t>ent and cost-effective solution</w:t>
      </w:r>
      <w:r w:rsidRPr="00581530">
        <w:rPr>
          <w:rFonts w:asciiTheme="majorBidi" w:eastAsiaTheme="minorHAnsi" w:hAnsiTheme="majorBidi" w:cstheme="majorBidi"/>
          <w:color w:val="000000"/>
          <w:sz w:val="20"/>
          <w:szCs w:val="20"/>
        </w:rPr>
        <w:t xml:space="preserve"> to a world's hydrology problem. (3) Research findings will be integrated into core Geography courses at the University of Colorado including fluvial geomorphology, hydrology, and GIS modeling courses, allowing students to broaden their understanding of the application of GIS in hydrology and geomorphology. In order to develop a stronger curriculum, also, the request for proposing a new course titled “GIS in water resources” will be proposed. (4) This project started as </w:t>
      </w:r>
      <w:r>
        <w:rPr>
          <w:rFonts w:asciiTheme="majorBidi" w:eastAsiaTheme="minorHAnsi" w:hAnsiTheme="majorBidi" w:cstheme="majorBidi"/>
          <w:color w:val="000000"/>
          <w:sz w:val="20"/>
          <w:szCs w:val="20"/>
        </w:rPr>
        <w:t xml:space="preserve">a </w:t>
      </w:r>
      <w:r w:rsidRPr="00581530">
        <w:rPr>
          <w:rFonts w:asciiTheme="majorBidi" w:eastAsiaTheme="minorHAnsi" w:hAnsiTheme="majorBidi" w:cstheme="majorBidi"/>
          <w:color w:val="000000"/>
          <w:sz w:val="20"/>
          <w:szCs w:val="20"/>
        </w:rPr>
        <w:t xml:space="preserve">class project collaborating with three undergraduate students that was a rewarding experience. They raised interesting questions in </w:t>
      </w:r>
      <w:r>
        <w:rPr>
          <w:rFonts w:asciiTheme="majorBidi" w:eastAsiaTheme="minorHAnsi" w:hAnsiTheme="majorBidi" w:cstheme="majorBidi"/>
          <w:color w:val="000000"/>
          <w:sz w:val="20"/>
          <w:szCs w:val="20"/>
        </w:rPr>
        <w:t xml:space="preserve">the </w:t>
      </w:r>
      <w:r w:rsidRPr="00581530">
        <w:rPr>
          <w:rFonts w:asciiTheme="majorBidi" w:eastAsiaTheme="minorHAnsi" w:hAnsiTheme="majorBidi" w:cstheme="majorBidi"/>
          <w:color w:val="000000"/>
          <w:sz w:val="20"/>
          <w:szCs w:val="20"/>
        </w:rPr>
        <w:t>project and made significant contributions to the research. This proposal also seeks summer funding for two undergraduate students to participate in research</w:t>
      </w:r>
      <w:r>
        <w:rPr>
          <w:rFonts w:asciiTheme="majorBidi" w:eastAsiaTheme="minorHAnsi" w:hAnsiTheme="majorBidi" w:cstheme="majorBidi"/>
          <w:color w:val="000000"/>
          <w:sz w:val="20"/>
          <w:szCs w:val="20"/>
        </w:rPr>
        <w:t xml:space="preserve"> for preparing the data and validating the results.</w:t>
      </w:r>
    </w:p>
    <w:p w:rsidR="00750102" w:rsidRDefault="00750102" w:rsidP="00F61619">
      <w:pPr>
        <w:autoSpaceDE w:val="0"/>
        <w:autoSpaceDN w:val="0"/>
        <w:adjustRightInd w:val="0"/>
        <w:spacing w:after="0" w:line="240" w:lineRule="auto"/>
        <w:rPr>
          <w:rFonts w:ascii="Arial-BoldMT" w:hAnsi="Arial-BoldMT" w:cs="Arial-BoldMT"/>
          <w:b/>
          <w:bCs/>
          <w:sz w:val="20"/>
          <w:szCs w:val="20"/>
        </w:rPr>
      </w:pPr>
    </w:p>
    <w:p w:rsidR="00750102" w:rsidRDefault="00750102" w:rsidP="00F61619">
      <w:pPr>
        <w:autoSpaceDE w:val="0"/>
        <w:autoSpaceDN w:val="0"/>
        <w:adjustRightInd w:val="0"/>
        <w:spacing w:after="0" w:line="240" w:lineRule="auto"/>
        <w:rPr>
          <w:rFonts w:ascii="Arial-BoldMT" w:hAnsi="Arial-BoldMT" w:cs="Arial-BoldMT"/>
          <w:b/>
          <w:bCs/>
          <w:sz w:val="20"/>
          <w:szCs w:val="20"/>
        </w:rPr>
      </w:pPr>
    </w:p>
    <w:p w:rsidR="00750102" w:rsidRDefault="00750102" w:rsidP="007A36C2">
      <w:pPr>
        <w:autoSpaceDE w:val="0"/>
        <w:autoSpaceDN w:val="0"/>
        <w:adjustRightInd w:val="0"/>
        <w:spacing w:after="0" w:line="240" w:lineRule="auto"/>
        <w:rPr>
          <w:rFonts w:ascii="TimesNewRomanPS-BoldMT" w:hAnsi="TimesNewRomanPS-BoldMT" w:cs="TimesNewRomanPS-BoldMT"/>
          <w:b/>
          <w:bCs/>
          <w:sz w:val="26"/>
          <w:szCs w:val="26"/>
        </w:rPr>
      </w:pPr>
      <w:r w:rsidRPr="00E036B3">
        <w:rPr>
          <w:rFonts w:ascii="TimesNewRomanPS-BoldMT" w:hAnsi="TimesNewRomanPS-BoldMT" w:cs="TimesNewRomanPS-BoldMT"/>
          <w:b/>
          <w:bCs/>
          <w:sz w:val="26"/>
          <w:szCs w:val="26"/>
        </w:rPr>
        <w:lastRenderedPageBreak/>
        <w:t xml:space="preserve">PROJECT DESCRIPTION: </w:t>
      </w:r>
      <w:r w:rsidRPr="00632E95">
        <w:rPr>
          <w:rFonts w:ascii="TimesNewRomanPS-BoldMT" w:hAnsi="TimesNewRomanPS-BoldMT" w:cs="TimesNewRomanPS-BoldMT"/>
          <w:b/>
          <w:bCs/>
          <w:sz w:val="26"/>
          <w:szCs w:val="26"/>
        </w:rPr>
        <w:t>Automating Flow Accumulation Thresholds for Extracting Stream Networks from Digital Elevation Models</w:t>
      </w:r>
    </w:p>
    <w:p w:rsidR="00750102" w:rsidRDefault="00750102" w:rsidP="00632E95">
      <w:pPr>
        <w:autoSpaceDE w:val="0"/>
        <w:autoSpaceDN w:val="0"/>
        <w:adjustRightInd w:val="0"/>
        <w:spacing w:after="0" w:line="240" w:lineRule="auto"/>
        <w:rPr>
          <w:sz w:val="28"/>
          <w:szCs w:val="28"/>
        </w:rPr>
      </w:pPr>
    </w:p>
    <w:p w:rsidR="00750102" w:rsidRDefault="00750102" w:rsidP="00524FB7">
      <w:pPr>
        <w:autoSpaceDE w:val="0"/>
        <w:autoSpaceDN w:val="0"/>
        <w:adjustRightInd w:val="0"/>
        <w:spacing w:after="0" w:line="240" w:lineRule="auto"/>
        <w:rPr>
          <w:rFonts w:asciiTheme="majorBidi" w:hAnsiTheme="majorBidi" w:cstheme="majorBidi"/>
          <w:b/>
          <w:bCs/>
          <w:sz w:val="27"/>
          <w:szCs w:val="27"/>
        </w:rPr>
      </w:pPr>
      <w:r>
        <w:rPr>
          <w:rFonts w:asciiTheme="majorBidi" w:hAnsiTheme="majorBidi" w:cstheme="majorBidi"/>
          <w:b/>
          <w:bCs/>
          <w:sz w:val="27"/>
          <w:szCs w:val="27"/>
        </w:rPr>
        <w:t xml:space="preserve">1. </w:t>
      </w:r>
      <w:r w:rsidRPr="00A800B5">
        <w:rPr>
          <w:rFonts w:asciiTheme="majorBidi" w:hAnsiTheme="majorBidi" w:cstheme="majorBidi"/>
          <w:b/>
          <w:bCs/>
          <w:sz w:val="27"/>
          <w:szCs w:val="27"/>
        </w:rPr>
        <w:t>Introduction</w:t>
      </w:r>
    </w:p>
    <w:p w:rsidR="00750102" w:rsidRPr="00A800B5" w:rsidRDefault="00750102" w:rsidP="00524FB7">
      <w:pPr>
        <w:autoSpaceDE w:val="0"/>
        <w:autoSpaceDN w:val="0"/>
        <w:adjustRightInd w:val="0"/>
        <w:spacing w:after="0" w:line="240" w:lineRule="auto"/>
        <w:rPr>
          <w:rFonts w:asciiTheme="majorBidi" w:hAnsiTheme="majorBidi" w:cstheme="majorBidi"/>
          <w:b/>
          <w:bCs/>
          <w:sz w:val="27"/>
          <w:szCs w:val="27"/>
        </w:rPr>
      </w:pPr>
    </w:p>
    <w:p w:rsidR="00750102" w:rsidRPr="00DF124A" w:rsidRDefault="00750102" w:rsidP="000C61B8">
      <w:pPr>
        <w:jc w:val="both"/>
        <w:rPr>
          <w:rFonts w:asciiTheme="majorBidi" w:hAnsiTheme="majorBidi" w:cstheme="majorBidi"/>
          <w:color w:val="000000"/>
          <w:sz w:val="20"/>
          <w:szCs w:val="20"/>
          <w:highlight w:val="yellow"/>
        </w:rPr>
      </w:pPr>
      <w:r w:rsidRPr="004D1A4F">
        <w:rPr>
          <w:rFonts w:asciiTheme="majorBidi" w:hAnsiTheme="majorBidi" w:cstheme="majorBidi"/>
          <w:color w:val="000000"/>
          <w:sz w:val="20"/>
          <w:szCs w:val="20"/>
        </w:rPr>
        <w:t xml:space="preserve">Water is one of the earth’s most valuable natural resources. Due to the cultural, economic, and political significance of water in the world today, the study of water throughout the </w:t>
      </w:r>
      <w:r>
        <w:rPr>
          <w:rFonts w:asciiTheme="majorBidi" w:hAnsiTheme="majorBidi" w:cstheme="majorBidi"/>
          <w:color w:val="000000"/>
          <w:sz w:val="20"/>
          <w:szCs w:val="20"/>
        </w:rPr>
        <w:t>e</w:t>
      </w:r>
      <w:r w:rsidRPr="004D1A4F">
        <w:rPr>
          <w:rFonts w:asciiTheme="majorBidi" w:hAnsiTheme="majorBidi" w:cstheme="majorBidi"/>
          <w:color w:val="000000"/>
          <w:sz w:val="20"/>
          <w:szCs w:val="20"/>
        </w:rPr>
        <w:t xml:space="preserve">arth </w:t>
      </w:r>
      <w:r w:rsidRPr="00FB7764">
        <w:rPr>
          <w:rFonts w:asciiTheme="majorBidi" w:hAnsiTheme="majorBidi" w:cstheme="majorBidi"/>
          <w:color w:val="000000"/>
          <w:sz w:val="20"/>
          <w:szCs w:val="20"/>
        </w:rPr>
        <w:t>is of great importance</w:t>
      </w:r>
      <w:r>
        <w:rPr>
          <w:rFonts w:asciiTheme="majorBidi" w:hAnsiTheme="majorBidi" w:cstheme="majorBidi"/>
          <w:color w:val="000000"/>
          <w:sz w:val="20"/>
          <w:szCs w:val="20"/>
        </w:rPr>
        <w:t xml:space="preserve">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Koundouri &amp; Papandreou 2013</w:t>
      </w:r>
      <w:r>
        <w:rPr>
          <w:rFonts w:asciiTheme="majorBidi" w:hAnsiTheme="majorBidi" w:cstheme="majorBidi"/>
          <w:noProof/>
          <w:color w:val="000000"/>
          <w:sz w:val="20"/>
          <w:szCs w:val="20"/>
        </w:rPr>
        <w:t>)</w:t>
      </w:r>
      <w:r w:rsidRPr="004D1A4F">
        <w:rPr>
          <w:rFonts w:asciiTheme="majorBidi" w:hAnsiTheme="majorBidi" w:cstheme="majorBidi"/>
          <w:color w:val="000000"/>
          <w:sz w:val="20"/>
          <w:szCs w:val="20"/>
        </w:rPr>
        <w:t xml:space="preserve">. Therefore, it is mandatory that the surface water datasets used for topographic mapping, hydrological modeling, and water management contain a complete and accurate representation of </w:t>
      </w:r>
      <w:r>
        <w:rPr>
          <w:rFonts w:asciiTheme="majorBidi" w:hAnsiTheme="majorBidi" w:cstheme="majorBidi"/>
          <w:color w:val="000000"/>
          <w:sz w:val="20"/>
          <w:szCs w:val="20"/>
        </w:rPr>
        <w:t>stream</w:t>
      </w:r>
      <w:r w:rsidRPr="004D1A4F">
        <w:rPr>
          <w:rFonts w:asciiTheme="majorBidi" w:hAnsiTheme="majorBidi" w:cstheme="majorBidi"/>
          <w:color w:val="000000"/>
          <w:sz w:val="20"/>
          <w:szCs w:val="20"/>
        </w:rPr>
        <w:t xml:space="preserve"> channels. The focus of this research is on stream networks which provide a geographic and functional context for many water-related purposes. The accuracy of stream networks can affect many environmental applications, such as ecological water distribution analysis, source pollution management plans, and wildfire remediation. Field surveying is the most accurate way for mapping </w:t>
      </w:r>
      <w:r w:rsidRPr="000138D5">
        <w:rPr>
          <w:rFonts w:asciiTheme="majorBidi" w:hAnsiTheme="majorBidi" w:cstheme="majorBidi"/>
          <w:color w:val="000000"/>
          <w:sz w:val="20"/>
          <w:szCs w:val="20"/>
        </w:rPr>
        <w:t xml:space="preserve">stream networks, but it is extremely time-consuming and costly. </w:t>
      </w:r>
      <w:r w:rsidRPr="00542498">
        <w:rPr>
          <w:rFonts w:asciiTheme="majorBidi" w:hAnsiTheme="majorBidi" w:cstheme="majorBidi"/>
          <w:color w:val="000000"/>
          <w:sz w:val="20"/>
          <w:szCs w:val="20"/>
        </w:rPr>
        <w:t>The path of streams through the land is formed based on topography</w:t>
      </w:r>
      <w:r>
        <w:rPr>
          <w:rFonts w:asciiTheme="majorBidi" w:hAnsiTheme="majorBidi" w:cstheme="majorBidi"/>
          <w:color w:val="000000"/>
          <w:sz w:val="20"/>
          <w:szCs w:val="20"/>
        </w:rPr>
        <w:t>,</w:t>
      </w:r>
      <w:r w:rsidRPr="00542498">
        <w:rPr>
          <w:rFonts w:asciiTheme="majorBidi" w:hAnsiTheme="majorBidi" w:cstheme="majorBidi"/>
          <w:color w:val="000000"/>
          <w:sz w:val="20"/>
          <w:szCs w:val="20"/>
        </w:rPr>
        <w:t xml:space="preserve"> </w:t>
      </w:r>
      <w:r>
        <w:rPr>
          <w:rFonts w:asciiTheme="majorBidi" w:hAnsiTheme="majorBidi" w:cstheme="majorBidi"/>
          <w:color w:val="000000"/>
          <w:sz w:val="20"/>
          <w:szCs w:val="20"/>
        </w:rPr>
        <w:t>and b</w:t>
      </w:r>
      <w:r w:rsidRPr="000138D5">
        <w:rPr>
          <w:rFonts w:asciiTheme="majorBidi" w:hAnsiTheme="majorBidi" w:cstheme="majorBidi"/>
          <w:color w:val="000000"/>
          <w:sz w:val="20"/>
          <w:szCs w:val="20"/>
        </w:rPr>
        <w:t>y increasing the quality of Digital Elevation Models (DEMs), automated extraction of stream networks from DEMs is considered as a great alternative. The proposed research aims to automatically extract streams from DEMs in order to develop an accurate and comprehensive database of stream networks.</w:t>
      </w:r>
    </w:p>
    <w:p w:rsidR="00750102" w:rsidRPr="004D1A4F" w:rsidRDefault="00750102" w:rsidP="000C61B8">
      <w:pPr>
        <w:jc w:val="both"/>
        <w:rPr>
          <w:rFonts w:asciiTheme="majorBidi" w:hAnsiTheme="majorBidi" w:cstheme="majorBidi"/>
          <w:color w:val="000000"/>
          <w:sz w:val="20"/>
          <w:szCs w:val="20"/>
        </w:rPr>
      </w:pPr>
      <w:r w:rsidRPr="004D1A4F">
        <w:rPr>
          <w:rFonts w:asciiTheme="majorBidi" w:hAnsiTheme="majorBidi" w:cstheme="majorBidi"/>
          <w:color w:val="000000"/>
          <w:sz w:val="20"/>
          <w:szCs w:val="20"/>
        </w:rPr>
        <w:t xml:space="preserve">DEMs are widely used for stream network extraction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Montgomery &amp; Foufoula</w:t>
      </w:r>
      <w:r w:rsidRPr="00426AA4">
        <w:rPr>
          <w:rFonts w:ascii="Cambria Math" w:hAnsi="Cambria Math" w:cs="Cambria Math"/>
          <w:noProof/>
          <w:color w:val="000000"/>
          <w:sz w:val="20"/>
          <w:szCs w:val="20"/>
        </w:rPr>
        <w:t>‐</w:t>
      </w:r>
      <w:r w:rsidRPr="00426AA4">
        <w:rPr>
          <w:rFonts w:asciiTheme="majorBidi" w:hAnsiTheme="majorBidi" w:cstheme="majorBidi"/>
          <w:noProof/>
          <w:color w:val="000000"/>
          <w:sz w:val="20"/>
          <w:szCs w:val="20"/>
        </w:rPr>
        <w:t>Georgiou 1993</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Pelletier 2013</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Bai et al. 2015</w:t>
      </w:r>
      <w:r>
        <w:rPr>
          <w:rFonts w:asciiTheme="majorBidi" w:hAnsiTheme="majorBidi" w:cstheme="majorBidi"/>
          <w:noProof/>
          <w:color w:val="000000"/>
          <w:sz w:val="20"/>
          <w:szCs w:val="20"/>
        </w:rPr>
        <w:t>)</w:t>
      </w:r>
      <w:r w:rsidRPr="004D1A4F">
        <w:rPr>
          <w:rFonts w:asciiTheme="majorBidi" w:hAnsiTheme="majorBidi" w:cstheme="majorBidi"/>
          <w:color w:val="000000"/>
          <w:sz w:val="20"/>
          <w:szCs w:val="20"/>
        </w:rPr>
        <w:t xml:space="preserve">. Assuming that water flows along the path of steepest descent, DEM-based methods track the simulated flow of water to calculate flow direction and flow accumulation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Tarboton et al. 1991</w:t>
      </w:r>
      <w:r>
        <w:rPr>
          <w:rFonts w:asciiTheme="majorBidi" w:hAnsiTheme="majorBidi" w:cstheme="majorBidi"/>
          <w:noProof/>
          <w:color w:val="000000"/>
          <w:sz w:val="20"/>
          <w:szCs w:val="20"/>
        </w:rPr>
        <w:t>)</w:t>
      </w:r>
      <w:r w:rsidRPr="004D1A4F">
        <w:rPr>
          <w:rFonts w:asciiTheme="majorBidi" w:hAnsiTheme="majorBidi" w:cstheme="majorBidi"/>
          <w:color w:val="000000"/>
          <w:sz w:val="20"/>
          <w:szCs w:val="20"/>
        </w:rPr>
        <w:t xml:space="preserve">. </w:t>
      </w:r>
      <w:r w:rsidRPr="008E7694">
        <w:rPr>
          <w:rFonts w:asciiTheme="majorBidi" w:hAnsiTheme="majorBidi" w:cstheme="majorBidi"/>
          <w:color w:val="000000"/>
          <w:sz w:val="20"/>
          <w:szCs w:val="20"/>
        </w:rPr>
        <w:t>For stream definition a threshold for flow accumulation is defined; and all cells in the flow accumulation matrix with a value greater than the threshold are defined as a stream cell.</w:t>
      </w:r>
      <w:r>
        <w:rPr>
          <w:rFonts w:asciiTheme="majorBidi" w:hAnsiTheme="majorBidi" w:cstheme="majorBidi"/>
          <w:color w:val="000000"/>
          <w:sz w:val="20"/>
          <w:szCs w:val="20"/>
        </w:rPr>
        <w:t xml:space="preserve"> </w:t>
      </w:r>
      <w:r w:rsidRPr="004D1A4F">
        <w:rPr>
          <w:rFonts w:asciiTheme="majorBidi" w:hAnsiTheme="majorBidi" w:cstheme="majorBidi"/>
          <w:color w:val="000000"/>
          <w:sz w:val="20"/>
          <w:szCs w:val="20"/>
        </w:rPr>
        <w:t>The problems of stream network extraction from DEM</w:t>
      </w:r>
      <w:r>
        <w:rPr>
          <w:rFonts w:asciiTheme="majorBidi" w:hAnsiTheme="majorBidi" w:cstheme="majorBidi"/>
          <w:color w:val="000000"/>
          <w:sz w:val="20"/>
          <w:szCs w:val="20"/>
        </w:rPr>
        <w:t>s</w:t>
      </w:r>
      <w:r w:rsidRPr="004D1A4F">
        <w:rPr>
          <w:rFonts w:asciiTheme="majorBidi" w:hAnsiTheme="majorBidi" w:cstheme="majorBidi"/>
          <w:color w:val="000000"/>
          <w:sz w:val="20"/>
          <w:szCs w:val="20"/>
        </w:rPr>
        <w:t xml:space="preserve"> </w:t>
      </w:r>
      <w:r>
        <w:rPr>
          <w:rFonts w:asciiTheme="majorBidi" w:hAnsiTheme="majorBidi" w:cstheme="majorBidi"/>
          <w:color w:val="000000"/>
          <w:sz w:val="20"/>
          <w:szCs w:val="20"/>
        </w:rPr>
        <w:t xml:space="preserve">(e.g., pits, flat terrain, grid bias, threshold selection, etc.) </w:t>
      </w:r>
      <w:r w:rsidRPr="004D1A4F">
        <w:rPr>
          <w:rFonts w:asciiTheme="majorBidi" w:hAnsiTheme="majorBidi" w:cstheme="majorBidi"/>
          <w:color w:val="000000"/>
          <w:sz w:val="20"/>
          <w:szCs w:val="20"/>
        </w:rPr>
        <w:t xml:space="preserve">has been studied for several decades </w:t>
      </w:r>
      <w:r w:rsidRPr="00313B56">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Peucker &amp; Douglas 1975</w:t>
      </w:r>
      <w:r w:rsidRPr="00313B56">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O'Callaghan &amp; Mark 1984</w:t>
      </w:r>
      <w:r w:rsidRPr="00313B56">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Fairfield &amp; Leymarie 1991</w:t>
      </w:r>
      <w:r w:rsidRPr="00313B56">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Luo et al. 2014</w:t>
      </w:r>
      <w:r w:rsidRPr="00313B56">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Mao et al. 2014</w:t>
      </w:r>
      <w:r w:rsidRPr="00313B56">
        <w:rPr>
          <w:rFonts w:asciiTheme="majorBidi" w:hAnsiTheme="majorBidi" w:cstheme="majorBidi"/>
          <w:noProof/>
          <w:color w:val="000000"/>
          <w:sz w:val="20"/>
          <w:szCs w:val="20"/>
        </w:rPr>
        <w:t>)</w:t>
      </w:r>
      <w:r w:rsidRPr="00313B56">
        <w:rPr>
          <w:rFonts w:asciiTheme="majorBidi" w:hAnsiTheme="majorBidi" w:cstheme="majorBidi"/>
          <w:color w:val="000000"/>
          <w:sz w:val="20"/>
          <w:szCs w:val="20"/>
        </w:rPr>
        <w:t xml:space="preserve">. In general, accuracy of DEM-derived streams are a function of the DEM’s spatial resolution </w:t>
      </w:r>
      <w:r w:rsidRPr="00313B56">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McMaster 2002</w:t>
      </w:r>
      <w:r w:rsidRPr="00313B56">
        <w:rPr>
          <w:rFonts w:asciiTheme="majorBidi" w:hAnsiTheme="majorBidi" w:cstheme="majorBidi"/>
          <w:noProof/>
          <w:color w:val="000000"/>
          <w:sz w:val="20"/>
          <w:szCs w:val="20"/>
        </w:rPr>
        <w:t>)</w:t>
      </w:r>
      <w:r>
        <w:rPr>
          <w:rFonts w:asciiTheme="majorBidi" w:hAnsiTheme="majorBidi" w:cstheme="majorBidi"/>
          <w:color w:val="000000"/>
          <w:sz w:val="20"/>
          <w:szCs w:val="20"/>
        </w:rPr>
        <w:t xml:space="preserve">, </w:t>
      </w:r>
      <w:r w:rsidRPr="00313B56">
        <w:rPr>
          <w:rFonts w:asciiTheme="majorBidi" w:hAnsiTheme="majorBidi" w:cstheme="majorBidi"/>
          <w:color w:val="000000"/>
          <w:sz w:val="20"/>
          <w:szCs w:val="20"/>
        </w:rPr>
        <w:t xml:space="preserve">the algorithm used to extract streams </w:t>
      </w:r>
      <w:r w:rsidRPr="00313B56">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Heine et al. 2004</w:t>
      </w:r>
      <w:r w:rsidRPr="00313B56">
        <w:rPr>
          <w:rFonts w:asciiTheme="majorBidi" w:hAnsiTheme="majorBidi" w:cstheme="majorBidi"/>
          <w:noProof/>
          <w:color w:val="000000"/>
          <w:sz w:val="20"/>
          <w:szCs w:val="20"/>
        </w:rPr>
        <w:t>)</w:t>
      </w:r>
      <w:r>
        <w:rPr>
          <w:rFonts w:asciiTheme="majorBidi" w:hAnsiTheme="majorBidi" w:cstheme="majorBidi"/>
          <w:color w:val="000000"/>
          <w:sz w:val="20"/>
          <w:szCs w:val="20"/>
        </w:rPr>
        <w:t xml:space="preserve">, and </w:t>
      </w:r>
      <w:r w:rsidRPr="00AD22E4">
        <w:rPr>
          <w:rFonts w:asciiTheme="majorBidi" w:hAnsiTheme="majorBidi" w:cstheme="majorBidi"/>
          <w:color w:val="000000"/>
          <w:sz w:val="20"/>
          <w:szCs w:val="20"/>
        </w:rPr>
        <w:t xml:space="preserve">landscape characteristics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Data et al. 2001</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Coblentz et al. 2014</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Hastings &amp; Kampf 2014</w:t>
      </w:r>
      <w:r>
        <w:rPr>
          <w:rFonts w:asciiTheme="majorBidi" w:hAnsiTheme="majorBidi" w:cstheme="majorBidi"/>
          <w:noProof/>
          <w:color w:val="000000"/>
          <w:sz w:val="20"/>
          <w:szCs w:val="20"/>
        </w:rPr>
        <w:t>)</w:t>
      </w:r>
      <w:r w:rsidRPr="00313B56">
        <w:rPr>
          <w:rFonts w:asciiTheme="majorBidi" w:hAnsiTheme="majorBidi" w:cstheme="majorBidi"/>
          <w:color w:val="000000"/>
          <w:sz w:val="20"/>
          <w:szCs w:val="20"/>
        </w:rPr>
        <w:t>.</w:t>
      </w:r>
    </w:p>
    <w:p w:rsidR="00750102" w:rsidRPr="007750EF" w:rsidRDefault="00750102" w:rsidP="000C61B8">
      <w:pPr>
        <w:jc w:val="both"/>
        <w:rPr>
          <w:rFonts w:asciiTheme="majorBidi" w:hAnsiTheme="majorBidi" w:cstheme="majorBidi"/>
          <w:color w:val="000000"/>
          <w:sz w:val="20"/>
          <w:szCs w:val="20"/>
        </w:rPr>
      </w:pPr>
      <w:r w:rsidRPr="007750EF">
        <w:rPr>
          <w:rFonts w:asciiTheme="majorBidi" w:hAnsiTheme="majorBidi" w:cstheme="majorBidi"/>
          <w:color w:val="000000"/>
          <w:sz w:val="20"/>
          <w:szCs w:val="20"/>
        </w:rPr>
        <w:t>The quality of the extracted stream networks is greatly influenced by the spatial resolution of the DEM (</w:t>
      </w:r>
      <w:r w:rsidRPr="00426AA4">
        <w:rPr>
          <w:rFonts w:asciiTheme="majorBidi" w:hAnsiTheme="majorBidi" w:cstheme="majorBidi"/>
          <w:color w:val="000000"/>
          <w:sz w:val="20"/>
          <w:szCs w:val="20"/>
        </w:rPr>
        <w:t>McMaster 2002</w:t>
      </w:r>
      <w:r w:rsidRPr="007750EF">
        <w:rPr>
          <w:rFonts w:asciiTheme="majorBidi" w:hAnsiTheme="majorBidi" w:cstheme="majorBidi"/>
          <w:color w:val="000000"/>
          <w:sz w:val="20"/>
          <w:szCs w:val="20"/>
        </w:rPr>
        <w:t xml:space="preserve">, </w:t>
      </w:r>
      <w:proofErr w:type="spellStart"/>
      <w:r w:rsidRPr="00426AA4">
        <w:rPr>
          <w:rFonts w:asciiTheme="majorBidi" w:hAnsiTheme="majorBidi" w:cstheme="majorBidi"/>
          <w:color w:val="000000"/>
          <w:sz w:val="20"/>
          <w:szCs w:val="20"/>
        </w:rPr>
        <w:t>Chaubey</w:t>
      </w:r>
      <w:proofErr w:type="spellEnd"/>
      <w:r w:rsidRPr="00426AA4">
        <w:rPr>
          <w:rFonts w:asciiTheme="majorBidi" w:hAnsiTheme="majorBidi" w:cstheme="majorBidi"/>
          <w:color w:val="000000"/>
          <w:sz w:val="20"/>
          <w:szCs w:val="20"/>
        </w:rPr>
        <w:t xml:space="preserve"> et al. 2005</w:t>
      </w:r>
      <w:r w:rsidRPr="007750EF">
        <w:rPr>
          <w:rFonts w:asciiTheme="majorBidi" w:hAnsiTheme="majorBidi" w:cstheme="majorBidi"/>
          <w:color w:val="000000"/>
          <w:sz w:val="20"/>
          <w:szCs w:val="20"/>
        </w:rPr>
        <w:t xml:space="preserve">). Currently, various levels of spatial resolution are offered by different datasets, such as Light Detection and Ranging (LiDAR) data (1 </w:t>
      </w:r>
      <w:r>
        <w:rPr>
          <w:rFonts w:asciiTheme="majorBidi" w:hAnsiTheme="majorBidi" w:cstheme="majorBidi"/>
          <w:color w:val="000000"/>
          <w:sz w:val="20"/>
          <w:szCs w:val="20"/>
        </w:rPr>
        <w:t>m</w:t>
      </w:r>
      <w:r w:rsidRPr="007750EF">
        <w:rPr>
          <w:rFonts w:asciiTheme="majorBidi" w:hAnsiTheme="majorBidi" w:cstheme="majorBidi"/>
          <w:color w:val="000000"/>
          <w:sz w:val="20"/>
          <w:szCs w:val="20"/>
        </w:rPr>
        <w:t xml:space="preserve"> resolution), Shuttle Radar Topography Mission (SRTM) data (30 and 90 </w:t>
      </w:r>
      <w:r>
        <w:rPr>
          <w:rFonts w:asciiTheme="majorBidi" w:hAnsiTheme="majorBidi" w:cstheme="majorBidi"/>
          <w:color w:val="000000"/>
          <w:sz w:val="20"/>
          <w:szCs w:val="20"/>
        </w:rPr>
        <w:t>m</w:t>
      </w:r>
      <w:r w:rsidRPr="007750EF">
        <w:rPr>
          <w:rFonts w:asciiTheme="majorBidi" w:hAnsiTheme="majorBidi" w:cstheme="majorBidi"/>
          <w:color w:val="000000"/>
          <w:sz w:val="20"/>
          <w:szCs w:val="20"/>
        </w:rPr>
        <w:t xml:space="preserve"> resolution), and </w:t>
      </w:r>
      <w:r>
        <w:rPr>
          <w:rFonts w:asciiTheme="majorBidi" w:hAnsiTheme="majorBidi" w:cstheme="majorBidi"/>
          <w:color w:val="000000"/>
          <w:sz w:val="20"/>
          <w:szCs w:val="20"/>
        </w:rPr>
        <w:t>t</w:t>
      </w:r>
      <w:r w:rsidRPr="007750EF">
        <w:rPr>
          <w:rFonts w:asciiTheme="majorBidi" w:hAnsiTheme="majorBidi" w:cstheme="majorBidi"/>
          <w:color w:val="000000"/>
          <w:sz w:val="20"/>
          <w:szCs w:val="20"/>
        </w:rPr>
        <w:t xml:space="preserve">he National Elevation Dataset (NED) (100, 30, 10, and 3 </w:t>
      </w:r>
      <w:r>
        <w:rPr>
          <w:rFonts w:asciiTheme="majorBidi" w:hAnsiTheme="majorBidi" w:cstheme="majorBidi"/>
          <w:color w:val="000000"/>
          <w:sz w:val="20"/>
          <w:szCs w:val="20"/>
        </w:rPr>
        <w:t>m</w:t>
      </w:r>
      <w:r w:rsidRPr="007750EF">
        <w:rPr>
          <w:rFonts w:asciiTheme="majorBidi" w:hAnsiTheme="majorBidi" w:cstheme="majorBidi"/>
          <w:color w:val="000000"/>
          <w:sz w:val="20"/>
          <w:szCs w:val="20"/>
        </w:rPr>
        <w:t xml:space="preserve"> resolution). Various studies have been done on the influence of DEM resolution on the accuracy of extracted stream networks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Wang &amp; Wang 2014</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Yang et al. 2014</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Rosim et al. 2015</w:t>
      </w:r>
      <w:r>
        <w:rPr>
          <w:rFonts w:asciiTheme="majorBidi" w:hAnsiTheme="majorBidi" w:cstheme="majorBidi"/>
          <w:noProof/>
          <w:color w:val="000000"/>
          <w:sz w:val="20"/>
          <w:szCs w:val="20"/>
        </w:rPr>
        <w:t>)</w:t>
      </w:r>
      <w:r w:rsidRPr="007750EF">
        <w:rPr>
          <w:rFonts w:asciiTheme="majorBidi" w:hAnsiTheme="majorBidi" w:cstheme="majorBidi"/>
          <w:color w:val="000000"/>
          <w:sz w:val="20"/>
          <w:szCs w:val="20"/>
        </w:rPr>
        <w:t xml:space="preserve">. In this research the extraction of stream networks from fine resolution elevation data </w:t>
      </w:r>
      <w:r>
        <w:rPr>
          <w:rFonts w:asciiTheme="majorBidi" w:hAnsiTheme="majorBidi" w:cstheme="majorBidi"/>
          <w:color w:val="000000"/>
          <w:sz w:val="20"/>
          <w:szCs w:val="20"/>
        </w:rPr>
        <w:t>and its effects on flow accumulation threshold are</w:t>
      </w:r>
      <w:r w:rsidRPr="007750EF">
        <w:rPr>
          <w:rFonts w:asciiTheme="majorBidi" w:hAnsiTheme="majorBidi" w:cstheme="majorBidi"/>
          <w:color w:val="000000"/>
          <w:sz w:val="20"/>
          <w:szCs w:val="20"/>
        </w:rPr>
        <w:t xml:space="preserve"> investigated. We cannot assume that finer resolution DEMs lead to better results; some models have been designed to work with coarse resolution data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Data, Characteristics et al. 2001</w:t>
      </w:r>
      <w:r>
        <w:rPr>
          <w:rFonts w:asciiTheme="majorBidi" w:hAnsiTheme="majorBidi" w:cstheme="majorBidi"/>
          <w:noProof/>
          <w:color w:val="000000"/>
          <w:sz w:val="20"/>
          <w:szCs w:val="20"/>
        </w:rPr>
        <w:t>)</w:t>
      </w:r>
      <w:r w:rsidRPr="007750EF">
        <w:rPr>
          <w:rFonts w:asciiTheme="majorBidi" w:hAnsiTheme="majorBidi" w:cstheme="majorBidi"/>
          <w:color w:val="000000"/>
          <w:sz w:val="20"/>
          <w:szCs w:val="20"/>
        </w:rPr>
        <w:t>, and the proposed work expects to provide a detailed analysis of the stream properties extracted form DEMs with different resolutions and take into account the scale of the processes that are modeled.</w:t>
      </w:r>
    </w:p>
    <w:p w:rsidR="00750102" w:rsidRDefault="00750102" w:rsidP="000C61B8">
      <w:pPr>
        <w:jc w:val="both"/>
        <w:rPr>
          <w:rFonts w:asciiTheme="majorBidi" w:hAnsiTheme="majorBidi" w:cstheme="majorBidi"/>
          <w:color w:val="000000"/>
          <w:sz w:val="20"/>
          <w:szCs w:val="20"/>
        </w:rPr>
      </w:pPr>
      <w:r>
        <w:rPr>
          <w:rFonts w:asciiTheme="majorBidi" w:hAnsiTheme="majorBidi" w:cstheme="majorBidi"/>
          <w:color w:val="000000"/>
          <w:sz w:val="20"/>
          <w:szCs w:val="20"/>
        </w:rPr>
        <w:t>T</w:t>
      </w:r>
      <w:r w:rsidRPr="004D1A4F">
        <w:rPr>
          <w:rFonts w:asciiTheme="majorBidi" w:hAnsiTheme="majorBidi" w:cstheme="majorBidi"/>
          <w:color w:val="000000"/>
          <w:sz w:val="20"/>
          <w:szCs w:val="20"/>
        </w:rPr>
        <w:t xml:space="preserve">he </w:t>
      </w:r>
      <w:r w:rsidRPr="0071733F">
        <w:rPr>
          <w:rFonts w:asciiTheme="majorBidi" w:hAnsiTheme="majorBidi" w:cstheme="majorBidi"/>
          <w:color w:val="000000"/>
          <w:sz w:val="20"/>
          <w:szCs w:val="20"/>
        </w:rPr>
        <w:t xml:space="preserve">algorithm used for stream extraction from DEM has a key role in the accuracy of the final product. Main challenges of DEM-based stream networks extraction algorithms are: (1) Flow direction calculation in flat terrain; this issue has been practically resolved by considering the fact that water flow is towards lower terrain and away from higher terrain </w:t>
      </w:r>
      <w:r w:rsidRPr="0071733F">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Garbrecht &amp; Martz 1997</w:t>
      </w:r>
      <w:r w:rsidRPr="0071733F">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Barnes et al. 2014</w:t>
      </w:r>
      <w:r w:rsidRPr="0071733F">
        <w:rPr>
          <w:rFonts w:asciiTheme="majorBidi" w:hAnsiTheme="majorBidi" w:cstheme="majorBidi"/>
          <w:noProof/>
          <w:color w:val="000000"/>
          <w:sz w:val="20"/>
          <w:szCs w:val="20"/>
        </w:rPr>
        <w:t>)</w:t>
      </w:r>
      <w:r w:rsidRPr="0071733F">
        <w:rPr>
          <w:rFonts w:asciiTheme="majorBidi" w:hAnsiTheme="majorBidi" w:cstheme="majorBidi"/>
          <w:color w:val="000000"/>
          <w:sz w:val="20"/>
          <w:szCs w:val="20"/>
        </w:rPr>
        <w:t xml:space="preserve">. (2) Inconsistencies between the extracted streams and the available mapped streams </w:t>
      </w:r>
      <w:r w:rsidRPr="003C7D2C">
        <w:rPr>
          <w:rFonts w:asciiTheme="majorBidi" w:hAnsiTheme="majorBidi" w:cstheme="majorBidi"/>
          <w:color w:val="000000"/>
          <w:sz w:val="20"/>
          <w:szCs w:val="20"/>
        </w:rPr>
        <w:t>due to differences in data sources, equipment and</w:t>
      </w:r>
      <w:r>
        <w:rPr>
          <w:rFonts w:asciiTheme="majorBidi" w:hAnsiTheme="majorBidi" w:cstheme="majorBidi"/>
          <w:color w:val="000000"/>
          <w:sz w:val="20"/>
          <w:szCs w:val="20"/>
        </w:rPr>
        <w:t xml:space="preserve"> </w:t>
      </w:r>
      <w:r w:rsidRPr="003C7D2C">
        <w:rPr>
          <w:rFonts w:asciiTheme="majorBidi" w:hAnsiTheme="majorBidi" w:cstheme="majorBidi"/>
          <w:color w:val="000000"/>
          <w:sz w:val="20"/>
          <w:szCs w:val="20"/>
        </w:rPr>
        <w:t>human processing</w:t>
      </w:r>
      <w:r w:rsidRPr="0071733F">
        <w:rPr>
          <w:rFonts w:asciiTheme="majorBidi" w:hAnsiTheme="majorBidi" w:cstheme="majorBidi"/>
          <w:color w:val="000000"/>
          <w:sz w:val="20"/>
          <w:szCs w:val="20"/>
        </w:rPr>
        <w:t xml:space="preserve">; a problem which can be addressed by artificially decreasing the elevations of stream pixels using another data source (this process is called stream burning) </w:t>
      </w:r>
      <w:r w:rsidRPr="0071733F">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Tarboton 1997</w:t>
      </w:r>
      <w:r w:rsidRPr="0071733F">
        <w:rPr>
          <w:rFonts w:asciiTheme="majorBidi" w:hAnsiTheme="majorBidi" w:cstheme="majorBidi"/>
          <w:noProof/>
          <w:color w:val="000000"/>
          <w:sz w:val="20"/>
          <w:szCs w:val="20"/>
        </w:rPr>
        <w:t>)</w:t>
      </w:r>
      <w:r w:rsidRPr="0071733F">
        <w:rPr>
          <w:rFonts w:asciiTheme="majorBidi" w:hAnsiTheme="majorBidi" w:cstheme="majorBidi"/>
          <w:color w:val="000000"/>
          <w:sz w:val="20"/>
          <w:szCs w:val="20"/>
        </w:rPr>
        <w:t>. (3) ‘‘Grid bias’’ in a single flow direction algorithm (assigning flow from each pixel to one of its eight neighbors, in the direction of steepest downward); Multiple</w:t>
      </w:r>
      <w:r w:rsidRPr="00C91007">
        <w:rPr>
          <w:rFonts w:asciiTheme="majorBidi" w:hAnsiTheme="majorBidi" w:cstheme="majorBidi"/>
          <w:color w:val="000000"/>
          <w:sz w:val="20"/>
          <w:szCs w:val="20"/>
        </w:rPr>
        <w:t xml:space="preserve"> flow direction algorithms have been proposed to resolve the issue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Freeman 1991</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Tarboton 1997</w:t>
      </w:r>
      <w:r>
        <w:rPr>
          <w:rFonts w:asciiTheme="majorBidi" w:hAnsiTheme="majorBidi" w:cstheme="majorBidi"/>
          <w:noProof/>
          <w:color w:val="000000"/>
          <w:sz w:val="20"/>
          <w:szCs w:val="20"/>
        </w:rPr>
        <w:t>)</w:t>
      </w:r>
      <w:r w:rsidRPr="00C91007">
        <w:rPr>
          <w:rFonts w:asciiTheme="majorBidi" w:hAnsiTheme="majorBidi" w:cstheme="majorBidi"/>
          <w:color w:val="000000"/>
          <w:sz w:val="20"/>
          <w:szCs w:val="20"/>
        </w:rPr>
        <w:t>.</w:t>
      </w:r>
      <w:r>
        <w:rPr>
          <w:rFonts w:asciiTheme="majorBidi" w:hAnsiTheme="majorBidi" w:cstheme="majorBidi"/>
          <w:color w:val="000000"/>
          <w:sz w:val="20"/>
          <w:szCs w:val="20"/>
        </w:rPr>
        <w:t xml:space="preserve"> </w:t>
      </w:r>
      <w:r w:rsidRPr="004D1A4F">
        <w:rPr>
          <w:rFonts w:asciiTheme="majorBidi" w:hAnsiTheme="majorBidi" w:cstheme="majorBidi"/>
          <w:color w:val="000000"/>
          <w:sz w:val="20"/>
          <w:szCs w:val="20"/>
        </w:rPr>
        <w:t>(</w:t>
      </w:r>
      <w:r>
        <w:rPr>
          <w:rFonts w:asciiTheme="majorBidi" w:hAnsiTheme="majorBidi" w:cstheme="majorBidi"/>
          <w:color w:val="000000"/>
          <w:sz w:val="20"/>
          <w:szCs w:val="20"/>
        </w:rPr>
        <w:t>4</w:t>
      </w:r>
      <w:r w:rsidRPr="004D1A4F">
        <w:rPr>
          <w:rFonts w:asciiTheme="majorBidi" w:hAnsiTheme="majorBidi" w:cstheme="majorBidi"/>
          <w:color w:val="000000"/>
          <w:sz w:val="20"/>
          <w:szCs w:val="20"/>
        </w:rPr>
        <w:t xml:space="preserve">) Difficulties in choosing the appropriate flow accumulation threshold; finding the optimum threshold and accurately locating </w:t>
      </w:r>
      <w:r w:rsidRPr="00F26931">
        <w:rPr>
          <w:rFonts w:asciiTheme="majorBidi" w:hAnsiTheme="majorBidi" w:cstheme="majorBidi"/>
          <w:color w:val="000000"/>
          <w:sz w:val="20"/>
          <w:szCs w:val="20"/>
        </w:rPr>
        <w:t>headwater</w:t>
      </w:r>
      <w:r w:rsidRPr="004D1A4F">
        <w:rPr>
          <w:rFonts w:asciiTheme="majorBidi" w:hAnsiTheme="majorBidi" w:cstheme="majorBidi"/>
          <w:color w:val="000000"/>
          <w:sz w:val="20"/>
          <w:szCs w:val="20"/>
        </w:rPr>
        <w:t>s</w:t>
      </w:r>
      <w:r>
        <w:rPr>
          <w:rFonts w:asciiTheme="majorBidi" w:hAnsiTheme="majorBidi" w:cstheme="majorBidi"/>
          <w:color w:val="000000"/>
          <w:sz w:val="20"/>
          <w:szCs w:val="20"/>
        </w:rPr>
        <w:t xml:space="preserve"> (i.e., “</w:t>
      </w:r>
      <w:r w:rsidRPr="006A6A12">
        <w:rPr>
          <w:rFonts w:asciiTheme="majorBidi" w:hAnsiTheme="majorBidi" w:cstheme="majorBidi"/>
          <w:color w:val="000000"/>
          <w:sz w:val="20"/>
          <w:szCs w:val="20"/>
        </w:rPr>
        <w:t>the farthest upslope location of a channel with well-defined banks</w:t>
      </w:r>
      <w:r>
        <w:rPr>
          <w:rFonts w:asciiTheme="majorBidi" w:hAnsiTheme="majorBidi" w:cstheme="majorBidi"/>
          <w:color w:val="000000"/>
          <w:sz w:val="20"/>
          <w:szCs w:val="20"/>
        </w:rPr>
        <w:t>”</w:t>
      </w:r>
      <w:r w:rsidRPr="006A6A12">
        <w:rPr>
          <w:rFonts w:asciiTheme="majorBidi" w:hAnsiTheme="majorBidi" w:cstheme="majorBidi"/>
          <w:color w:val="000000"/>
          <w:sz w:val="20"/>
          <w:szCs w:val="20"/>
        </w:rPr>
        <w:t xml:space="preserve"> (</w:t>
      </w:r>
      <w:r w:rsidRPr="00426AA4">
        <w:rPr>
          <w:rFonts w:asciiTheme="majorBidi" w:hAnsiTheme="majorBidi" w:cstheme="majorBidi"/>
          <w:color w:val="000000"/>
          <w:sz w:val="20"/>
          <w:szCs w:val="20"/>
        </w:rPr>
        <w:t>Montgomery &amp; Dietrich 1988</w:t>
      </w:r>
      <w:r w:rsidRPr="006A6A12">
        <w:rPr>
          <w:rFonts w:asciiTheme="majorBidi" w:hAnsiTheme="majorBidi" w:cstheme="majorBidi"/>
          <w:color w:val="000000"/>
          <w:sz w:val="20"/>
          <w:szCs w:val="20"/>
        </w:rPr>
        <w:t>)</w:t>
      </w:r>
      <w:r>
        <w:rPr>
          <w:rFonts w:asciiTheme="majorBidi" w:hAnsiTheme="majorBidi" w:cstheme="majorBidi"/>
          <w:color w:val="000000"/>
          <w:sz w:val="20"/>
          <w:szCs w:val="20"/>
        </w:rPr>
        <w:t>)</w:t>
      </w:r>
      <w:r w:rsidRPr="004D1A4F">
        <w:rPr>
          <w:rFonts w:asciiTheme="majorBidi" w:hAnsiTheme="majorBidi" w:cstheme="majorBidi"/>
          <w:color w:val="000000"/>
          <w:sz w:val="20"/>
          <w:szCs w:val="20"/>
        </w:rPr>
        <w:t xml:space="preserve"> remains unsolved.</w:t>
      </w:r>
      <w:r>
        <w:rPr>
          <w:rFonts w:asciiTheme="majorBidi" w:hAnsiTheme="majorBidi" w:cstheme="majorBidi"/>
          <w:color w:val="000000"/>
          <w:sz w:val="20"/>
          <w:szCs w:val="20"/>
        </w:rPr>
        <w:t xml:space="preserve"> </w:t>
      </w:r>
      <w:r w:rsidRPr="004D1A4F">
        <w:rPr>
          <w:rFonts w:asciiTheme="majorBidi" w:hAnsiTheme="majorBidi" w:cstheme="majorBidi"/>
          <w:color w:val="000000"/>
          <w:sz w:val="20"/>
          <w:szCs w:val="20"/>
        </w:rPr>
        <w:t xml:space="preserve">The conventional practice for delineating a stream network from a DEM is to define a constant threshold for flow accumulation. The most common way to determine a threshold is by trial and error, which can be time consuming, inconsistent from one location to another, and possibly erroneous (if an inappropriate threshold value is selected) </w:t>
      </w:r>
      <w:r>
        <w:rPr>
          <w:rFonts w:asciiTheme="majorBidi" w:hAnsiTheme="majorBidi" w:cstheme="majorBidi"/>
          <w:noProof/>
          <w:color w:val="000000"/>
          <w:sz w:val="20"/>
          <w:szCs w:val="20"/>
        </w:rPr>
        <w:lastRenderedPageBreak/>
        <w:t>(</w:t>
      </w:r>
      <w:r w:rsidRPr="00426AA4">
        <w:rPr>
          <w:rFonts w:asciiTheme="majorBidi" w:hAnsiTheme="majorBidi" w:cstheme="majorBidi"/>
          <w:noProof/>
          <w:color w:val="000000"/>
          <w:sz w:val="20"/>
          <w:szCs w:val="20"/>
        </w:rPr>
        <w:t>Bhowmik et al. 2015</w:t>
      </w:r>
      <w:r>
        <w:rPr>
          <w:rFonts w:asciiTheme="majorBidi" w:hAnsiTheme="majorBidi" w:cstheme="majorBidi"/>
          <w:noProof/>
          <w:color w:val="000000"/>
          <w:sz w:val="20"/>
          <w:szCs w:val="20"/>
        </w:rPr>
        <w:t>)</w:t>
      </w:r>
      <w:r>
        <w:rPr>
          <w:rFonts w:asciiTheme="majorBidi" w:hAnsiTheme="majorBidi" w:cstheme="majorBidi"/>
          <w:color w:val="000000"/>
          <w:sz w:val="20"/>
          <w:szCs w:val="20"/>
        </w:rPr>
        <w:t>. Choosing an appropriate threshold is difficult, because stream</w:t>
      </w:r>
      <w:r w:rsidRPr="00DE0624">
        <w:rPr>
          <w:rFonts w:asciiTheme="majorBidi" w:hAnsiTheme="majorBidi" w:cstheme="majorBidi"/>
          <w:color w:val="000000"/>
          <w:sz w:val="20"/>
          <w:szCs w:val="20"/>
        </w:rPr>
        <w:t xml:space="preserve"> initiation depends on different processes</w:t>
      </w:r>
      <w:r>
        <w:rPr>
          <w:rFonts w:asciiTheme="majorBidi" w:hAnsiTheme="majorBidi" w:cstheme="majorBidi"/>
          <w:color w:val="000000"/>
          <w:sz w:val="20"/>
          <w:szCs w:val="20"/>
        </w:rPr>
        <w:t xml:space="preserve"> such as </w:t>
      </w:r>
      <w:r w:rsidRPr="00DE0624">
        <w:rPr>
          <w:rFonts w:asciiTheme="majorBidi" w:hAnsiTheme="majorBidi" w:cstheme="majorBidi"/>
          <w:color w:val="000000"/>
          <w:sz w:val="20"/>
          <w:szCs w:val="20"/>
        </w:rPr>
        <w:t>groundwater in a low</w:t>
      </w:r>
      <w:r w:rsidRPr="00DE0624">
        <w:rPr>
          <w:rFonts w:ascii="Cambria Math" w:hAnsi="Cambria Math" w:cs="Cambria Math"/>
          <w:color w:val="000000"/>
          <w:sz w:val="20"/>
          <w:szCs w:val="20"/>
        </w:rPr>
        <w:t>‐</w:t>
      </w:r>
      <w:r w:rsidRPr="00DE0624">
        <w:rPr>
          <w:rFonts w:asciiTheme="majorBidi" w:hAnsiTheme="majorBidi" w:cstheme="majorBidi"/>
          <w:color w:val="000000"/>
          <w:sz w:val="20"/>
          <w:szCs w:val="20"/>
        </w:rPr>
        <w:t>slope area</w:t>
      </w:r>
      <w:r>
        <w:rPr>
          <w:rFonts w:asciiTheme="majorBidi" w:hAnsiTheme="majorBidi" w:cstheme="majorBidi"/>
          <w:color w:val="000000"/>
          <w:sz w:val="20"/>
          <w:szCs w:val="20"/>
        </w:rPr>
        <w:t xml:space="preserve"> or </w:t>
      </w:r>
      <w:r w:rsidRPr="00DE0624">
        <w:rPr>
          <w:rFonts w:asciiTheme="majorBidi" w:hAnsiTheme="majorBidi" w:cstheme="majorBidi"/>
          <w:color w:val="000000"/>
          <w:sz w:val="20"/>
          <w:szCs w:val="20"/>
        </w:rPr>
        <w:t>a combination</w:t>
      </w:r>
      <w:r>
        <w:rPr>
          <w:rFonts w:asciiTheme="majorBidi" w:hAnsiTheme="majorBidi" w:cstheme="majorBidi"/>
          <w:color w:val="000000"/>
          <w:sz w:val="20"/>
          <w:szCs w:val="20"/>
        </w:rPr>
        <w:t xml:space="preserve"> </w:t>
      </w:r>
      <w:r w:rsidRPr="00DE0624">
        <w:rPr>
          <w:rFonts w:asciiTheme="majorBidi" w:hAnsiTheme="majorBidi" w:cstheme="majorBidi"/>
          <w:color w:val="000000"/>
          <w:sz w:val="20"/>
          <w:szCs w:val="20"/>
        </w:rPr>
        <w:t xml:space="preserve">of </w:t>
      </w:r>
      <w:r>
        <w:rPr>
          <w:rFonts w:asciiTheme="majorBidi" w:hAnsiTheme="majorBidi" w:cstheme="majorBidi"/>
          <w:color w:val="000000"/>
          <w:sz w:val="20"/>
          <w:szCs w:val="20"/>
        </w:rPr>
        <w:t>slope and</w:t>
      </w:r>
      <w:r w:rsidRPr="00DE0624">
        <w:rPr>
          <w:rFonts w:asciiTheme="majorBidi" w:hAnsiTheme="majorBidi" w:cstheme="majorBidi"/>
          <w:color w:val="000000"/>
          <w:sz w:val="20"/>
          <w:szCs w:val="20"/>
        </w:rPr>
        <w:t xml:space="preserve"> soil erosion</w:t>
      </w:r>
      <w:r>
        <w:rPr>
          <w:rFonts w:asciiTheme="majorBidi" w:hAnsiTheme="majorBidi" w:cstheme="majorBidi"/>
          <w:color w:val="000000"/>
          <w:sz w:val="20"/>
          <w:szCs w:val="20"/>
        </w:rPr>
        <w:t xml:space="preserve"> (Fig. 1).</w:t>
      </w:r>
      <w:r w:rsidRPr="004D1A4F">
        <w:rPr>
          <w:rFonts w:asciiTheme="majorBidi" w:hAnsiTheme="majorBidi" w:cstheme="majorBidi"/>
          <w:color w:val="000000"/>
          <w:sz w:val="20"/>
          <w:szCs w:val="20"/>
        </w:rPr>
        <w:t xml:space="preserve"> The proposed research will address this issue by</w:t>
      </w:r>
      <w:r>
        <w:rPr>
          <w:rFonts w:asciiTheme="majorBidi" w:hAnsiTheme="majorBidi" w:cstheme="majorBidi"/>
          <w:color w:val="000000"/>
          <w:sz w:val="20"/>
          <w:szCs w:val="20"/>
        </w:rPr>
        <w:t xml:space="preserve"> automating the process of stream networks extraction from DEMs and incorporating </w:t>
      </w:r>
      <w:r w:rsidRPr="00AD22E4">
        <w:rPr>
          <w:rFonts w:asciiTheme="majorBidi" w:hAnsiTheme="majorBidi" w:cstheme="majorBidi"/>
          <w:color w:val="000000"/>
          <w:sz w:val="20"/>
          <w:szCs w:val="20"/>
        </w:rPr>
        <w:t>terrain derivatives and landscape characteristics</w:t>
      </w:r>
      <w:r w:rsidRPr="004D1A4F">
        <w:rPr>
          <w:rFonts w:asciiTheme="majorBidi" w:hAnsiTheme="majorBidi" w:cstheme="majorBidi"/>
          <w:color w:val="000000"/>
          <w:sz w:val="20"/>
          <w:szCs w:val="20"/>
        </w:rPr>
        <w:t xml:space="preserve"> </w:t>
      </w:r>
      <w:r>
        <w:rPr>
          <w:rFonts w:asciiTheme="majorBidi" w:hAnsiTheme="majorBidi" w:cstheme="majorBidi"/>
          <w:color w:val="000000"/>
          <w:sz w:val="20"/>
          <w:szCs w:val="20"/>
        </w:rPr>
        <w:t xml:space="preserve">into </w:t>
      </w:r>
      <w:r w:rsidRPr="004D1A4F">
        <w:rPr>
          <w:rFonts w:asciiTheme="majorBidi" w:hAnsiTheme="majorBidi" w:cstheme="majorBidi"/>
          <w:color w:val="000000"/>
          <w:sz w:val="20"/>
          <w:szCs w:val="20"/>
        </w:rPr>
        <w:t>flow accumulation threshold selection</w:t>
      </w:r>
      <w:r>
        <w:rPr>
          <w:rFonts w:asciiTheme="majorBidi" w:hAnsiTheme="majorBidi" w:cstheme="majorBidi"/>
          <w:color w:val="000000"/>
          <w:sz w:val="20"/>
          <w:szCs w:val="20"/>
        </w:rPr>
        <w:t xml:space="preserve"> procedure</w:t>
      </w:r>
      <w:r w:rsidRPr="004D1A4F">
        <w:rPr>
          <w:rFonts w:asciiTheme="majorBidi" w:hAnsiTheme="majorBidi" w:cstheme="majorBidi"/>
          <w:color w:val="000000"/>
          <w:sz w:val="20"/>
          <w:szCs w:val="20"/>
        </w:rPr>
        <w:t>.</w:t>
      </w:r>
    </w:p>
    <w:p w:rsidR="00750102" w:rsidRPr="004D1A4F" w:rsidRDefault="00750102" w:rsidP="00524FB7">
      <w:pPr>
        <w:rPr>
          <w:rFonts w:asciiTheme="majorBidi" w:hAnsiTheme="majorBidi" w:cstheme="majorBidi"/>
          <w:color w:val="000000"/>
          <w:sz w:val="20"/>
          <w:szCs w:val="20"/>
        </w:rPr>
      </w:pPr>
      <w:r>
        <w:rPr>
          <w:rFonts w:asciiTheme="majorBidi" w:hAnsiTheme="majorBidi" w:cstheme="majorBidi"/>
          <w:color w:val="000000"/>
          <w:sz w:val="20"/>
          <w:szCs w:val="20"/>
        </w:rPr>
        <w:t>Three</w:t>
      </w:r>
      <w:r w:rsidRPr="004D1A4F">
        <w:rPr>
          <w:rFonts w:asciiTheme="majorBidi" w:hAnsiTheme="majorBidi" w:cstheme="majorBidi"/>
          <w:color w:val="000000"/>
          <w:sz w:val="20"/>
          <w:szCs w:val="20"/>
        </w:rPr>
        <w:t xml:space="preserve"> key questions are central to the proposed research:</w:t>
      </w:r>
    </w:p>
    <w:p w:rsidR="00750102" w:rsidRPr="004D1A4F" w:rsidRDefault="00750102" w:rsidP="008771F8">
      <w:pPr>
        <w:numPr>
          <w:ilvl w:val="0"/>
          <w:numId w:val="1"/>
        </w:num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4D1A4F">
        <w:rPr>
          <w:rFonts w:asciiTheme="majorBidi" w:hAnsiTheme="majorBidi" w:cstheme="majorBidi"/>
          <w:color w:val="000000"/>
          <w:sz w:val="20"/>
          <w:szCs w:val="20"/>
        </w:rPr>
        <w:t xml:space="preserve">How </w:t>
      </w:r>
      <w:r>
        <w:rPr>
          <w:rFonts w:asciiTheme="majorBidi" w:hAnsiTheme="majorBidi" w:cstheme="majorBidi"/>
          <w:color w:val="000000"/>
          <w:sz w:val="20"/>
          <w:szCs w:val="20"/>
        </w:rPr>
        <w:t xml:space="preserve">can </w:t>
      </w:r>
      <w:r w:rsidRPr="00980FDA">
        <w:rPr>
          <w:rFonts w:asciiTheme="majorBidi" w:hAnsiTheme="majorBidi" w:cstheme="majorBidi"/>
          <w:color w:val="000000"/>
          <w:sz w:val="20"/>
          <w:szCs w:val="20"/>
        </w:rPr>
        <w:t xml:space="preserve">the choice of a </w:t>
      </w:r>
      <w:r>
        <w:rPr>
          <w:rFonts w:asciiTheme="majorBidi" w:hAnsiTheme="majorBidi" w:cstheme="majorBidi"/>
          <w:color w:val="000000"/>
          <w:sz w:val="20"/>
          <w:szCs w:val="20"/>
        </w:rPr>
        <w:t>f</w:t>
      </w:r>
      <w:r w:rsidRPr="00980FDA">
        <w:rPr>
          <w:rFonts w:asciiTheme="majorBidi" w:hAnsiTheme="majorBidi" w:cstheme="majorBidi"/>
          <w:color w:val="000000"/>
          <w:sz w:val="20"/>
          <w:szCs w:val="20"/>
        </w:rPr>
        <w:t xml:space="preserve">low </w:t>
      </w:r>
      <w:r>
        <w:rPr>
          <w:rFonts w:asciiTheme="majorBidi" w:hAnsiTheme="majorBidi" w:cstheme="majorBidi"/>
          <w:color w:val="000000"/>
          <w:sz w:val="20"/>
          <w:szCs w:val="20"/>
        </w:rPr>
        <w:t>a</w:t>
      </w:r>
      <w:r w:rsidRPr="00980FDA">
        <w:rPr>
          <w:rFonts w:asciiTheme="majorBidi" w:hAnsiTheme="majorBidi" w:cstheme="majorBidi"/>
          <w:color w:val="000000"/>
          <w:sz w:val="20"/>
          <w:szCs w:val="20"/>
        </w:rPr>
        <w:t xml:space="preserve">ccumulation </w:t>
      </w:r>
      <w:r>
        <w:rPr>
          <w:rFonts w:asciiTheme="majorBidi" w:hAnsiTheme="majorBidi" w:cstheme="majorBidi"/>
          <w:color w:val="000000"/>
          <w:sz w:val="20"/>
          <w:szCs w:val="20"/>
        </w:rPr>
        <w:t>t</w:t>
      </w:r>
      <w:r w:rsidRPr="00980FDA">
        <w:rPr>
          <w:rFonts w:asciiTheme="majorBidi" w:hAnsiTheme="majorBidi" w:cstheme="majorBidi"/>
          <w:color w:val="000000"/>
          <w:sz w:val="20"/>
          <w:szCs w:val="20"/>
        </w:rPr>
        <w:t xml:space="preserve">hreshold </w:t>
      </w:r>
      <w:r>
        <w:rPr>
          <w:rFonts w:asciiTheme="majorBidi" w:hAnsiTheme="majorBidi" w:cstheme="majorBidi"/>
          <w:color w:val="000000"/>
          <w:sz w:val="20"/>
          <w:szCs w:val="20"/>
        </w:rPr>
        <w:t>be automated</w:t>
      </w:r>
      <w:r w:rsidRPr="004D1A4F">
        <w:rPr>
          <w:rFonts w:asciiTheme="majorBidi" w:hAnsiTheme="majorBidi" w:cstheme="majorBidi"/>
          <w:color w:val="000000"/>
          <w:sz w:val="20"/>
          <w:szCs w:val="20"/>
        </w:rPr>
        <w:t>?</w:t>
      </w:r>
    </w:p>
    <w:p w:rsidR="00750102" w:rsidRDefault="00750102" w:rsidP="000C61B8">
      <w:pPr>
        <w:numPr>
          <w:ilvl w:val="0"/>
          <w:numId w:val="1"/>
        </w:numPr>
        <w:overflowPunct w:val="0"/>
        <w:autoSpaceDE w:val="0"/>
        <w:autoSpaceDN w:val="0"/>
        <w:adjustRightInd w:val="0"/>
        <w:spacing w:after="0" w:line="240" w:lineRule="atLeast"/>
        <w:textAlignment w:val="baseline"/>
        <w:rPr>
          <w:rFonts w:asciiTheme="majorBidi" w:hAnsiTheme="majorBidi" w:cstheme="majorBidi"/>
          <w:color w:val="000000"/>
          <w:sz w:val="20"/>
          <w:szCs w:val="20"/>
        </w:rPr>
      </w:pPr>
      <w:r>
        <w:rPr>
          <w:rFonts w:asciiTheme="majorBidi" w:hAnsiTheme="majorBidi" w:cstheme="majorBidi"/>
          <w:color w:val="000000"/>
          <w:sz w:val="20"/>
          <w:szCs w:val="20"/>
        </w:rPr>
        <w:t>H</w:t>
      </w:r>
      <w:r w:rsidRPr="004D1A4F">
        <w:rPr>
          <w:rFonts w:asciiTheme="majorBidi" w:hAnsiTheme="majorBidi" w:cstheme="majorBidi"/>
          <w:color w:val="000000"/>
          <w:sz w:val="20"/>
          <w:szCs w:val="20"/>
        </w:rPr>
        <w:t xml:space="preserve">ow can </w:t>
      </w:r>
      <w:r w:rsidRPr="00AD22E4">
        <w:rPr>
          <w:rFonts w:asciiTheme="majorBidi" w:hAnsiTheme="majorBidi" w:cstheme="majorBidi"/>
          <w:color w:val="000000"/>
          <w:sz w:val="20"/>
          <w:szCs w:val="20"/>
        </w:rPr>
        <w:t>terrain derivatives and landscape characteristics</w:t>
      </w:r>
      <w:r w:rsidRPr="004D1A4F">
        <w:rPr>
          <w:rFonts w:asciiTheme="majorBidi" w:hAnsiTheme="majorBidi" w:cstheme="majorBidi"/>
          <w:color w:val="000000"/>
          <w:sz w:val="20"/>
          <w:szCs w:val="20"/>
        </w:rPr>
        <w:t xml:space="preserve"> </w:t>
      </w:r>
      <w:r>
        <w:rPr>
          <w:rFonts w:asciiTheme="majorBidi" w:hAnsiTheme="majorBidi" w:cstheme="majorBidi"/>
          <w:color w:val="000000"/>
          <w:sz w:val="20"/>
          <w:szCs w:val="20"/>
        </w:rPr>
        <w:t>inform</w:t>
      </w:r>
      <w:r w:rsidRPr="004D1A4F">
        <w:rPr>
          <w:rFonts w:asciiTheme="majorBidi" w:hAnsiTheme="majorBidi" w:cstheme="majorBidi"/>
          <w:color w:val="000000"/>
          <w:sz w:val="20"/>
          <w:szCs w:val="20"/>
        </w:rPr>
        <w:t xml:space="preserve"> automatic extraction of stream networks from DEM</w:t>
      </w:r>
      <w:r>
        <w:rPr>
          <w:rFonts w:asciiTheme="majorBidi" w:hAnsiTheme="majorBidi" w:cstheme="majorBidi"/>
          <w:color w:val="000000"/>
          <w:sz w:val="20"/>
          <w:szCs w:val="20"/>
        </w:rPr>
        <w:t>s</w:t>
      </w:r>
      <w:r w:rsidRPr="004D1A4F">
        <w:rPr>
          <w:rFonts w:asciiTheme="majorBidi" w:hAnsiTheme="majorBidi" w:cstheme="majorBidi"/>
          <w:color w:val="000000"/>
          <w:sz w:val="20"/>
          <w:szCs w:val="20"/>
        </w:rPr>
        <w:t>?</w:t>
      </w:r>
    </w:p>
    <w:p w:rsidR="00750102" w:rsidRDefault="00750102" w:rsidP="000F0EDB">
      <w:pPr>
        <w:numPr>
          <w:ilvl w:val="0"/>
          <w:numId w:val="1"/>
        </w:num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6351AC">
        <w:rPr>
          <w:rFonts w:asciiTheme="majorBidi" w:hAnsiTheme="majorBidi" w:cstheme="majorBidi"/>
          <w:color w:val="000000"/>
          <w:sz w:val="20"/>
          <w:szCs w:val="20"/>
        </w:rPr>
        <w:t xml:space="preserve">How </w:t>
      </w:r>
      <w:r>
        <w:rPr>
          <w:rFonts w:asciiTheme="majorBidi" w:hAnsiTheme="majorBidi" w:cstheme="majorBidi"/>
          <w:color w:val="000000"/>
          <w:sz w:val="20"/>
          <w:szCs w:val="20"/>
        </w:rPr>
        <w:t xml:space="preserve">can spatial variations in </w:t>
      </w:r>
      <w:r w:rsidRPr="006351AC">
        <w:rPr>
          <w:rFonts w:asciiTheme="majorBidi" w:hAnsiTheme="majorBidi" w:cstheme="majorBidi"/>
          <w:color w:val="000000"/>
          <w:sz w:val="20"/>
          <w:szCs w:val="20"/>
        </w:rPr>
        <w:t xml:space="preserve">the accuracy of DEM-derived </w:t>
      </w:r>
      <w:r>
        <w:rPr>
          <w:rFonts w:asciiTheme="majorBidi" w:hAnsiTheme="majorBidi" w:cstheme="majorBidi"/>
          <w:color w:val="000000"/>
          <w:sz w:val="20"/>
          <w:szCs w:val="20"/>
        </w:rPr>
        <w:t>stream</w:t>
      </w:r>
      <w:r w:rsidRPr="006351AC">
        <w:rPr>
          <w:rFonts w:asciiTheme="majorBidi" w:hAnsiTheme="majorBidi" w:cstheme="majorBidi"/>
          <w:color w:val="000000"/>
          <w:sz w:val="20"/>
          <w:szCs w:val="20"/>
        </w:rPr>
        <w:t xml:space="preserve"> networks</w:t>
      </w:r>
      <w:r>
        <w:rPr>
          <w:rFonts w:asciiTheme="majorBidi" w:hAnsiTheme="majorBidi" w:cstheme="majorBidi"/>
          <w:color w:val="000000"/>
          <w:sz w:val="20"/>
          <w:szCs w:val="20"/>
        </w:rPr>
        <w:t xml:space="preserve"> be</w:t>
      </w:r>
      <w:r w:rsidRPr="006351AC">
        <w:rPr>
          <w:rFonts w:asciiTheme="majorBidi" w:hAnsiTheme="majorBidi" w:cstheme="majorBidi"/>
          <w:color w:val="000000"/>
          <w:sz w:val="20"/>
          <w:szCs w:val="20"/>
        </w:rPr>
        <w:t xml:space="preserve"> </w:t>
      </w:r>
      <w:r>
        <w:rPr>
          <w:rFonts w:asciiTheme="majorBidi" w:hAnsiTheme="majorBidi" w:cstheme="majorBidi"/>
          <w:color w:val="000000"/>
          <w:sz w:val="20"/>
          <w:szCs w:val="20"/>
        </w:rPr>
        <w:t>quantified</w:t>
      </w:r>
      <w:r w:rsidRPr="006351AC">
        <w:rPr>
          <w:rFonts w:asciiTheme="majorBidi" w:hAnsiTheme="majorBidi" w:cstheme="majorBidi"/>
          <w:color w:val="000000"/>
          <w:sz w:val="20"/>
          <w:szCs w:val="20"/>
        </w:rPr>
        <w:t>?</w:t>
      </w:r>
    </w:p>
    <w:p w:rsidR="00750102" w:rsidRDefault="00750102" w:rsidP="00C76599">
      <w:pPr>
        <w:overflowPunct w:val="0"/>
        <w:autoSpaceDE w:val="0"/>
        <w:autoSpaceDN w:val="0"/>
        <w:adjustRightInd w:val="0"/>
        <w:spacing w:after="0" w:line="240" w:lineRule="atLeast"/>
        <w:ind w:left="587"/>
        <w:jc w:val="both"/>
        <w:textAlignment w:val="baseline"/>
        <w:rPr>
          <w:rFonts w:asciiTheme="majorBidi" w:hAnsiTheme="majorBidi" w:cstheme="majorBidi"/>
          <w:color w:val="000000"/>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1"/>
        <w:gridCol w:w="3041"/>
        <w:gridCol w:w="3041"/>
      </w:tblGrid>
      <w:tr w:rsidR="00750102" w:rsidTr="00DE0624">
        <w:trPr>
          <w:jc w:val="center"/>
        </w:trPr>
        <w:tc>
          <w:tcPr>
            <w:tcW w:w="3041" w:type="dxa"/>
          </w:tcPr>
          <w:p w:rsidR="00750102" w:rsidRDefault="00750102" w:rsidP="00512250">
            <w:pPr>
              <w:overflowPunct w:val="0"/>
              <w:autoSpaceDE w:val="0"/>
              <w:autoSpaceDN w:val="0"/>
              <w:adjustRightInd w:val="0"/>
              <w:spacing w:line="240" w:lineRule="atLeast"/>
              <w:jc w:val="center"/>
              <w:textAlignment w:val="baseline"/>
              <w:rPr>
                <w:rFonts w:asciiTheme="majorBidi" w:hAnsiTheme="majorBidi" w:cstheme="majorBidi"/>
                <w:color w:val="000000"/>
                <w:sz w:val="20"/>
                <w:szCs w:val="20"/>
              </w:rPr>
            </w:pPr>
            <w:r>
              <w:rPr>
                <w:rFonts w:asciiTheme="majorBidi" w:hAnsiTheme="majorBidi" w:cstheme="majorBidi"/>
                <w:noProof/>
                <w:color w:val="000000"/>
                <w:sz w:val="20"/>
                <w:szCs w:val="20"/>
              </w:rPr>
              <w:drawing>
                <wp:inline distT="0" distB="0" distL="0" distR="0" wp14:anchorId="2E4E414F" wp14:editId="2914F90E">
                  <wp:extent cx="1668283" cy="17373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png"/>
                          <pic:cNvPicPr/>
                        </pic:nvPicPr>
                        <pic:blipFill rotWithShape="1">
                          <a:blip r:embed="rId5" cstate="print">
                            <a:extLst>
                              <a:ext uri="{28A0092B-C50C-407E-A947-70E740481C1C}">
                                <a14:useLocalDpi xmlns:a14="http://schemas.microsoft.com/office/drawing/2010/main" val="0"/>
                              </a:ext>
                            </a:extLst>
                          </a:blip>
                          <a:srcRect l="52263"/>
                          <a:stretch/>
                        </pic:blipFill>
                        <pic:spPr bwMode="auto">
                          <a:xfrm>
                            <a:off x="0" y="0"/>
                            <a:ext cx="1668283" cy="1737360"/>
                          </a:xfrm>
                          <a:prstGeom prst="rect">
                            <a:avLst/>
                          </a:prstGeom>
                          <a:ln>
                            <a:noFill/>
                          </a:ln>
                          <a:extLst>
                            <a:ext uri="{53640926-AAD7-44D8-BBD7-CCE9431645EC}">
                              <a14:shadowObscured xmlns:a14="http://schemas.microsoft.com/office/drawing/2010/main"/>
                            </a:ext>
                          </a:extLst>
                        </pic:spPr>
                      </pic:pic>
                    </a:graphicData>
                  </a:graphic>
                </wp:inline>
              </w:drawing>
            </w:r>
          </w:p>
        </w:tc>
        <w:tc>
          <w:tcPr>
            <w:tcW w:w="3041" w:type="dxa"/>
          </w:tcPr>
          <w:p w:rsidR="00750102" w:rsidRDefault="00750102" w:rsidP="00512250">
            <w:pPr>
              <w:overflowPunct w:val="0"/>
              <w:autoSpaceDE w:val="0"/>
              <w:autoSpaceDN w:val="0"/>
              <w:adjustRightInd w:val="0"/>
              <w:spacing w:line="240" w:lineRule="atLeast"/>
              <w:jc w:val="center"/>
              <w:textAlignment w:val="baseline"/>
              <w:rPr>
                <w:rFonts w:asciiTheme="majorBidi" w:hAnsiTheme="majorBidi" w:cstheme="majorBidi"/>
                <w:color w:val="000000"/>
                <w:sz w:val="20"/>
                <w:szCs w:val="20"/>
              </w:rPr>
            </w:pPr>
            <w:r>
              <w:rPr>
                <w:rFonts w:asciiTheme="majorBidi" w:hAnsiTheme="majorBidi" w:cstheme="majorBidi"/>
                <w:noProof/>
                <w:color w:val="000000"/>
                <w:sz w:val="20"/>
                <w:szCs w:val="20"/>
              </w:rPr>
              <w:drawing>
                <wp:inline distT="0" distB="0" distL="0" distR="0" wp14:anchorId="1D7FA72B" wp14:editId="680206C3">
                  <wp:extent cx="1668824" cy="17373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png"/>
                          <pic:cNvPicPr/>
                        </pic:nvPicPr>
                        <pic:blipFill rotWithShape="1">
                          <a:blip r:embed="rId6">
                            <a:extLst>
                              <a:ext uri="{28A0092B-C50C-407E-A947-70E740481C1C}">
                                <a14:useLocalDpi xmlns:a14="http://schemas.microsoft.com/office/drawing/2010/main" val="0"/>
                              </a:ext>
                            </a:extLst>
                          </a:blip>
                          <a:srcRect l="4134" t="30617" r="51893"/>
                          <a:stretch/>
                        </pic:blipFill>
                        <pic:spPr bwMode="auto">
                          <a:xfrm>
                            <a:off x="0" y="0"/>
                            <a:ext cx="1668824" cy="1737360"/>
                          </a:xfrm>
                          <a:prstGeom prst="rect">
                            <a:avLst/>
                          </a:prstGeom>
                          <a:ln>
                            <a:noFill/>
                          </a:ln>
                          <a:extLst>
                            <a:ext uri="{53640926-AAD7-44D8-BBD7-CCE9431645EC}">
                              <a14:shadowObscured xmlns:a14="http://schemas.microsoft.com/office/drawing/2010/main"/>
                            </a:ext>
                          </a:extLst>
                        </pic:spPr>
                      </pic:pic>
                    </a:graphicData>
                  </a:graphic>
                </wp:inline>
              </w:drawing>
            </w:r>
          </w:p>
        </w:tc>
        <w:tc>
          <w:tcPr>
            <w:tcW w:w="3041" w:type="dxa"/>
          </w:tcPr>
          <w:p w:rsidR="00750102" w:rsidRDefault="00750102" w:rsidP="00512250">
            <w:pPr>
              <w:overflowPunct w:val="0"/>
              <w:autoSpaceDE w:val="0"/>
              <w:autoSpaceDN w:val="0"/>
              <w:adjustRightInd w:val="0"/>
              <w:spacing w:line="240" w:lineRule="atLeast"/>
              <w:jc w:val="center"/>
              <w:textAlignment w:val="baseline"/>
              <w:rPr>
                <w:rFonts w:asciiTheme="majorBidi" w:hAnsiTheme="majorBidi" w:cstheme="majorBidi"/>
                <w:color w:val="000000"/>
                <w:sz w:val="20"/>
                <w:szCs w:val="20"/>
              </w:rPr>
            </w:pPr>
            <w:r>
              <w:rPr>
                <w:rFonts w:asciiTheme="majorBidi" w:hAnsiTheme="majorBidi" w:cstheme="majorBidi"/>
                <w:noProof/>
                <w:color w:val="000000"/>
                <w:sz w:val="20"/>
                <w:szCs w:val="20"/>
              </w:rPr>
              <w:drawing>
                <wp:inline distT="0" distB="0" distL="0" distR="0" wp14:anchorId="338CC989" wp14:editId="04686C4C">
                  <wp:extent cx="1686560" cy="170822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3.png"/>
                          <pic:cNvPicPr/>
                        </pic:nvPicPr>
                        <pic:blipFill rotWithShape="1">
                          <a:blip r:embed="rId6">
                            <a:extLst>
                              <a:ext uri="{28A0092B-C50C-407E-A947-70E740481C1C}">
                                <a14:useLocalDpi xmlns:a14="http://schemas.microsoft.com/office/drawing/2010/main" val="0"/>
                              </a:ext>
                            </a:extLst>
                          </a:blip>
                          <a:srcRect l="52698" t="19332" r="3770" b="11494"/>
                          <a:stretch/>
                        </pic:blipFill>
                        <pic:spPr bwMode="auto">
                          <a:xfrm>
                            <a:off x="0" y="0"/>
                            <a:ext cx="1689888" cy="1711591"/>
                          </a:xfrm>
                          <a:prstGeom prst="rect">
                            <a:avLst/>
                          </a:prstGeom>
                          <a:ln>
                            <a:noFill/>
                          </a:ln>
                          <a:extLst>
                            <a:ext uri="{53640926-AAD7-44D8-BBD7-CCE9431645EC}">
                              <a14:shadowObscured xmlns:a14="http://schemas.microsoft.com/office/drawing/2010/main"/>
                            </a:ext>
                          </a:extLst>
                        </pic:spPr>
                      </pic:pic>
                    </a:graphicData>
                  </a:graphic>
                </wp:inline>
              </w:drawing>
            </w:r>
          </w:p>
        </w:tc>
      </w:tr>
      <w:tr w:rsidR="00750102" w:rsidTr="00DE0624">
        <w:trPr>
          <w:jc w:val="center"/>
        </w:trPr>
        <w:tc>
          <w:tcPr>
            <w:tcW w:w="3041" w:type="dxa"/>
          </w:tcPr>
          <w:p w:rsidR="00750102" w:rsidRDefault="00750102" w:rsidP="00512250">
            <w:pPr>
              <w:overflowPunct w:val="0"/>
              <w:autoSpaceDE w:val="0"/>
              <w:autoSpaceDN w:val="0"/>
              <w:adjustRightInd w:val="0"/>
              <w:spacing w:line="240" w:lineRule="atLeast"/>
              <w:jc w:val="center"/>
              <w:textAlignment w:val="baseline"/>
              <w:rPr>
                <w:rFonts w:asciiTheme="majorBidi" w:hAnsiTheme="majorBidi" w:cstheme="majorBidi"/>
                <w:color w:val="000000"/>
                <w:sz w:val="20"/>
                <w:szCs w:val="20"/>
              </w:rPr>
            </w:pPr>
            <w:r>
              <w:rPr>
                <w:rFonts w:asciiTheme="majorBidi" w:hAnsiTheme="majorBidi" w:cstheme="majorBidi"/>
                <w:color w:val="000000"/>
                <w:sz w:val="20"/>
                <w:szCs w:val="20"/>
              </w:rPr>
              <w:t>(a)</w:t>
            </w:r>
          </w:p>
        </w:tc>
        <w:tc>
          <w:tcPr>
            <w:tcW w:w="3041" w:type="dxa"/>
          </w:tcPr>
          <w:p w:rsidR="00750102" w:rsidRDefault="00750102" w:rsidP="00512250">
            <w:pPr>
              <w:overflowPunct w:val="0"/>
              <w:autoSpaceDE w:val="0"/>
              <w:autoSpaceDN w:val="0"/>
              <w:adjustRightInd w:val="0"/>
              <w:spacing w:line="240" w:lineRule="atLeast"/>
              <w:jc w:val="center"/>
              <w:textAlignment w:val="baseline"/>
              <w:rPr>
                <w:rFonts w:asciiTheme="majorBidi" w:hAnsiTheme="majorBidi" w:cstheme="majorBidi"/>
                <w:color w:val="000000"/>
                <w:sz w:val="20"/>
                <w:szCs w:val="20"/>
              </w:rPr>
            </w:pPr>
            <w:r>
              <w:rPr>
                <w:rFonts w:asciiTheme="majorBidi" w:hAnsiTheme="majorBidi" w:cstheme="majorBidi"/>
                <w:color w:val="000000"/>
                <w:sz w:val="20"/>
                <w:szCs w:val="20"/>
              </w:rPr>
              <w:t>(b)</w:t>
            </w:r>
          </w:p>
        </w:tc>
        <w:tc>
          <w:tcPr>
            <w:tcW w:w="3041" w:type="dxa"/>
          </w:tcPr>
          <w:p w:rsidR="00750102" w:rsidRDefault="00750102" w:rsidP="00512250">
            <w:pPr>
              <w:overflowPunct w:val="0"/>
              <w:autoSpaceDE w:val="0"/>
              <w:autoSpaceDN w:val="0"/>
              <w:adjustRightInd w:val="0"/>
              <w:spacing w:line="240" w:lineRule="atLeast"/>
              <w:jc w:val="center"/>
              <w:textAlignment w:val="baseline"/>
              <w:rPr>
                <w:rFonts w:asciiTheme="majorBidi" w:hAnsiTheme="majorBidi" w:cstheme="majorBidi"/>
                <w:color w:val="000000"/>
                <w:sz w:val="20"/>
                <w:szCs w:val="20"/>
              </w:rPr>
            </w:pPr>
            <w:r>
              <w:rPr>
                <w:rFonts w:asciiTheme="majorBidi" w:hAnsiTheme="majorBidi" w:cstheme="majorBidi"/>
                <w:color w:val="000000"/>
                <w:sz w:val="20"/>
                <w:szCs w:val="20"/>
              </w:rPr>
              <w:t>(c)</w:t>
            </w:r>
          </w:p>
        </w:tc>
      </w:tr>
      <w:tr w:rsidR="00750102" w:rsidTr="00DE0624">
        <w:trPr>
          <w:jc w:val="center"/>
        </w:trPr>
        <w:tc>
          <w:tcPr>
            <w:tcW w:w="9123" w:type="dxa"/>
            <w:gridSpan w:val="3"/>
          </w:tcPr>
          <w:p w:rsidR="00750102" w:rsidRDefault="00750102" w:rsidP="00792829">
            <w:pPr>
              <w:overflowPunct w:val="0"/>
              <w:autoSpaceDE w:val="0"/>
              <w:autoSpaceDN w:val="0"/>
              <w:adjustRightInd w:val="0"/>
              <w:spacing w:line="240" w:lineRule="atLeast"/>
              <w:jc w:val="center"/>
              <w:textAlignment w:val="baseline"/>
              <w:rPr>
                <w:rFonts w:asciiTheme="majorBidi" w:hAnsiTheme="majorBidi" w:cstheme="majorBidi"/>
                <w:color w:val="000000"/>
                <w:sz w:val="20"/>
                <w:szCs w:val="20"/>
              </w:rPr>
            </w:pPr>
            <w:r w:rsidRPr="005E1B84">
              <w:rPr>
                <w:rFonts w:asciiTheme="majorBidi" w:hAnsiTheme="majorBidi" w:cstheme="majorBidi"/>
                <w:b/>
                <w:bCs/>
                <w:color w:val="000000"/>
                <w:sz w:val="18"/>
                <w:szCs w:val="18"/>
              </w:rPr>
              <w:t>Fig 1</w:t>
            </w:r>
            <w:r w:rsidRPr="00B412F3">
              <w:rPr>
                <w:rFonts w:asciiTheme="majorBidi" w:hAnsiTheme="majorBidi" w:cstheme="majorBidi"/>
                <w:color w:val="000000"/>
                <w:sz w:val="18"/>
                <w:szCs w:val="18"/>
              </w:rPr>
              <w:t>:</w:t>
            </w:r>
            <w:r>
              <w:rPr>
                <w:rFonts w:asciiTheme="majorBidi" w:hAnsiTheme="majorBidi" w:cstheme="majorBidi"/>
                <w:color w:val="000000"/>
                <w:sz w:val="18"/>
                <w:szCs w:val="18"/>
              </w:rPr>
              <w:t xml:space="preserve"> Examples of </w:t>
            </w:r>
            <w:r w:rsidRPr="00F26931">
              <w:rPr>
                <w:rFonts w:asciiTheme="majorBidi" w:hAnsiTheme="majorBidi" w:cstheme="majorBidi"/>
                <w:color w:val="000000"/>
                <w:sz w:val="20"/>
                <w:szCs w:val="20"/>
              </w:rPr>
              <w:t>headwater</w:t>
            </w:r>
            <w:r>
              <w:rPr>
                <w:rFonts w:asciiTheme="majorBidi" w:hAnsiTheme="majorBidi" w:cstheme="majorBidi"/>
                <w:color w:val="000000"/>
                <w:sz w:val="20"/>
                <w:szCs w:val="20"/>
              </w:rPr>
              <w:t xml:space="preserve"> formation based on different processes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Passalacqua et al. 2010</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Clubb et al. 2014</w:t>
            </w:r>
            <w:r>
              <w:rPr>
                <w:rFonts w:asciiTheme="majorBidi" w:hAnsiTheme="majorBidi" w:cstheme="majorBidi"/>
                <w:noProof/>
                <w:color w:val="000000"/>
                <w:sz w:val="20"/>
                <w:szCs w:val="20"/>
              </w:rPr>
              <w:t>)</w:t>
            </w:r>
          </w:p>
        </w:tc>
      </w:tr>
    </w:tbl>
    <w:p w:rsidR="00750102" w:rsidRPr="004D1A4F" w:rsidRDefault="00750102" w:rsidP="00524FB7">
      <w:pPr>
        <w:autoSpaceDE w:val="0"/>
        <w:autoSpaceDN w:val="0"/>
        <w:adjustRightInd w:val="0"/>
        <w:spacing w:after="0" w:line="240" w:lineRule="auto"/>
        <w:rPr>
          <w:rFonts w:asciiTheme="majorBidi" w:hAnsiTheme="majorBidi" w:cstheme="majorBidi"/>
          <w:b/>
          <w:bCs/>
          <w:sz w:val="21"/>
          <w:szCs w:val="21"/>
        </w:rPr>
      </w:pPr>
    </w:p>
    <w:p w:rsidR="00750102" w:rsidRDefault="00750102" w:rsidP="00524FB7">
      <w:pPr>
        <w:autoSpaceDE w:val="0"/>
        <w:autoSpaceDN w:val="0"/>
        <w:adjustRightInd w:val="0"/>
        <w:spacing w:after="0" w:line="240" w:lineRule="auto"/>
        <w:rPr>
          <w:rFonts w:asciiTheme="majorBidi" w:hAnsiTheme="majorBidi" w:cstheme="majorBidi"/>
          <w:b/>
          <w:bCs/>
          <w:sz w:val="27"/>
          <w:szCs w:val="27"/>
        </w:rPr>
      </w:pPr>
      <w:r w:rsidRPr="00192AD2">
        <w:rPr>
          <w:rFonts w:asciiTheme="majorBidi" w:hAnsiTheme="majorBidi" w:cstheme="majorBidi"/>
          <w:b/>
          <w:bCs/>
          <w:sz w:val="27"/>
          <w:szCs w:val="27"/>
        </w:rPr>
        <w:t>2. Background</w:t>
      </w:r>
    </w:p>
    <w:p w:rsidR="00750102" w:rsidRDefault="00750102" w:rsidP="00524FB7">
      <w:pPr>
        <w:autoSpaceDE w:val="0"/>
        <w:autoSpaceDN w:val="0"/>
        <w:adjustRightInd w:val="0"/>
        <w:spacing w:after="0" w:line="240" w:lineRule="auto"/>
        <w:rPr>
          <w:rFonts w:asciiTheme="majorBidi" w:hAnsiTheme="majorBidi" w:cstheme="majorBidi"/>
          <w:b/>
          <w:bCs/>
          <w:sz w:val="27"/>
          <w:szCs w:val="27"/>
        </w:rPr>
      </w:pPr>
    </w:p>
    <w:p w:rsidR="00750102" w:rsidRPr="00F67B3E" w:rsidRDefault="00750102" w:rsidP="000C61B8">
      <w:pPr>
        <w:pStyle w:val="p1a"/>
        <w:rPr>
          <w:color w:val="000000"/>
        </w:rPr>
      </w:pPr>
      <w:r w:rsidRPr="00F67B3E">
        <w:rPr>
          <w:color w:val="000000"/>
        </w:rPr>
        <w:t xml:space="preserve">Numerous techniques have been proposed to extract the stream network from DEM represented either in the form of a Triangular Irregular Network (TIN) </w:t>
      </w:r>
      <w:r>
        <w:rPr>
          <w:noProof/>
          <w:color w:val="000000"/>
        </w:rPr>
        <w:t>(</w:t>
      </w:r>
      <w:r w:rsidRPr="00426AA4">
        <w:rPr>
          <w:noProof/>
          <w:color w:val="000000"/>
        </w:rPr>
        <w:t>Jones et al. 1990</w:t>
      </w:r>
      <w:r>
        <w:rPr>
          <w:noProof/>
          <w:color w:val="000000"/>
        </w:rPr>
        <w:t xml:space="preserve">, </w:t>
      </w:r>
      <w:r w:rsidRPr="00426AA4">
        <w:rPr>
          <w:noProof/>
          <w:color w:val="000000"/>
        </w:rPr>
        <w:t>Nelson &amp; others 1994</w:t>
      </w:r>
      <w:r>
        <w:rPr>
          <w:noProof/>
          <w:color w:val="000000"/>
        </w:rPr>
        <w:t>)</w:t>
      </w:r>
      <w:r w:rsidRPr="00F67B3E">
        <w:rPr>
          <w:color w:val="000000"/>
        </w:rPr>
        <w:t xml:space="preserve">, or as a regular raster surface </w:t>
      </w:r>
      <w:r w:rsidRPr="00B40461">
        <w:rPr>
          <w:color w:val="000000"/>
        </w:rPr>
        <w:t>(</w:t>
      </w:r>
      <w:r w:rsidRPr="00426AA4">
        <w:rPr>
          <w:color w:val="000000"/>
        </w:rPr>
        <w:t>Mower 1994</w:t>
      </w:r>
      <w:r w:rsidRPr="00B40461">
        <w:rPr>
          <w:color w:val="000000"/>
        </w:rPr>
        <w:t>)</w:t>
      </w:r>
      <w:r>
        <w:rPr>
          <w:color w:val="000000"/>
        </w:rPr>
        <w:t xml:space="preserve">. </w:t>
      </w:r>
      <w:r w:rsidRPr="00F67B3E">
        <w:rPr>
          <w:color w:val="000000"/>
        </w:rPr>
        <w:t>In this research, streams are extracted from DEM, and TINs may be used for validating the results. In this section, flow direction, flow accumulation and stream initiation is discussed, and then the factors (terrain derivatives, landscape characteristics, and stream geometry) that can enhance this process are explained.</w:t>
      </w:r>
    </w:p>
    <w:p w:rsidR="00750102" w:rsidRPr="004D1A4F" w:rsidRDefault="00750102" w:rsidP="00524FB7">
      <w:pPr>
        <w:pStyle w:val="p1a"/>
        <w:rPr>
          <w:rFonts w:asciiTheme="majorBidi" w:hAnsiTheme="majorBidi" w:cstheme="majorBidi"/>
          <w:color w:val="000000"/>
        </w:rPr>
      </w:pPr>
    </w:p>
    <w:p w:rsidR="00750102" w:rsidRDefault="00750102" w:rsidP="00524FB7">
      <w:pPr>
        <w:pStyle w:val="p1a"/>
        <w:rPr>
          <w:rFonts w:asciiTheme="majorBidi" w:eastAsiaTheme="minorHAnsi" w:hAnsiTheme="majorBidi" w:cstheme="majorBidi"/>
          <w:b/>
          <w:bCs/>
          <w:sz w:val="21"/>
          <w:szCs w:val="21"/>
          <w:lang w:eastAsia="en-US"/>
        </w:rPr>
      </w:pPr>
      <w:r w:rsidRPr="00FF531F">
        <w:rPr>
          <w:rFonts w:asciiTheme="majorBidi" w:eastAsiaTheme="minorHAnsi" w:hAnsiTheme="majorBidi" w:cstheme="majorBidi"/>
          <w:b/>
          <w:bCs/>
          <w:sz w:val="21"/>
          <w:szCs w:val="21"/>
          <w:lang w:eastAsia="en-US"/>
        </w:rPr>
        <w:t xml:space="preserve">2.1. Flow </w:t>
      </w:r>
      <w:r>
        <w:rPr>
          <w:rFonts w:asciiTheme="majorBidi" w:eastAsiaTheme="minorHAnsi" w:hAnsiTheme="majorBidi" w:cstheme="majorBidi"/>
          <w:b/>
          <w:bCs/>
          <w:sz w:val="21"/>
          <w:szCs w:val="21"/>
          <w:lang w:eastAsia="en-US"/>
        </w:rPr>
        <w:t>D</w:t>
      </w:r>
      <w:r w:rsidRPr="00FF531F">
        <w:rPr>
          <w:rFonts w:asciiTheme="majorBidi" w:eastAsiaTheme="minorHAnsi" w:hAnsiTheme="majorBidi" w:cstheme="majorBidi"/>
          <w:b/>
          <w:bCs/>
          <w:sz w:val="21"/>
          <w:szCs w:val="21"/>
          <w:lang w:eastAsia="en-US"/>
        </w:rPr>
        <w:t>irection</w:t>
      </w:r>
      <w:r>
        <w:rPr>
          <w:rFonts w:asciiTheme="majorBidi" w:eastAsiaTheme="minorHAnsi" w:hAnsiTheme="majorBidi" w:cstheme="majorBidi"/>
          <w:b/>
          <w:bCs/>
          <w:sz w:val="21"/>
          <w:szCs w:val="21"/>
          <w:lang w:eastAsia="en-US"/>
        </w:rPr>
        <w:t>, Flow Accumulation and Stream I</w:t>
      </w:r>
      <w:r w:rsidRPr="00FF531F">
        <w:rPr>
          <w:rFonts w:asciiTheme="majorBidi" w:eastAsiaTheme="minorHAnsi" w:hAnsiTheme="majorBidi" w:cstheme="majorBidi"/>
          <w:b/>
          <w:bCs/>
          <w:sz w:val="21"/>
          <w:szCs w:val="21"/>
          <w:lang w:eastAsia="en-US"/>
        </w:rPr>
        <w:t>nitiation</w:t>
      </w:r>
    </w:p>
    <w:p w:rsidR="00750102" w:rsidRDefault="00750102" w:rsidP="00524FB7">
      <w:pPr>
        <w:pStyle w:val="p1a"/>
        <w:rPr>
          <w:rFonts w:asciiTheme="majorBidi" w:eastAsiaTheme="minorHAnsi" w:hAnsiTheme="majorBidi" w:cstheme="majorBidi"/>
          <w:b/>
          <w:bCs/>
          <w:sz w:val="21"/>
          <w:szCs w:val="21"/>
          <w:lang w:eastAsia="en-US"/>
        </w:rPr>
      </w:pPr>
    </w:p>
    <w:p w:rsidR="00750102" w:rsidRPr="00E16437" w:rsidRDefault="00750102" w:rsidP="0097051E">
      <w:pPr>
        <w:pStyle w:val="p1a"/>
        <w:rPr>
          <w:color w:val="000000"/>
        </w:rPr>
      </w:pPr>
      <w:r w:rsidRPr="00E16437">
        <w:rPr>
          <w:b/>
          <w:bCs/>
          <w:color w:val="000000"/>
        </w:rPr>
        <w:t>Flow Direction:</w:t>
      </w:r>
      <w:r w:rsidRPr="00E16437">
        <w:rPr>
          <w:color w:val="000000"/>
        </w:rPr>
        <w:t xml:space="preserve"> </w:t>
      </w:r>
      <w:r>
        <w:rPr>
          <w:color w:val="000000"/>
        </w:rPr>
        <w:t>F</w:t>
      </w:r>
      <w:r w:rsidRPr="00E16437">
        <w:rPr>
          <w:color w:val="000000"/>
        </w:rPr>
        <w:t xml:space="preserve">low direction matrix whose cells indicate the direction of flow from each grid cell to its downhill neighbor. The simplest and most widely used flow direction method called D8 which assigns flow from each pixel to one of its eight neighbors, in the direction of steepest </w:t>
      </w:r>
      <w:r>
        <w:rPr>
          <w:color w:val="000000"/>
        </w:rPr>
        <w:t>descent</w:t>
      </w:r>
      <w:r w:rsidRPr="00E16437">
        <w:rPr>
          <w:color w:val="000000"/>
        </w:rPr>
        <w:t xml:space="preserve"> (</w:t>
      </w:r>
      <w:r w:rsidRPr="00426AA4">
        <w:rPr>
          <w:color w:val="000000"/>
        </w:rPr>
        <w:t>O'Callaghan &amp; Mark 1984</w:t>
      </w:r>
      <w:r w:rsidRPr="00E16437">
        <w:rPr>
          <w:color w:val="000000"/>
        </w:rPr>
        <w:t>). Although this method is simple and generates connected networks, choosing only one of the eight possible directions, is one of the disadvantages of D8 method. It leads to a bias in flow path (</w:t>
      </w:r>
      <w:r w:rsidRPr="00426AA4">
        <w:rPr>
          <w:color w:val="000000"/>
        </w:rPr>
        <w:t xml:space="preserve">Fairfield &amp; </w:t>
      </w:r>
      <w:proofErr w:type="spellStart"/>
      <w:r w:rsidRPr="00426AA4">
        <w:rPr>
          <w:color w:val="000000"/>
        </w:rPr>
        <w:t>Leymarie</w:t>
      </w:r>
      <w:proofErr w:type="spellEnd"/>
      <w:r w:rsidRPr="00426AA4">
        <w:rPr>
          <w:color w:val="000000"/>
        </w:rPr>
        <w:t xml:space="preserve"> 1991</w:t>
      </w:r>
      <w:r w:rsidRPr="00E16437">
        <w:rPr>
          <w:color w:val="000000"/>
        </w:rPr>
        <w:t>), because it cannot model divergent flow over convex slopes (</w:t>
      </w:r>
      <w:r w:rsidRPr="00426AA4">
        <w:rPr>
          <w:color w:val="000000"/>
        </w:rPr>
        <w:t>Freeman 1991</w:t>
      </w:r>
      <w:r w:rsidRPr="00E16437">
        <w:rPr>
          <w:color w:val="000000"/>
        </w:rPr>
        <w:t>). To solve the limitations of D8, some other methods such as multiple flow direction method (assigning flow to each lower neighbor in proportion to the slope) (</w:t>
      </w:r>
      <w:r w:rsidRPr="00426AA4">
        <w:rPr>
          <w:color w:val="000000"/>
        </w:rPr>
        <w:t>Freeman 1991</w:t>
      </w:r>
      <w:r w:rsidRPr="00E16437">
        <w:rPr>
          <w:color w:val="000000"/>
        </w:rPr>
        <w:t>), random direction method (using stochastic rules) (</w:t>
      </w:r>
      <w:r w:rsidRPr="00426AA4">
        <w:rPr>
          <w:color w:val="000000"/>
        </w:rPr>
        <w:t xml:space="preserve">Fairfield &amp; </w:t>
      </w:r>
      <w:proofErr w:type="spellStart"/>
      <w:r w:rsidRPr="00426AA4">
        <w:rPr>
          <w:color w:val="000000"/>
        </w:rPr>
        <w:t>Leymarie</w:t>
      </w:r>
      <w:proofErr w:type="spellEnd"/>
      <w:r w:rsidRPr="00426AA4">
        <w:rPr>
          <w:color w:val="000000"/>
        </w:rPr>
        <w:t xml:space="preserve"> 1991</w:t>
      </w:r>
      <w:r w:rsidRPr="00E16437">
        <w:rPr>
          <w:color w:val="000000"/>
        </w:rPr>
        <w:t>) and plane flow methods (fitting a plane to the elevations of pixel corners and assigning flow in the direction of maximal plane slope) (</w:t>
      </w:r>
      <w:r w:rsidRPr="00426AA4">
        <w:rPr>
          <w:color w:val="000000"/>
        </w:rPr>
        <w:t>Lea 1992</w:t>
      </w:r>
      <w:r w:rsidRPr="00E16437">
        <w:rPr>
          <w:color w:val="000000"/>
        </w:rPr>
        <w:t xml:space="preserve">, </w:t>
      </w:r>
      <w:r w:rsidRPr="00426AA4">
        <w:rPr>
          <w:color w:val="000000"/>
        </w:rPr>
        <w:t>Costa</w:t>
      </w:r>
      <w:r w:rsidRPr="00426AA4">
        <w:rPr>
          <w:rFonts w:ascii="Cambria Math" w:hAnsi="Cambria Math" w:cs="Cambria Math"/>
          <w:color w:val="000000"/>
        </w:rPr>
        <w:t>‐</w:t>
      </w:r>
      <w:r w:rsidRPr="00426AA4">
        <w:rPr>
          <w:color w:val="000000"/>
        </w:rPr>
        <w:t>Cabral &amp; Burges 1994</w:t>
      </w:r>
      <w:r w:rsidRPr="00E16437">
        <w:rPr>
          <w:color w:val="000000"/>
        </w:rPr>
        <w:t>) have been proposed. Another very famous method that assigns flow between one or two downslope pixels is D-infinity (</w:t>
      </w:r>
      <w:proofErr w:type="spellStart"/>
      <w:r w:rsidRPr="00426AA4">
        <w:rPr>
          <w:color w:val="000000"/>
        </w:rPr>
        <w:t>Tarboton</w:t>
      </w:r>
      <w:proofErr w:type="spellEnd"/>
      <w:r w:rsidRPr="00426AA4">
        <w:rPr>
          <w:color w:val="000000"/>
        </w:rPr>
        <w:t xml:space="preserve"> 1997</w:t>
      </w:r>
      <w:r w:rsidRPr="00E16437">
        <w:rPr>
          <w:color w:val="000000"/>
        </w:rPr>
        <w:t>). In this method water flows in the direction of steepest decent on the eight triangular facets; If steepest decent direction be between the two neighbor cells, flow will be assigned to both of them based upon the angles between the steepest decent direction and the direction to each of the two cells. In this research, D8 and D-infinity will be employed and their results will be compared and discussed.</w:t>
      </w:r>
    </w:p>
    <w:p w:rsidR="00750102" w:rsidRDefault="00750102" w:rsidP="00524FB7">
      <w:pPr>
        <w:pStyle w:val="p1a"/>
        <w:rPr>
          <w:rFonts w:asciiTheme="majorBidi" w:eastAsiaTheme="minorHAnsi" w:hAnsiTheme="majorBidi" w:cstheme="majorBidi"/>
          <w:b/>
          <w:bCs/>
          <w:sz w:val="21"/>
          <w:szCs w:val="21"/>
          <w:lang w:eastAsia="en-US"/>
        </w:rPr>
      </w:pPr>
    </w:p>
    <w:p w:rsidR="00750102" w:rsidRDefault="00750102" w:rsidP="00524FB7">
      <w:pPr>
        <w:pStyle w:val="p1a"/>
        <w:rPr>
          <w:color w:val="000000"/>
        </w:rPr>
      </w:pPr>
      <w:r w:rsidRPr="00B40461">
        <w:rPr>
          <w:b/>
          <w:bCs/>
          <w:color w:val="000000"/>
        </w:rPr>
        <w:lastRenderedPageBreak/>
        <w:t xml:space="preserve">Flow </w:t>
      </w:r>
      <w:r>
        <w:rPr>
          <w:b/>
          <w:bCs/>
          <w:color w:val="000000"/>
        </w:rPr>
        <w:t>A</w:t>
      </w:r>
      <w:r w:rsidRPr="00B40461">
        <w:rPr>
          <w:b/>
          <w:bCs/>
          <w:color w:val="000000"/>
        </w:rPr>
        <w:t>ccumulation:</w:t>
      </w:r>
      <w:r w:rsidRPr="00E457DC">
        <w:rPr>
          <w:b/>
          <w:bCs/>
          <w:color w:val="000000"/>
        </w:rPr>
        <w:t xml:space="preserve"> </w:t>
      </w:r>
      <w:r w:rsidRPr="00B40461">
        <w:rPr>
          <w:color w:val="000000"/>
        </w:rPr>
        <w:t>Flow accumulation is calculated based on the flow direction matrix. Each pixel in the flow accumulation is assigned a value equal to the number of upstream cells have water flowing to it. If the number of each cell is multiplied by its area the result would be upstream drainage area.</w:t>
      </w:r>
    </w:p>
    <w:p w:rsidR="00750102" w:rsidRPr="00B40461" w:rsidRDefault="00750102" w:rsidP="00524FB7">
      <w:pPr>
        <w:pStyle w:val="p1a"/>
        <w:rPr>
          <w:color w:val="000000"/>
        </w:rPr>
      </w:pPr>
    </w:p>
    <w:p w:rsidR="00750102" w:rsidRPr="00582D04" w:rsidRDefault="00750102" w:rsidP="00792829">
      <w:pPr>
        <w:pStyle w:val="p1a"/>
        <w:rPr>
          <w:color w:val="000000"/>
        </w:rPr>
      </w:pPr>
      <w:r w:rsidRPr="00E457DC">
        <w:rPr>
          <w:b/>
          <w:bCs/>
          <w:color w:val="000000"/>
        </w:rPr>
        <w:t>Strea</w:t>
      </w:r>
      <w:r>
        <w:rPr>
          <w:b/>
          <w:bCs/>
          <w:color w:val="000000"/>
        </w:rPr>
        <w:t xml:space="preserve">m Initiation (Flow Accumulation </w:t>
      </w:r>
      <w:r w:rsidRPr="00E457DC">
        <w:rPr>
          <w:b/>
          <w:bCs/>
          <w:color w:val="000000"/>
        </w:rPr>
        <w:t>Threshold Selection)</w:t>
      </w:r>
      <w:r w:rsidRPr="00B40461">
        <w:rPr>
          <w:b/>
          <w:bCs/>
          <w:color w:val="000000"/>
        </w:rPr>
        <w:t>:</w:t>
      </w:r>
      <w:r w:rsidRPr="00B40461">
        <w:rPr>
          <w:color w:val="000000"/>
        </w:rPr>
        <w:t xml:space="preserve"> For stream definition a threshold for flow accumulation is defined; all cells in the flow accumulation matrix with a value greater than the threshold are defined as a stream cell and assigned the value “1” in the stream matrix. All other cells are assigned the value of "0" </w:t>
      </w:r>
      <w:r>
        <w:rPr>
          <w:noProof/>
          <w:color w:val="000000"/>
        </w:rPr>
        <w:t>(</w:t>
      </w:r>
      <w:r w:rsidRPr="00426AA4">
        <w:rPr>
          <w:noProof/>
          <w:color w:val="000000"/>
        </w:rPr>
        <w:t>O'Callaghan &amp; Mark 1984</w:t>
      </w:r>
      <w:r>
        <w:rPr>
          <w:noProof/>
          <w:color w:val="000000"/>
        </w:rPr>
        <w:t>)</w:t>
      </w:r>
      <w:r w:rsidRPr="00B40461">
        <w:rPr>
          <w:color w:val="000000"/>
        </w:rPr>
        <w:t xml:space="preserve">. </w:t>
      </w:r>
      <w:r w:rsidRPr="004D1A4F">
        <w:rPr>
          <w:rFonts w:asciiTheme="majorBidi" w:hAnsiTheme="majorBidi" w:cstheme="majorBidi"/>
          <w:color w:val="000000"/>
        </w:rPr>
        <w:t xml:space="preserve">The delineation of stream networks </w:t>
      </w:r>
      <w:r>
        <w:rPr>
          <w:rFonts w:asciiTheme="majorBidi" w:hAnsiTheme="majorBidi" w:cstheme="majorBidi"/>
          <w:color w:val="000000"/>
        </w:rPr>
        <w:t>is</w:t>
      </w:r>
      <w:r w:rsidRPr="004D1A4F">
        <w:rPr>
          <w:rFonts w:asciiTheme="majorBidi" w:hAnsiTheme="majorBidi" w:cstheme="majorBidi"/>
          <w:color w:val="000000"/>
        </w:rPr>
        <w:t xml:space="preserve"> usually based on a constant threshold. Such an approach </w:t>
      </w:r>
      <w:r>
        <w:rPr>
          <w:rFonts w:asciiTheme="majorBidi" w:hAnsiTheme="majorBidi" w:cstheme="majorBidi"/>
          <w:color w:val="000000"/>
        </w:rPr>
        <w:t>assumes</w:t>
      </w:r>
      <w:r w:rsidRPr="004D1A4F">
        <w:rPr>
          <w:rFonts w:asciiTheme="majorBidi" w:hAnsiTheme="majorBidi" w:cstheme="majorBidi"/>
          <w:color w:val="000000"/>
        </w:rPr>
        <w:t xml:space="preserve"> a homogeneous terrain</w:t>
      </w:r>
      <w:r>
        <w:rPr>
          <w:rFonts w:asciiTheme="majorBidi" w:hAnsiTheme="majorBidi" w:cstheme="majorBidi"/>
          <w:color w:val="000000"/>
        </w:rPr>
        <w:t xml:space="preserve"> and stream density</w:t>
      </w:r>
      <w:r w:rsidRPr="004D1A4F">
        <w:rPr>
          <w:rFonts w:asciiTheme="majorBidi" w:hAnsiTheme="majorBidi" w:cstheme="majorBidi"/>
          <w:color w:val="000000"/>
        </w:rPr>
        <w:t xml:space="preserve"> for the entire study area. </w:t>
      </w:r>
      <w:r>
        <w:rPr>
          <w:color w:val="000000"/>
        </w:rPr>
        <w:t>F</w:t>
      </w:r>
      <w:r w:rsidRPr="00B40461">
        <w:rPr>
          <w:color w:val="000000"/>
        </w:rPr>
        <w:t>or large areas and/or heterogeneous terrain</w:t>
      </w:r>
      <w:r w:rsidRPr="004D1A4F">
        <w:rPr>
          <w:rFonts w:asciiTheme="majorBidi" w:hAnsiTheme="majorBidi" w:cstheme="majorBidi"/>
          <w:color w:val="000000"/>
        </w:rPr>
        <w:t xml:space="preserve">, however, this assumption </w:t>
      </w:r>
      <w:r w:rsidRPr="00B40461">
        <w:rPr>
          <w:color w:val="000000"/>
        </w:rPr>
        <w:t>is an unrealistic hypothesis</w:t>
      </w:r>
      <w:r>
        <w:rPr>
          <w:color w:val="000000"/>
        </w:rPr>
        <w:t>,</w:t>
      </w:r>
      <w:r w:rsidRPr="004D1A4F">
        <w:rPr>
          <w:rFonts w:asciiTheme="majorBidi" w:hAnsiTheme="majorBidi" w:cstheme="majorBidi"/>
          <w:color w:val="000000"/>
        </w:rPr>
        <w:t xml:space="preserve"> </w:t>
      </w:r>
      <w:r>
        <w:rPr>
          <w:rFonts w:asciiTheme="majorBidi" w:hAnsiTheme="majorBidi" w:cstheme="majorBidi"/>
          <w:color w:val="000000"/>
        </w:rPr>
        <w:t xml:space="preserve">and </w:t>
      </w:r>
      <w:r w:rsidRPr="004D1A4F">
        <w:rPr>
          <w:rFonts w:asciiTheme="majorBidi" w:hAnsiTheme="majorBidi" w:cstheme="majorBidi"/>
          <w:color w:val="000000"/>
        </w:rPr>
        <w:t xml:space="preserve">ignores the spatial variability of terrain. Optimum flow accumulation threshold </w:t>
      </w:r>
      <w:r>
        <w:rPr>
          <w:rFonts w:asciiTheme="majorBidi" w:hAnsiTheme="majorBidi" w:cstheme="majorBidi"/>
          <w:color w:val="000000"/>
        </w:rPr>
        <w:t xml:space="preserve">may </w:t>
      </w:r>
      <w:r w:rsidRPr="004D1A4F">
        <w:rPr>
          <w:rFonts w:asciiTheme="majorBidi" w:hAnsiTheme="majorBidi" w:cstheme="majorBidi"/>
          <w:color w:val="000000"/>
        </w:rPr>
        <w:t>change significantly in different basins an</w:t>
      </w:r>
      <w:r>
        <w:rPr>
          <w:rFonts w:asciiTheme="majorBidi" w:hAnsiTheme="majorBidi" w:cstheme="majorBidi"/>
          <w:color w:val="000000"/>
        </w:rPr>
        <w:t xml:space="preserve">d even within a single </w:t>
      </w:r>
      <w:proofErr w:type="spellStart"/>
      <w:r>
        <w:rPr>
          <w:rFonts w:asciiTheme="majorBidi" w:hAnsiTheme="majorBidi" w:cstheme="majorBidi"/>
          <w:color w:val="000000"/>
        </w:rPr>
        <w:t>subbasin</w:t>
      </w:r>
      <w:proofErr w:type="spellEnd"/>
      <w:r w:rsidRPr="004D1A4F">
        <w:rPr>
          <w:rFonts w:asciiTheme="majorBidi" w:hAnsiTheme="majorBidi" w:cstheme="majorBidi"/>
          <w:color w:val="000000"/>
        </w:rPr>
        <w:t xml:space="preserve">. A central goal of this project is to propose a method which accounts for terrain heterogeneity. Therefore, </w:t>
      </w:r>
      <w:proofErr w:type="spellStart"/>
      <w:r w:rsidRPr="004D1A4F">
        <w:rPr>
          <w:rFonts w:asciiTheme="majorBidi" w:hAnsiTheme="majorBidi" w:cstheme="majorBidi"/>
          <w:color w:val="000000"/>
        </w:rPr>
        <w:t>hydrologically</w:t>
      </w:r>
      <w:proofErr w:type="spellEnd"/>
      <w:r w:rsidRPr="004D1A4F">
        <w:rPr>
          <w:rFonts w:asciiTheme="majorBidi" w:hAnsiTheme="majorBidi" w:cstheme="majorBidi"/>
          <w:color w:val="000000"/>
        </w:rPr>
        <w:t xml:space="preserve"> relevant </w:t>
      </w:r>
      <w:r w:rsidRPr="00AD22E4">
        <w:rPr>
          <w:rFonts w:asciiTheme="majorBidi" w:hAnsiTheme="majorBidi" w:cstheme="majorBidi"/>
          <w:color w:val="000000"/>
        </w:rPr>
        <w:t>terrain derivatives</w:t>
      </w:r>
      <w:r>
        <w:rPr>
          <w:rFonts w:asciiTheme="majorBidi" w:hAnsiTheme="majorBidi" w:cstheme="majorBidi"/>
          <w:color w:val="000000"/>
        </w:rPr>
        <w:t xml:space="preserve"> (e.g., </w:t>
      </w:r>
      <w:r w:rsidRPr="004D1A4F">
        <w:rPr>
          <w:rFonts w:asciiTheme="majorBidi" w:hAnsiTheme="majorBidi" w:cstheme="majorBidi"/>
          <w:color w:val="000000"/>
        </w:rPr>
        <w:t>slope, curvature</w:t>
      </w:r>
      <w:r>
        <w:rPr>
          <w:rFonts w:asciiTheme="majorBidi" w:hAnsiTheme="majorBidi" w:cstheme="majorBidi"/>
          <w:color w:val="000000"/>
        </w:rPr>
        <w:t>, r</w:t>
      </w:r>
      <w:r w:rsidRPr="006C65D8">
        <w:rPr>
          <w:rFonts w:asciiTheme="majorBidi" w:hAnsiTheme="majorBidi" w:cstheme="majorBidi"/>
          <w:color w:val="000000"/>
        </w:rPr>
        <w:t>oughness</w:t>
      </w:r>
      <w:r>
        <w:rPr>
          <w:rFonts w:asciiTheme="majorBidi" w:hAnsiTheme="majorBidi" w:cstheme="majorBidi"/>
          <w:color w:val="000000"/>
        </w:rPr>
        <w:t>, and w</w:t>
      </w:r>
      <w:r w:rsidRPr="006C65D8">
        <w:rPr>
          <w:rFonts w:asciiTheme="majorBidi" w:hAnsiTheme="majorBidi" w:cstheme="majorBidi"/>
          <w:color w:val="000000"/>
        </w:rPr>
        <w:t xml:space="preserve">etness </w:t>
      </w:r>
      <w:r>
        <w:rPr>
          <w:rFonts w:asciiTheme="majorBidi" w:hAnsiTheme="majorBidi" w:cstheme="majorBidi"/>
          <w:color w:val="000000"/>
        </w:rPr>
        <w:t>i</w:t>
      </w:r>
      <w:r w:rsidRPr="006C65D8">
        <w:rPr>
          <w:rFonts w:asciiTheme="majorBidi" w:hAnsiTheme="majorBidi" w:cstheme="majorBidi"/>
          <w:color w:val="000000"/>
        </w:rPr>
        <w:t>ndex</w:t>
      </w:r>
      <w:r>
        <w:rPr>
          <w:rFonts w:asciiTheme="majorBidi" w:hAnsiTheme="majorBidi" w:cstheme="majorBidi"/>
          <w:color w:val="000000"/>
        </w:rPr>
        <w:t>)</w:t>
      </w:r>
      <w:r w:rsidRPr="00AD22E4">
        <w:rPr>
          <w:rFonts w:asciiTheme="majorBidi" w:hAnsiTheme="majorBidi" w:cstheme="majorBidi"/>
          <w:color w:val="000000"/>
        </w:rPr>
        <w:t xml:space="preserve"> and landscape characteristics</w:t>
      </w:r>
      <w:r>
        <w:rPr>
          <w:rFonts w:asciiTheme="majorBidi" w:hAnsiTheme="majorBidi" w:cstheme="majorBidi"/>
          <w:color w:val="000000"/>
        </w:rPr>
        <w:t xml:space="preserve"> (e.g., </w:t>
      </w:r>
      <w:r w:rsidRPr="004D1A4F">
        <w:rPr>
          <w:rFonts w:asciiTheme="majorBidi" w:hAnsiTheme="majorBidi" w:cstheme="majorBidi"/>
          <w:color w:val="000000"/>
        </w:rPr>
        <w:t>climate, soil</w:t>
      </w:r>
      <w:r>
        <w:rPr>
          <w:rFonts w:asciiTheme="majorBidi" w:hAnsiTheme="majorBidi" w:cstheme="majorBidi"/>
          <w:color w:val="000000"/>
        </w:rPr>
        <w:t>, geology, and v</w:t>
      </w:r>
      <w:r w:rsidRPr="006C65D8">
        <w:rPr>
          <w:rFonts w:asciiTheme="majorBidi" w:hAnsiTheme="majorBidi" w:cstheme="majorBidi"/>
          <w:color w:val="000000"/>
        </w:rPr>
        <w:t>egetation</w:t>
      </w:r>
      <w:r>
        <w:rPr>
          <w:rFonts w:asciiTheme="majorBidi" w:hAnsiTheme="majorBidi" w:cstheme="majorBidi"/>
          <w:color w:val="000000"/>
        </w:rPr>
        <w:t>)</w:t>
      </w:r>
      <w:r w:rsidRPr="004D1A4F">
        <w:rPr>
          <w:rFonts w:asciiTheme="majorBidi" w:hAnsiTheme="majorBidi" w:cstheme="majorBidi"/>
          <w:color w:val="000000"/>
        </w:rPr>
        <w:t xml:space="preserve"> should </w:t>
      </w:r>
      <w:r>
        <w:rPr>
          <w:rFonts w:asciiTheme="majorBidi" w:hAnsiTheme="majorBidi" w:cstheme="majorBidi"/>
          <w:color w:val="000000"/>
        </w:rPr>
        <w:t xml:space="preserve">be </w:t>
      </w:r>
      <w:r w:rsidRPr="004D1A4F">
        <w:rPr>
          <w:rFonts w:asciiTheme="majorBidi" w:hAnsiTheme="majorBidi" w:cstheme="majorBidi"/>
          <w:color w:val="000000"/>
        </w:rPr>
        <w:t>take</w:t>
      </w:r>
      <w:r>
        <w:rPr>
          <w:rFonts w:asciiTheme="majorBidi" w:hAnsiTheme="majorBidi" w:cstheme="majorBidi"/>
          <w:color w:val="000000"/>
        </w:rPr>
        <w:t>n</w:t>
      </w:r>
      <w:r w:rsidRPr="004D1A4F">
        <w:rPr>
          <w:rFonts w:asciiTheme="majorBidi" w:hAnsiTheme="majorBidi" w:cstheme="majorBidi"/>
          <w:color w:val="000000"/>
        </w:rPr>
        <w:t xml:space="preserve"> into account</w:t>
      </w:r>
      <w:r>
        <w:rPr>
          <w:rFonts w:asciiTheme="majorBidi" w:hAnsiTheme="majorBidi" w:cstheme="majorBidi"/>
          <w:color w:val="000000"/>
        </w:rPr>
        <w:t xml:space="preserve"> as ancillary data</w:t>
      </w:r>
      <w:r w:rsidRPr="004D1A4F">
        <w:rPr>
          <w:rFonts w:asciiTheme="majorBidi" w:hAnsiTheme="majorBidi" w:cstheme="majorBidi"/>
          <w:color w:val="000000"/>
        </w:rPr>
        <w:t xml:space="preserve"> in order to </w:t>
      </w:r>
      <w:r>
        <w:rPr>
          <w:rFonts w:asciiTheme="majorBidi" w:hAnsiTheme="majorBidi" w:cstheme="majorBidi"/>
          <w:color w:val="000000"/>
        </w:rPr>
        <w:t xml:space="preserve">finding the optimum threshold and </w:t>
      </w:r>
      <w:r w:rsidRPr="004D1A4F">
        <w:rPr>
          <w:rFonts w:asciiTheme="majorBidi" w:hAnsiTheme="majorBidi" w:cstheme="majorBidi"/>
          <w:color w:val="000000"/>
        </w:rPr>
        <w:t xml:space="preserve">preserve differences in stream density. </w:t>
      </w:r>
    </w:p>
    <w:p w:rsidR="00750102" w:rsidRDefault="00750102" w:rsidP="00524FB7">
      <w:pPr>
        <w:pStyle w:val="CommentText"/>
        <w:ind w:firstLine="0"/>
        <w:rPr>
          <w:rFonts w:asciiTheme="majorBidi" w:hAnsiTheme="majorBidi" w:cstheme="majorBidi"/>
          <w:color w:val="000000"/>
        </w:rPr>
      </w:pPr>
    </w:p>
    <w:p w:rsidR="00750102" w:rsidRDefault="00750102" w:rsidP="005F4077">
      <w:pPr>
        <w:pStyle w:val="p1a"/>
        <w:rPr>
          <w:rFonts w:asciiTheme="majorBidi" w:eastAsiaTheme="minorHAnsi" w:hAnsiTheme="majorBidi" w:cstheme="majorBidi"/>
          <w:b/>
          <w:bCs/>
          <w:sz w:val="21"/>
          <w:szCs w:val="21"/>
          <w:lang w:eastAsia="en-US"/>
        </w:rPr>
      </w:pPr>
      <w:r w:rsidRPr="005F4077">
        <w:rPr>
          <w:rFonts w:asciiTheme="majorBidi" w:eastAsiaTheme="minorHAnsi" w:hAnsiTheme="majorBidi" w:cstheme="majorBidi"/>
          <w:b/>
          <w:bCs/>
          <w:sz w:val="21"/>
          <w:szCs w:val="21"/>
          <w:lang w:eastAsia="en-US"/>
        </w:rPr>
        <w:t>2.2. Terrain Derivatives</w:t>
      </w:r>
    </w:p>
    <w:p w:rsidR="00750102" w:rsidRPr="005F4077" w:rsidRDefault="00750102" w:rsidP="005F4077">
      <w:pPr>
        <w:pStyle w:val="p1a"/>
        <w:rPr>
          <w:rFonts w:asciiTheme="majorBidi" w:eastAsiaTheme="minorHAnsi" w:hAnsiTheme="majorBidi" w:cstheme="majorBidi"/>
          <w:b/>
          <w:bCs/>
          <w:sz w:val="21"/>
          <w:szCs w:val="21"/>
          <w:lang w:eastAsia="en-US"/>
        </w:rPr>
      </w:pPr>
    </w:p>
    <w:p w:rsidR="00750102" w:rsidRDefault="00750102" w:rsidP="00792829">
      <w:pPr>
        <w:pStyle w:val="p1a"/>
        <w:rPr>
          <w:rFonts w:asciiTheme="majorBidi" w:hAnsiTheme="majorBidi" w:cstheme="majorBidi"/>
        </w:rPr>
      </w:pPr>
      <w:r>
        <w:rPr>
          <w:rFonts w:asciiTheme="majorBidi" w:hAnsiTheme="majorBidi" w:cstheme="majorBidi"/>
          <w:color w:val="000000"/>
        </w:rPr>
        <w:t>Here the t</w:t>
      </w:r>
      <w:r w:rsidRPr="004F41A6">
        <w:rPr>
          <w:rFonts w:asciiTheme="majorBidi" w:hAnsiTheme="majorBidi" w:cstheme="majorBidi"/>
          <w:color w:val="000000"/>
        </w:rPr>
        <w:t>errain derivatives</w:t>
      </w:r>
      <w:r>
        <w:rPr>
          <w:rFonts w:asciiTheme="majorBidi" w:hAnsiTheme="majorBidi" w:cstheme="majorBidi"/>
          <w:color w:val="000000"/>
        </w:rPr>
        <w:t xml:space="preserve"> that can be used to find the optimum threshold are listed: (1) </w:t>
      </w:r>
      <w:r w:rsidRPr="004D1A4F">
        <w:rPr>
          <w:rFonts w:asciiTheme="majorBidi" w:hAnsiTheme="majorBidi" w:cstheme="majorBidi"/>
          <w:b/>
          <w:bCs/>
        </w:rPr>
        <w:t>Slope</w:t>
      </w:r>
      <w:r w:rsidRPr="004D1A4F">
        <w:rPr>
          <w:rFonts w:asciiTheme="majorBidi" w:hAnsiTheme="majorBidi" w:cstheme="majorBidi"/>
        </w:rPr>
        <w:t xml:space="preserve">: The relationship between local slope and flow accumulation area may be used to find a proper threshold for different landscape types. </w:t>
      </w:r>
      <w:r>
        <w:rPr>
          <w:rFonts w:asciiTheme="majorBidi" w:hAnsiTheme="majorBidi" w:cstheme="majorBidi"/>
        </w:rPr>
        <w:t xml:space="preserve">That is, the </w:t>
      </w:r>
      <w:r w:rsidRPr="004D1A4F">
        <w:rPr>
          <w:rFonts w:asciiTheme="majorBidi" w:hAnsiTheme="majorBidi" w:cstheme="majorBidi"/>
        </w:rPr>
        <w:t>transition from hillslope to stream can be identified by investigating the ‘local slope versus flow accumulation area’ plot</w:t>
      </w:r>
      <w:r>
        <w:rPr>
          <w:rFonts w:asciiTheme="majorBidi" w:hAnsiTheme="majorBidi" w:cstheme="majorBidi"/>
        </w:rPr>
        <w:t xml:space="preserve"> </w:t>
      </w:r>
      <w:r>
        <w:rPr>
          <w:rFonts w:asciiTheme="majorBidi" w:hAnsiTheme="majorBidi" w:cstheme="majorBidi"/>
          <w:noProof/>
        </w:rPr>
        <w:t>(</w:t>
      </w:r>
      <w:r w:rsidRPr="00426AA4">
        <w:rPr>
          <w:rFonts w:asciiTheme="majorBidi" w:hAnsiTheme="majorBidi" w:cstheme="majorBidi"/>
          <w:noProof/>
        </w:rPr>
        <w:t>Tarboton et al. 1992</w:t>
      </w:r>
      <w:r>
        <w:rPr>
          <w:rFonts w:asciiTheme="majorBidi" w:hAnsiTheme="majorBidi" w:cstheme="majorBidi"/>
          <w:noProof/>
        </w:rPr>
        <w:t>)</w:t>
      </w:r>
      <w:r w:rsidRPr="004D1A4F">
        <w:rPr>
          <w:rFonts w:asciiTheme="majorBidi" w:hAnsiTheme="majorBidi" w:cstheme="majorBidi"/>
        </w:rPr>
        <w:t xml:space="preserve">. </w:t>
      </w:r>
      <w:r>
        <w:rPr>
          <w:rFonts w:asciiTheme="majorBidi" w:hAnsiTheme="majorBidi" w:cstheme="majorBidi"/>
        </w:rPr>
        <w:t xml:space="preserve"> </w:t>
      </w:r>
      <w:r w:rsidRPr="004D1A4F">
        <w:rPr>
          <w:rFonts w:asciiTheme="majorBidi" w:hAnsiTheme="majorBidi" w:cstheme="majorBidi"/>
          <w:color w:val="000000"/>
        </w:rPr>
        <w:t>Although</w:t>
      </w:r>
      <w:r>
        <w:rPr>
          <w:rFonts w:asciiTheme="majorBidi" w:hAnsiTheme="majorBidi" w:cstheme="majorBidi"/>
          <w:color w:val="000000"/>
        </w:rPr>
        <w:t xml:space="preserve"> the </w:t>
      </w:r>
      <w:r w:rsidRPr="004D1A4F">
        <w:rPr>
          <w:rFonts w:asciiTheme="majorBidi" w:hAnsiTheme="majorBidi" w:cstheme="majorBidi"/>
          <w:color w:val="000000"/>
        </w:rPr>
        <w:t>slope-dependent threshold method leads to higher drai</w:t>
      </w:r>
      <w:r>
        <w:rPr>
          <w:rFonts w:asciiTheme="majorBidi" w:hAnsiTheme="majorBidi" w:cstheme="majorBidi"/>
          <w:color w:val="000000"/>
        </w:rPr>
        <w:t>nage density in steeper terrain</w:t>
      </w:r>
      <w:r w:rsidRPr="004D1A4F">
        <w:rPr>
          <w:rFonts w:asciiTheme="majorBidi" w:hAnsiTheme="majorBidi" w:cstheme="majorBidi"/>
          <w:color w:val="000000"/>
        </w:rPr>
        <w:t>, as is found in natural t</w:t>
      </w:r>
      <w:r>
        <w:rPr>
          <w:rFonts w:asciiTheme="majorBidi" w:hAnsiTheme="majorBidi" w:cstheme="majorBidi"/>
          <w:color w:val="000000"/>
        </w:rPr>
        <w:t>errain</w:t>
      </w:r>
      <w:r w:rsidRPr="004D1A4F">
        <w:rPr>
          <w:rFonts w:asciiTheme="majorBidi" w:hAnsiTheme="majorBidi" w:cstheme="majorBidi"/>
          <w:color w:val="000000"/>
        </w:rPr>
        <w:t>, there is no</w:t>
      </w:r>
      <w:r>
        <w:rPr>
          <w:rFonts w:asciiTheme="majorBidi" w:hAnsiTheme="majorBidi" w:cstheme="majorBidi"/>
          <w:color w:val="000000"/>
        </w:rPr>
        <w:t>t</w:t>
      </w:r>
      <w:r w:rsidRPr="004D1A4F">
        <w:rPr>
          <w:rFonts w:asciiTheme="majorBidi" w:hAnsiTheme="majorBidi" w:cstheme="majorBidi"/>
          <w:color w:val="000000"/>
        </w:rPr>
        <w:t xml:space="preserve"> a clear relationship between the results of this method and field-mapped </w:t>
      </w:r>
      <w:r>
        <w:rPr>
          <w:rFonts w:asciiTheme="majorBidi" w:hAnsiTheme="majorBidi" w:cstheme="majorBidi"/>
          <w:color w:val="000000"/>
        </w:rPr>
        <w:t>headwater</w:t>
      </w:r>
      <w:r w:rsidRPr="004D1A4F">
        <w:rPr>
          <w:rFonts w:asciiTheme="majorBidi" w:hAnsiTheme="majorBidi" w:cstheme="majorBidi"/>
          <w:color w:val="000000"/>
        </w:rPr>
        <w:t xml:space="preserve">s in some locations and some other factors such as bedrock characteristics have </w:t>
      </w:r>
      <w:r>
        <w:rPr>
          <w:rFonts w:asciiTheme="majorBidi" w:hAnsiTheme="majorBidi" w:cstheme="majorBidi"/>
          <w:color w:val="000000"/>
        </w:rPr>
        <w:t xml:space="preserve">a </w:t>
      </w:r>
      <w:r w:rsidRPr="004D1A4F">
        <w:rPr>
          <w:rFonts w:asciiTheme="majorBidi" w:hAnsiTheme="majorBidi" w:cstheme="majorBidi"/>
          <w:color w:val="000000"/>
        </w:rPr>
        <w:t>greater influence on stream location</w:t>
      </w:r>
      <w:r>
        <w:rPr>
          <w:rFonts w:asciiTheme="majorBidi" w:hAnsiTheme="majorBidi" w:cstheme="majorBidi"/>
          <w:color w:val="000000"/>
        </w:rPr>
        <w:t xml:space="preserve"> </w:t>
      </w:r>
      <w:r>
        <w:rPr>
          <w:rFonts w:asciiTheme="majorBidi" w:hAnsiTheme="majorBidi" w:cstheme="majorBidi"/>
          <w:noProof/>
          <w:color w:val="000000"/>
        </w:rPr>
        <w:t>(</w:t>
      </w:r>
      <w:r w:rsidRPr="00426AA4">
        <w:rPr>
          <w:rFonts w:asciiTheme="majorBidi" w:hAnsiTheme="majorBidi" w:cstheme="majorBidi"/>
          <w:noProof/>
          <w:color w:val="000000"/>
        </w:rPr>
        <w:t>Jaeger et al. 2007</w:t>
      </w:r>
      <w:r>
        <w:rPr>
          <w:rFonts w:asciiTheme="majorBidi" w:hAnsiTheme="majorBidi" w:cstheme="majorBidi"/>
          <w:noProof/>
          <w:color w:val="000000"/>
        </w:rPr>
        <w:t xml:space="preserve">, </w:t>
      </w:r>
      <w:r w:rsidRPr="00426AA4">
        <w:rPr>
          <w:rFonts w:asciiTheme="majorBidi" w:hAnsiTheme="majorBidi" w:cstheme="majorBidi"/>
          <w:noProof/>
          <w:color w:val="000000"/>
        </w:rPr>
        <w:t>Clubb, Mudd et al. 2014</w:t>
      </w:r>
      <w:r>
        <w:rPr>
          <w:rFonts w:asciiTheme="majorBidi" w:hAnsiTheme="majorBidi" w:cstheme="majorBidi"/>
          <w:noProof/>
          <w:color w:val="000000"/>
        </w:rPr>
        <w:t>)</w:t>
      </w:r>
      <w:r w:rsidRPr="004D1A4F">
        <w:rPr>
          <w:rFonts w:asciiTheme="majorBidi" w:hAnsiTheme="majorBidi" w:cstheme="majorBidi"/>
          <w:color w:val="000000"/>
        </w:rPr>
        <w:t xml:space="preserve">. Moreover, this is worth-mentioning that DEM resolution tremendously affects the results of this method, and accurate estimation of local slope necessitates a </w:t>
      </w:r>
      <w:r>
        <w:rPr>
          <w:rFonts w:asciiTheme="majorBidi" w:hAnsiTheme="majorBidi" w:cstheme="majorBidi"/>
          <w:color w:val="000000"/>
        </w:rPr>
        <w:t xml:space="preserve">fine resolution DEM (Fig. 2). (2) </w:t>
      </w:r>
      <w:r w:rsidRPr="004D1A4F">
        <w:rPr>
          <w:rFonts w:asciiTheme="majorBidi" w:hAnsiTheme="majorBidi" w:cstheme="majorBidi"/>
          <w:b/>
          <w:bCs/>
        </w:rPr>
        <w:t>Roughness</w:t>
      </w:r>
      <w:r w:rsidRPr="004D1A4F">
        <w:rPr>
          <w:rFonts w:asciiTheme="majorBidi" w:hAnsiTheme="majorBidi" w:cstheme="majorBidi"/>
        </w:rPr>
        <w:t xml:space="preserve">: </w:t>
      </w:r>
      <w:r w:rsidRPr="004D1A4F">
        <w:rPr>
          <w:rFonts w:asciiTheme="majorBidi" w:hAnsiTheme="majorBidi" w:cstheme="majorBidi"/>
          <w:color w:val="000000"/>
        </w:rPr>
        <w:t xml:space="preserve">Terrain roughness is a measure of the texture of a surface defined as the variability of elevation values (i.e., absolute standard deviation of all values within a window) of a topographic surface </w:t>
      </w:r>
      <w:r>
        <w:rPr>
          <w:rFonts w:asciiTheme="majorBidi" w:hAnsiTheme="majorBidi" w:cstheme="majorBidi"/>
          <w:noProof/>
          <w:color w:val="000000"/>
        </w:rPr>
        <w:t>(</w:t>
      </w:r>
      <w:r w:rsidRPr="00426AA4">
        <w:rPr>
          <w:rFonts w:asciiTheme="majorBidi" w:hAnsiTheme="majorBidi" w:cstheme="majorBidi"/>
          <w:noProof/>
          <w:color w:val="000000"/>
        </w:rPr>
        <w:t>Frankel &amp; Dolan 2007</w:t>
      </w:r>
      <w:r>
        <w:rPr>
          <w:rFonts w:asciiTheme="majorBidi" w:hAnsiTheme="majorBidi" w:cstheme="majorBidi"/>
          <w:noProof/>
          <w:color w:val="000000"/>
        </w:rPr>
        <w:t>)</w:t>
      </w:r>
      <w:r w:rsidRPr="004D1A4F">
        <w:rPr>
          <w:rFonts w:asciiTheme="majorBidi" w:hAnsiTheme="majorBidi" w:cstheme="majorBidi"/>
          <w:color w:val="000000"/>
        </w:rPr>
        <w:t xml:space="preserve">. Terrain roughness demonstrates the geologic nature of rocks </w:t>
      </w:r>
      <w:r>
        <w:rPr>
          <w:rFonts w:asciiTheme="majorBidi" w:hAnsiTheme="majorBidi" w:cstheme="majorBidi"/>
          <w:noProof/>
          <w:color w:val="000000"/>
        </w:rPr>
        <w:t>(</w:t>
      </w:r>
      <w:r w:rsidRPr="00426AA4">
        <w:rPr>
          <w:rFonts w:asciiTheme="majorBidi" w:hAnsiTheme="majorBidi" w:cstheme="majorBidi"/>
          <w:noProof/>
          <w:color w:val="000000"/>
        </w:rPr>
        <w:t>Hobson 1972</w:t>
      </w:r>
      <w:r>
        <w:rPr>
          <w:rFonts w:asciiTheme="majorBidi" w:hAnsiTheme="majorBidi" w:cstheme="majorBidi"/>
          <w:noProof/>
          <w:color w:val="000000"/>
        </w:rPr>
        <w:t>)</w:t>
      </w:r>
      <w:r w:rsidRPr="004D1A4F">
        <w:rPr>
          <w:rFonts w:asciiTheme="majorBidi" w:hAnsiTheme="majorBidi" w:cstheme="majorBidi"/>
          <w:color w:val="000000"/>
        </w:rPr>
        <w:t xml:space="preserve">, and has a direct relationship with stream sinuosity and in inverse relationship with stream density </w:t>
      </w:r>
      <w:r>
        <w:rPr>
          <w:rFonts w:asciiTheme="majorBidi" w:hAnsiTheme="majorBidi" w:cstheme="majorBidi"/>
          <w:noProof/>
          <w:color w:val="000000"/>
        </w:rPr>
        <w:t>(</w:t>
      </w:r>
      <w:r w:rsidRPr="00426AA4">
        <w:rPr>
          <w:rFonts w:asciiTheme="majorBidi" w:hAnsiTheme="majorBidi" w:cstheme="majorBidi"/>
          <w:noProof/>
          <w:color w:val="000000"/>
        </w:rPr>
        <w:t>Coblentz, Pabian et al. 2014</w:t>
      </w:r>
      <w:r>
        <w:rPr>
          <w:rFonts w:asciiTheme="majorBidi" w:hAnsiTheme="majorBidi" w:cstheme="majorBidi"/>
          <w:noProof/>
          <w:color w:val="000000"/>
        </w:rPr>
        <w:t>)</w:t>
      </w:r>
      <w:r w:rsidRPr="004D1A4F">
        <w:rPr>
          <w:rFonts w:asciiTheme="majorBidi" w:hAnsiTheme="majorBidi" w:cstheme="majorBidi"/>
          <w:color w:val="000000"/>
        </w:rPr>
        <w:t>.</w:t>
      </w:r>
      <w:r>
        <w:rPr>
          <w:rFonts w:asciiTheme="majorBidi" w:hAnsiTheme="majorBidi" w:cstheme="majorBidi"/>
          <w:color w:val="000000"/>
        </w:rPr>
        <w:t xml:space="preserve"> (3) </w:t>
      </w:r>
      <w:r w:rsidRPr="004D1A4F">
        <w:rPr>
          <w:rFonts w:asciiTheme="majorBidi" w:hAnsiTheme="majorBidi" w:cstheme="majorBidi"/>
          <w:b/>
          <w:bCs/>
        </w:rPr>
        <w:t>Curvature (Plan &amp; Profile):</w:t>
      </w:r>
      <w:r w:rsidRPr="004D1A4F">
        <w:rPr>
          <w:rFonts w:asciiTheme="majorBidi" w:hAnsiTheme="majorBidi" w:cstheme="majorBidi"/>
        </w:rPr>
        <w:t xml:space="preserve"> “Curvature is the second derivative of a surface, or the slope of the slope.” </w:t>
      </w:r>
      <w:r>
        <w:rPr>
          <w:rFonts w:asciiTheme="majorBidi" w:hAnsiTheme="majorBidi" w:cstheme="majorBidi"/>
          <w:noProof/>
        </w:rPr>
        <w:t>(</w:t>
      </w:r>
      <w:r w:rsidRPr="00426AA4">
        <w:rPr>
          <w:rFonts w:asciiTheme="majorBidi" w:hAnsiTheme="majorBidi" w:cstheme="majorBidi"/>
          <w:noProof/>
        </w:rPr>
        <w:t>Kimerling et al. 2009</w:t>
      </w:r>
      <w:r>
        <w:rPr>
          <w:rFonts w:asciiTheme="majorBidi" w:hAnsiTheme="majorBidi" w:cstheme="majorBidi"/>
          <w:noProof/>
        </w:rPr>
        <w:t>)</w:t>
      </w:r>
      <w:r w:rsidRPr="004D1A4F">
        <w:rPr>
          <w:rFonts w:asciiTheme="majorBidi" w:hAnsiTheme="majorBidi" w:cstheme="majorBidi"/>
        </w:rPr>
        <w:t xml:space="preserve">. The </w:t>
      </w:r>
      <w:r>
        <w:rPr>
          <w:rFonts w:asciiTheme="majorBidi" w:hAnsiTheme="majorBidi" w:cstheme="majorBidi"/>
        </w:rPr>
        <w:t>c</w:t>
      </w:r>
      <w:r w:rsidRPr="004D1A4F">
        <w:rPr>
          <w:rFonts w:asciiTheme="majorBidi" w:hAnsiTheme="majorBidi" w:cstheme="majorBidi"/>
        </w:rPr>
        <w:t xml:space="preserve">urvature can be positive (peaks or ridges), negative (valleys or channels) or zero (flat surface or saddle). Terrain curvature provides useful information about the initiate location of streams. </w:t>
      </w:r>
    </w:p>
    <w:p w:rsidR="00750102" w:rsidRDefault="00750102" w:rsidP="001917DA">
      <w:pPr>
        <w:pStyle w:val="p1a"/>
        <w:rPr>
          <w:rFonts w:asciiTheme="majorBidi" w:hAnsiTheme="majorBidi" w:cstheme="majorBidi"/>
        </w:rPr>
      </w:pPr>
    </w:p>
    <w:p w:rsidR="00750102" w:rsidRPr="004F41A6" w:rsidRDefault="00750102" w:rsidP="00133474">
      <w:pPr>
        <w:pStyle w:val="p1a"/>
        <w:jc w:val="center"/>
        <w:rPr>
          <w:rFonts w:asciiTheme="majorBidi" w:hAnsiTheme="majorBidi" w:cstheme="majorBidi"/>
          <w:color w:val="000000"/>
        </w:rPr>
      </w:pPr>
      <w:r>
        <w:rPr>
          <w:rFonts w:asciiTheme="majorBidi" w:hAnsiTheme="majorBidi" w:cstheme="majorBidi"/>
          <w:noProof/>
          <w:color w:val="000000"/>
          <w:lang w:eastAsia="en-US"/>
        </w:rPr>
        <w:drawing>
          <wp:inline distT="0" distB="0" distL="0" distR="0" wp14:anchorId="7696F58F" wp14:editId="082B624B">
            <wp:extent cx="2286000" cy="1870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870366"/>
                    </a:xfrm>
                    <a:prstGeom prst="rect">
                      <a:avLst/>
                    </a:prstGeom>
                  </pic:spPr>
                </pic:pic>
              </a:graphicData>
            </a:graphic>
          </wp:inline>
        </w:drawing>
      </w:r>
    </w:p>
    <w:p w:rsidR="00750102" w:rsidRDefault="00750102" w:rsidP="00792829">
      <w:pPr>
        <w:pStyle w:val="p1a"/>
        <w:jc w:val="center"/>
        <w:rPr>
          <w:rFonts w:asciiTheme="majorBidi" w:hAnsiTheme="majorBidi" w:cstheme="majorBidi"/>
          <w:color w:val="000000"/>
          <w:sz w:val="18"/>
          <w:szCs w:val="18"/>
        </w:rPr>
      </w:pPr>
      <w:r>
        <w:rPr>
          <w:rFonts w:asciiTheme="majorBidi" w:hAnsiTheme="majorBidi" w:cstheme="majorBidi"/>
          <w:b/>
          <w:bCs/>
          <w:color w:val="000000"/>
          <w:sz w:val="18"/>
          <w:szCs w:val="18"/>
        </w:rPr>
        <w:t>Fig 2</w:t>
      </w:r>
      <w:r w:rsidRPr="00B412F3">
        <w:rPr>
          <w:rFonts w:asciiTheme="majorBidi" w:hAnsiTheme="majorBidi" w:cstheme="majorBidi"/>
          <w:color w:val="000000"/>
          <w:sz w:val="18"/>
          <w:szCs w:val="18"/>
        </w:rPr>
        <w:t>:</w:t>
      </w:r>
      <w:r>
        <w:rPr>
          <w:rFonts w:asciiTheme="majorBidi" w:hAnsiTheme="majorBidi" w:cstheme="majorBidi"/>
          <w:color w:val="000000"/>
          <w:sz w:val="18"/>
          <w:szCs w:val="18"/>
        </w:rPr>
        <w:t xml:space="preserve"> </w:t>
      </w:r>
      <w:r w:rsidRPr="004A5688">
        <w:rPr>
          <w:rFonts w:asciiTheme="majorBidi" w:hAnsiTheme="majorBidi" w:cstheme="majorBidi"/>
          <w:color w:val="000000"/>
          <w:sz w:val="18"/>
          <w:szCs w:val="18"/>
        </w:rPr>
        <w:t xml:space="preserve">DEM resolution affects the results of </w:t>
      </w:r>
      <w:r>
        <w:rPr>
          <w:rFonts w:asciiTheme="majorBidi" w:hAnsiTheme="majorBidi" w:cstheme="majorBidi"/>
          <w:color w:val="000000"/>
          <w:sz w:val="18"/>
          <w:szCs w:val="18"/>
        </w:rPr>
        <w:t xml:space="preserve">area-slope method </w:t>
      </w:r>
      <w:r>
        <w:rPr>
          <w:rFonts w:asciiTheme="majorBidi" w:hAnsiTheme="majorBidi" w:cstheme="majorBidi"/>
          <w:noProof/>
          <w:color w:val="000000"/>
          <w:sz w:val="18"/>
          <w:szCs w:val="18"/>
        </w:rPr>
        <w:t>(</w:t>
      </w:r>
      <w:r w:rsidRPr="00426AA4">
        <w:rPr>
          <w:rFonts w:asciiTheme="majorBidi" w:hAnsiTheme="majorBidi" w:cstheme="majorBidi"/>
          <w:noProof/>
          <w:color w:val="000000"/>
          <w:sz w:val="18"/>
          <w:szCs w:val="18"/>
        </w:rPr>
        <w:t>Tarolli et al. 2012</w:t>
      </w:r>
      <w:r>
        <w:rPr>
          <w:rFonts w:asciiTheme="majorBidi" w:hAnsiTheme="majorBidi" w:cstheme="majorBidi"/>
          <w:noProof/>
          <w:color w:val="000000"/>
          <w:sz w:val="18"/>
          <w:szCs w:val="18"/>
        </w:rPr>
        <w:t>)</w:t>
      </w:r>
    </w:p>
    <w:p w:rsidR="00750102" w:rsidRDefault="00750102" w:rsidP="00171FC0">
      <w:pPr>
        <w:pStyle w:val="p1a"/>
        <w:rPr>
          <w:rFonts w:asciiTheme="majorBidi" w:hAnsiTheme="majorBidi" w:cstheme="majorBidi"/>
        </w:rPr>
      </w:pPr>
    </w:p>
    <w:p w:rsidR="00750102" w:rsidRPr="004D1A4F" w:rsidRDefault="00750102" w:rsidP="00524FB7">
      <w:pPr>
        <w:autoSpaceDE w:val="0"/>
        <w:autoSpaceDN w:val="0"/>
        <w:adjustRightInd w:val="0"/>
        <w:spacing w:after="0" w:line="240" w:lineRule="auto"/>
        <w:rPr>
          <w:rFonts w:asciiTheme="majorBidi" w:eastAsia="Times New Roman" w:hAnsiTheme="majorBidi" w:cstheme="majorBidi"/>
          <w:sz w:val="20"/>
          <w:szCs w:val="20"/>
          <w:lang w:eastAsia="de-DE"/>
        </w:rPr>
      </w:pPr>
      <w:r w:rsidRPr="004D1A4F">
        <w:rPr>
          <w:rFonts w:asciiTheme="majorBidi" w:hAnsiTheme="majorBidi" w:cstheme="majorBidi"/>
          <w:b/>
          <w:bCs/>
          <w:sz w:val="21"/>
          <w:szCs w:val="21"/>
        </w:rPr>
        <w:t>2.</w:t>
      </w:r>
      <w:r>
        <w:rPr>
          <w:rFonts w:asciiTheme="majorBidi" w:hAnsiTheme="majorBidi" w:cstheme="majorBidi"/>
          <w:b/>
          <w:bCs/>
          <w:sz w:val="21"/>
          <w:szCs w:val="21"/>
        </w:rPr>
        <w:t>3</w:t>
      </w:r>
      <w:r w:rsidRPr="004D1A4F">
        <w:rPr>
          <w:rFonts w:asciiTheme="majorBidi" w:hAnsiTheme="majorBidi" w:cstheme="majorBidi"/>
          <w:b/>
          <w:bCs/>
          <w:sz w:val="21"/>
          <w:szCs w:val="21"/>
        </w:rPr>
        <w:t xml:space="preserve">. </w:t>
      </w:r>
      <w:r>
        <w:rPr>
          <w:rFonts w:asciiTheme="majorBidi" w:hAnsiTheme="majorBidi" w:cstheme="majorBidi"/>
          <w:b/>
          <w:bCs/>
          <w:sz w:val="21"/>
          <w:szCs w:val="21"/>
        </w:rPr>
        <w:t>Landscape C</w:t>
      </w:r>
      <w:r w:rsidRPr="004D1A4F">
        <w:rPr>
          <w:rFonts w:asciiTheme="majorBidi" w:hAnsiTheme="majorBidi" w:cstheme="majorBidi"/>
          <w:b/>
          <w:bCs/>
          <w:sz w:val="21"/>
          <w:szCs w:val="21"/>
        </w:rPr>
        <w:t>haracteristics</w:t>
      </w:r>
    </w:p>
    <w:p w:rsidR="00750102" w:rsidRDefault="00750102" w:rsidP="000109E3">
      <w:pPr>
        <w:pStyle w:val="p1a"/>
        <w:rPr>
          <w:rFonts w:asciiTheme="majorBidi" w:hAnsiTheme="majorBidi" w:cstheme="majorBidi"/>
          <w:b/>
          <w:bCs/>
        </w:rPr>
      </w:pPr>
    </w:p>
    <w:p w:rsidR="00750102" w:rsidRPr="004F41A6" w:rsidRDefault="00750102" w:rsidP="00792829">
      <w:pPr>
        <w:pStyle w:val="p1a"/>
        <w:rPr>
          <w:rFonts w:asciiTheme="majorBidi" w:hAnsiTheme="majorBidi" w:cstheme="majorBidi"/>
          <w:b/>
          <w:bCs/>
        </w:rPr>
      </w:pPr>
      <w:r>
        <w:rPr>
          <w:rFonts w:asciiTheme="majorBidi" w:hAnsiTheme="majorBidi" w:cstheme="majorBidi"/>
          <w:color w:val="000000"/>
        </w:rPr>
        <w:t>Here the landscape</w:t>
      </w:r>
      <w:r w:rsidRPr="004F41A6">
        <w:rPr>
          <w:rFonts w:asciiTheme="majorBidi" w:hAnsiTheme="majorBidi" w:cstheme="majorBidi"/>
          <w:color w:val="000000"/>
        </w:rPr>
        <w:t xml:space="preserve"> </w:t>
      </w:r>
      <w:r>
        <w:rPr>
          <w:rFonts w:asciiTheme="majorBidi" w:hAnsiTheme="majorBidi" w:cstheme="majorBidi"/>
          <w:color w:val="000000"/>
        </w:rPr>
        <w:t>c</w:t>
      </w:r>
      <w:r w:rsidRPr="004F41A6">
        <w:rPr>
          <w:rFonts w:asciiTheme="majorBidi" w:hAnsiTheme="majorBidi" w:cstheme="majorBidi"/>
          <w:color w:val="000000"/>
        </w:rPr>
        <w:t xml:space="preserve">haracteristics </w:t>
      </w:r>
      <w:r>
        <w:rPr>
          <w:rFonts w:asciiTheme="majorBidi" w:hAnsiTheme="majorBidi" w:cstheme="majorBidi"/>
          <w:color w:val="000000"/>
        </w:rPr>
        <w:t>that can be used to find the optimum threshold are listed</w:t>
      </w:r>
      <w:r w:rsidRPr="004F41A6">
        <w:rPr>
          <w:rFonts w:asciiTheme="majorBidi" w:hAnsiTheme="majorBidi" w:cstheme="majorBidi"/>
          <w:color w:val="000000"/>
        </w:rPr>
        <w:t>:</w:t>
      </w:r>
      <w:r w:rsidRPr="004F41A6">
        <w:rPr>
          <w:rFonts w:asciiTheme="majorBidi" w:hAnsiTheme="majorBidi" w:cstheme="majorBidi"/>
        </w:rPr>
        <w:t xml:space="preserve"> (1)</w:t>
      </w:r>
      <w:r>
        <w:rPr>
          <w:rFonts w:asciiTheme="majorBidi" w:hAnsiTheme="majorBidi" w:cstheme="majorBidi"/>
          <w:b/>
          <w:bCs/>
        </w:rPr>
        <w:t xml:space="preserve"> </w:t>
      </w:r>
      <w:r w:rsidRPr="004D1A4F">
        <w:rPr>
          <w:rFonts w:asciiTheme="majorBidi" w:hAnsiTheme="majorBidi" w:cstheme="majorBidi"/>
          <w:b/>
          <w:bCs/>
        </w:rPr>
        <w:t>Climate</w:t>
      </w:r>
      <w:r w:rsidRPr="004D1A4F">
        <w:rPr>
          <w:rFonts w:asciiTheme="majorBidi" w:hAnsiTheme="majorBidi" w:cstheme="majorBidi"/>
        </w:rPr>
        <w:t>: Climate play</w:t>
      </w:r>
      <w:r>
        <w:rPr>
          <w:rFonts w:asciiTheme="majorBidi" w:hAnsiTheme="majorBidi" w:cstheme="majorBidi"/>
        </w:rPr>
        <w:t>s</w:t>
      </w:r>
      <w:r w:rsidRPr="004D1A4F">
        <w:rPr>
          <w:rFonts w:asciiTheme="majorBidi" w:hAnsiTheme="majorBidi" w:cstheme="majorBidi"/>
        </w:rPr>
        <w:t xml:space="preserve"> a significant role in the spatial patterns of density and stream networks. </w:t>
      </w:r>
      <w:r>
        <w:rPr>
          <w:rFonts w:asciiTheme="majorBidi" w:hAnsiTheme="majorBidi" w:cstheme="majorBidi"/>
        </w:rPr>
        <w:t>G</w:t>
      </w:r>
      <w:r w:rsidRPr="004D1A4F">
        <w:rPr>
          <w:rFonts w:asciiTheme="majorBidi" w:hAnsiTheme="majorBidi" w:cstheme="majorBidi"/>
        </w:rPr>
        <w:t xml:space="preserve">enerally there is a positive correlation between stream density and rainfall </w:t>
      </w:r>
      <w:r>
        <w:rPr>
          <w:rFonts w:asciiTheme="majorBidi" w:hAnsiTheme="majorBidi" w:cstheme="majorBidi"/>
          <w:noProof/>
        </w:rPr>
        <w:t>(</w:t>
      </w:r>
      <w:r w:rsidRPr="00426AA4">
        <w:rPr>
          <w:rFonts w:asciiTheme="majorBidi" w:hAnsiTheme="majorBidi" w:cstheme="majorBidi"/>
          <w:noProof/>
        </w:rPr>
        <w:t>Tucker &amp; Bras 1998</w:t>
      </w:r>
      <w:r>
        <w:rPr>
          <w:rFonts w:asciiTheme="majorBidi" w:hAnsiTheme="majorBidi" w:cstheme="majorBidi"/>
          <w:noProof/>
        </w:rPr>
        <w:t>)</w:t>
      </w:r>
      <w:r w:rsidRPr="004D1A4F">
        <w:rPr>
          <w:rFonts w:asciiTheme="majorBidi" w:hAnsiTheme="majorBidi" w:cstheme="majorBidi"/>
        </w:rPr>
        <w:t xml:space="preserve">. Precipitation effects on density are </w:t>
      </w:r>
      <w:r>
        <w:rPr>
          <w:rFonts w:asciiTheme="majorBidi" w:hAnsiTheme="majorBidi" w:cstheme="majorBidi"/>
        </w:rPr>
        <w:t xml:space="preserve">also </w:t>
      </w:r>
      <w:r w:rsidRPr="004D1A4F">
        <w:rPr>
          <w:rFonts w:asciiTheme="majorBidi" w:hAnsiTheme="majorBidi" w:cstheme="majorBidi"/>
        </w:rPr>
        <w:t xml:space="preserve">a function of </w:t>
      </w:r>
      <w:r w:rsidRPr="004D1A4F">
        <w:rPr>
          <w:rFonts w:asciiTheme="majorBidi" w:hAnsiTheme="majorBidi" w:cstheme="majorBidi"/>
        </w:rPr>
        <w:lastRenderedPageBreak/>
        <w:t xml:space="preserve">vegetation and temperature. There is a positive relationship between Precipitation and density in semiarid climates and a negative relationship in humid climates </w:t>
      </w:r>
      <w:r>
        <w:rPr>
          <w:rFonts w:asciiTheme="majorBidi" w:hAnsiTheme="majorBidi" w:cstheme="majorBidi"/>
          <w:noProof/>
        </w:rPr>
        <w:t>(</w:t>
      </w:r>
      <w:r w:rsidRPr="00426AA4">
        <w:rPr>
          <w:rFonts w:asciiTheme="majorBidi" w:hAnsiTheme="majorBidi" w:cstheme="majorBidi"/>
          <w:noProof/>
        </w:rPr>
        <w:t>Kirkby 1987</w:t>
      </w:r>
      <w:r>
        <w:rPr>
          <w:rFonts w:asciiTheme="majorBidi" w:hAnsiTheme="majorBidi" w:cstheme="majorBidi"/>
          <w:noProof/>
        </w:rPr>
        <w:t>)</w:t>
      </w:r>
      <w:r w:rsidRPr="004D1A4F">
        <w:rPr>
          <w:rFonts w:asciiTheme="majorBidi" w:hAnsiTheme="majorBidi" w:cstheme="majorBidi"/>
        </w:rPr>
        <w:t>. Also, there is a negative correlation between stream density and rainfall in dens</w:t>
      </w:r>
      <w:r>
        <w:rPr>
          <w:rFonts w:asciiTheme="majorBidi" w:hAnsiTheme="majorBidi" w:cstheme="majorBidi"/>
        </w:rPr>
        <w:t>ely vegetated terrain</w:t>
      </w:r>
      <w:r w:rsidRPr="004D1A4F">
        <w:rPr>
          <w:rFonts w:asciiTheme="majorBidi" w:hAnsiTheme="majorBidi" w:cstheme="majorBidi"/>
        </w:rPr>
        <w:t xml:space="preserve"> </w:t>
      </w:r>
      <w:r>
        <w:rPr>
          <w:rFonts w:asciiTheme="majorBidi" w:hAnsiTheme="majorBidi" w:cstheme="majorBidi"/>
          <w:noProof/>
        </w:rPr>
        <w:t>(</w:t>
      </w:r>
      <w:r w:rsidRPr="00426AA4">
        <w:rPr>
          <w:rFonts w:asciiTheme="majorBidi" w:hAnsiTheme="majorBidi" w:cstheme="majorBidi"/>
          <w:noProof/>
        </w:rPr>
        <w:t>Morisawa &amp; Clayton 1985</w:t>
      </w:r>
      <w:r>
        <w:rPr>
          <w:rFonts w:asciiTheme="majorBidi" w:hAnsiTheme="majorBidi" w:cstheme="majorBidi"/>
          <w:noProof/>
        </w:rPr>
        <w:t>)</w:t>
      </w:r>
      <w:r w:rsidRPr="004D1A4F">
        <w:rPr>
          <w:rFonts w:asciiTheme="majorBidi" w:hAnsiTheme="majorBidi" w:cstheme="majorBidi"/>
        </w:rPr>
        <w:t>. This study aims to identify the effect of dry, humid, and transitional climate</w:t>
      </w:r>
      <w:r>
        <w:rPr>
          <w:rFonts w:asciiTheme="majorBidi" w:hAnsiTheme="majorBidi" w:cstheme="majorBidi"/>
        </w:rPr>
        <w:t>s</w:t>
      </w:r>
      <w:r w:rsidRPr="004D1A4F">
        <w:rPr>
          <w:rFonts w:asciiTheme="majorBidi" w:hAnsiTheme="majorBidi" w:cstheme="majorBidi"/>
        </w:rPr>
        <w:t xml:space="preserve"> on flow accumulation threshold.</w:t>
      </w:r>
      <w:r>
        <w:rPr>
          <w:rFonts w:asciiTheme="majorBidi" w:hAnsiTheme="majorBidi" w:cstheme="majorBidi"/>
        </w:rPr>
        <w:t xml:space="preserve"> (2)</w:t>
      </w:r>
      <w:r>
        <w:rPr>
          <w:rFonts w:asciiTheme="majorBidi" w:hAnsiTheme="majorBidi" w:cstheme="majorBidi"/>
          <w:b/>
          <w:bCs/>
        </w:rPr>
        <w:t xml:space="preserve"> </w:t>
      </w:r>
      <w:r w:rsidRPr="004D1A4F">
        <w:rPr>
          <w:rFonts w:asciiTheme="majorBidi" w:hAnsiTheme="majorBidi" w:cstheme="majorBidi"/>
          <w:b/>
          <w:bCs/>
        </w:rPr>
        <w:t>Soil</w:t>
      </w:r>
      <w:r w:rsidRPr="004D1A4F">
        <w:rPr>
          <w:rFonts w:asciiTheme="majorBidi" w:hAnsiTheme="majorBidi" w:cstheme="majorBidi"/>
          <w:color w:val="000000"/>
        </w:rPr>
        <w:t xml:space="preserve">: Hydraulic conductivity (a measure describes the ease with which water can pass through soil or rock), soil </w:t>
      </w:r>
      <w:proofErr w:type="spellStart"/>
      <w:r w:rsidRPr="004D1A4F">
        <w:rPr>
          <w:rFonts w:asciiTheme="majorBidi" w:hAnsiTheme="majorBidi" w:cstheme="majorBidi"/>
          <w:color w:val="000000"/>
        </w:rPr>
        <w:t>transmissivity</w:t>
      </w:r>
      <w:proofErr w:type="spellEnd"/>
      <w:r w:rsidRPr="004D1A4F">
        <w:rPr>
          <w:rFonts w:asciiTheme="majorBidi" w:hAnsiTheme="majorBidi" w:cstheme="majorBidi"/>
          <w:color w:val="000000"/>
        </w:rPr>
        <w:t xml:space="preserve"> (a measure describ</w:t>
      </w:r>
      <w:r>
        <w:rPr>
          <w:rFonts w:asciiTheme="majorBidi" w:hAnsiTheme="majorBidi" w:cstheme="majorBidi"/>
          <w:color w:val="000000"/>
        </w:rPr>
        <w:t>ing</w:t>
      </w:r>
      <w:r w:rsidRPr="004D1A4F">
        <w:rPr>
          <w:rFonts w:asciiTheme="majorBidi" w:hAnsiTheme="majorBidi" w:cstheme="majorBidi"/>
          <w:color w:val="000000"/>
        </w:rPr>
        <w:t xml:space="preserve"> the amount of water that can be transmitted horizontally), and soil </w:t>
      </w:r>
      <w:proofErr w:type="spellStart"/>
      <w:r w:rsidRPr="004D1A4F">
        <w:rPr>
          <w:rFonts w:asciiTheme="majorBidi" w:hAnsiTheme="majorBidi" w:cstheme="majorBidi"/>
          <w:color w:val="000000"/>
        </w:rPr>
        <w:t>erodibility</w:t>
      </w:r>
      <w:proofErr w:type="spellEnd"/>
      <w:r w:rsidRPr="004D1A4F">
        <w:rPr>
          <w:rFonts w:asciiTheme="majorBidi" w:hAnsiTheme="majorBidi" w:cstheme="majorBidi"/>
          <w:color w:val="000000"/>
        </w:rPr>
        <w:t xml:space="preserve"> (a measure describ</w:t>
      </w:r>
      <w:r>
        <w:rPr>
          <w:rFonts w:asciiTheme="majorBidi" w:hAnsiTheme="majorBidi" w:cstheme="majorBidi"/>
          <w:color w:val="000000"/>
        </w:rPr>
        <w:t>ing</w:t>
      </w:r>
      <w:r w:rsidRPr="004D1A4F">
        <w:rPr>
          <w:rFonts w:asciiTheme="majorBidi" w:hAnsiTheme="majorBidi" w:cstheme="majorBidi"/>
          <w:color w:val="000000"/>
        </w:rPr>
        <w:t xml:space="preserve"> the susceptibility of soil to erosional processes) influence </w:t>
      </w:r>
      <w:r>
        <w:rPr>
          <w:rFonts w:asciiTheme="majorBidi" w:hAnsiTheme="majorBidi" w:cstheme="majorBidi"/>
          <w:color w:val="000000"/>
        </w:rPr>
        <w:t xml:space="preserve">the </w:t>
      </w:r>
      <w:r w:rsidRPr="004D1A4F">
        <w:rPr>
          <w:rFonts w:asciiTheme="majorBidi" w:hAnsiTheme="majorBidi" w:cstheme="majorBidi"/>
          <w:color w:val="000000"/>
        </w:rPr>
        <w:t xml:space="preserve">density of streams. </w:t>
      </w:r>
      <w:r>
        <w:rPr>
          <w:rFonts w:asciiTheme="majorBidi" w:hAnsiTheme="majorBidi" w:cstheme="majorBidi"/>
          <w:color w:val="000000"/>
        </w:rPr>
        <w:t>T</w:t>
      </w:r>
      <w:r w:rsidRPr="004D1A4F">
        <w:rPr>
          <w:rFonts w:asciiTheme="majorBidi" w:hAnsiTheme="majorBidi" w:cstheme="majorBidi"/>
          <w:color w:val="000000"/>
        </w:rPr>
        <w:t>hese factors are inversely related to the stream density</w:t>
      </w:r>
      <w:r>
        <w:rPr>
          <w:rFonts w:asciiTheme="majorBidi" w:hAnsiTheme="majorBidi" w:cstheme="majorBidi"/>
          <w:color w:val="000000"/>
        </w:rPr>
        <w:t xml:space="preserve"> </w:t>
      </w:r>
      <w:r>
        <w:rPr>
          <w:rFonts w:asciiTheme="majorBidi" w:hAnsiTheme="majorBidi" w:cstheme="majorBidi"/>
          <w:noProof/>
          <w:color w:val="000000"/>
        </w:rPr>
        <w:t>(</w:t>
      </w:r>
      <w:r w:rsidRPr="00426AA4">
        <w:rPr>
          <w:rFonts w:asciiTheme="majorBidi" w:hAnsiTheme="majorBidi" w:cstheme="majorBidi"/>
          <w:noProof/>
          <w:color w:val="000000"/>
        </w:rPr>
        <w:t>Data, Characteristics et al. 2001</w:t>
      </w:r>
      <w:r>
        <w:rPr>
          <w:rFonts w:asciiTheme="majorBidi" w:hAnsiTheme="majorBidi" w:cstheme="majorBidi"/>
          <w:noProof/>
          <w:color w:val="000000"/>
        </w:rPr>
        <w:t>)</w:t>
      </w:r>
      <w:r w:rsidRPr="004D1A4F">
        <w:rPr>
          <w:rFonts w:asciiTheme="majorBidi" w:hAnsiTheme="majorBidi" w:cstheme="majorBidi"/>
          <w:color w:val="000000"/>
        </w:rPr>
        <w:t>.</w:t>
      </w:r>
      <w:r>
        <w:rPr>
          <w:rFonts w:asciiTheme="majorBidi" w:hAnsiTheme="majorBidi" w:cstheme="majorBidi"/>
          <w:color w:val="000000"/>
        </w:rPr>
        <w:t xml:space="preserve"> (3)</w:t>
      </w:r>
      <w:r>
        <w:rPr>
          <w:rFonts w:asciiTheme="majorBidi" w:hAnsiTheme="majorBidi" w:cstheme="majorBidi"/>
          <w:b/>
          <w:bCs/>
        </w:rPr>
        <w:t xml:space="preserve"> </w:t>
      </w:r>
      <w:r w:rsidRPr="004D1A4F">
        <w:rPr>
          <w:rFonts w:asciiTheme="majorBidi" w:hAnsiTheme="majorBidi" w:cstheme="majorBidi"/>
          <w:b/>
          <w:bCs/>
        </w:rPr>
        <w:t>Geology</w:t>
      </w:r>
      <w:r w:rsidRPr="004D1A4F">
        <w:rPr>
          <w:rFonts w:asciiTheme="majorBidi" w:hAnsiTheme="majorBidi" w:cstheme="majorBidi"/>
          <w:color w:val="000000"/>
        </w:rPr>
        <w:t xml:space="preserve">: Bedrock geology influences the density of streams; density is lower in resistant rocks </w:t>
      </w:r>
      <w:r>
        <w:rPr>
          <w:rFonts w:asciiTheme="majorBidi" w:hAnsiTheme="majorBidi" w:cstheme="majorBidi"/>
          <w:noProof/>
          <w:color w:val="000000"/>
        </w:rPr>
        <w:t>(</w:t>
      </w:r>
      <w:r w:rsidRPr="00426AA4">
        <w:rPr>
          <w:rFonts w:asciiTheme="majorBidi" w:hAnsiTheme="majorBidi" w:cstheme="majorBidi"/>
          <w:noProof/>
          <w:color w:val="000000"/>
        </w:rPr>
        <w:t>Strahler 1964</w:t>
      </w:r>
      <w:r>
        <w:rPr>
          <w:rFonts w:asciiTheme="majorBidi" w:hAnsiTheme="majorBidi" w:cstheme="majorBidi"/>
          <w:noProof/>
          <w:color w:val="000000"/>
        </w:rPr>
        <w:t>)</w:t>
      </w:r>
      <w:r w:rsidRPr="004D1A4F">
        <w:rPr>
          <w:rFonts w:asciiTheme="majorBidi" w:hAnsiTheme="majorBidi" w:cstheme="majorBidi"/>
          <w:color w:val="000000"/>
        </w:rPr>
        <w:t>.</w:t>
      </w:r>
      <w:r>
        <w:rPr>
          <w:rFonts w:asciiTheme="majorBidi" w:hAnsiTheme="majorBidi" w:cstheme="majorBidi"/>
          <w:color w:val="000000"/>
        </w:rPr>
        <w:t xml:space="preserve"> (4)</w:t>
      </w:r>
      <w:r>
        <w:rPr>
          <w:rFonts w:asciiTheme="majorBidi" w:hAnsiTheme="majorBidi" w:cstheme="majorBidi"/>
          <w:b/>
          <w:bCs/>
        </w:rPr>
        <w:t xml:space="preserve"> </w:t>
      </w:r>
      <w:r w:rsidRPr="004D1A4F">
        <w:rPr>
          <w:rFonts w:asciiTheme="majorBidi" w:hAnsiTheme="majorBidi" w:cstheme="majorBidi"/>
          <w:b/>
          <w:bCs/>
        </w:rPr>
        <w:t>Vegetation</w:t>
      </w:r>
      <w:r w:rsidRPr="004D1A4F">
        <w:rPr>
          <w:rFonts w:asciiTheme="majorBidi" w:hAnsiTheme="majorBidi" w:cstheme="majorBidi"/>
          <w:color w:val="000000"/>
        </w:rPr>
        <w:t xml:space="preserve">: </w:t>
      </w:r>
      <w:r w:rsidRPr="004D1A4F">
        <w:rPr>
          <w:rFonts w:asciiTheme="majorBidi" w:hAnsiTheme="majorBidi" w:cstheme="majorBidi"/>
        </w:rPr>
        <w:t>vegetation can have various effects on the stream density based on the climate and soil</w:t>
      </w:r>
      <w:r w:rsidRPr="004D1A4F">
        <w:rPr>
          <w:rFonts w:asciiTheme="majorBidi" w:hAnsiTheme="majorBidi" w:cstheme="majorBidi"/>
          <w:color w:val="000000"/>
        </w:rPr>
        <w:t xml:space="preserve"> characteristics.</w:t>
      </w:r>
      <w:r>
        <w:rPr>
          <w:rFonts w:asciiTheme="majorBidi" w:hAnsiTheme="majorBidi" w:cstheme="majorBidi"/>
          <w:color w:val="000000"/>
        </w:rPr>
        <w:t xml:space="preserve"> Although humid climates result</w:t>
      </w:r>
      <w:r w:rsidRPr="004D1A4F">
        <w:rPr>
          <w:rFonts w:asciiTheme="majorBidi" w:hAnsiTheme="majorBidi" w:cstheme="majorBidi"/>
          <w:color w:val="000000"/>
        </w:rPr>
        <w:t xml:space="preserve"> in an increase in stream density, an increase in vegetation leads to an increase in surface resistance and consequently a decrease in stream density </w:t>
      </w:r>
      <w:r>
        <w:rPr>
          <w:rFonts w:asciiTheme="majorBidi" w:hAnsiTheme="majorBidi" w:cstheme="majorBidi"/>
          <w:noProof/>
          <w:color w:val="000000"/>
        </w:rPr>
        <w:t>(</w:t>
      </w:r>
      <w:r w:rsidRPr="00426AA4">
        <w:rPr>
          <w:rFonts w:asciiTheme="majorBidi" w:hAnsiTheme="majorBidi" w:cstheme="majorBidi"/>
          <w:noProof/>
          <w:color w:val="000000"/>
        </w:rPr>
        <w:t>Istanbulluoglu &amp; Bras 2005</w:t>
      </w:r>
      <w:r>
        <w:rPr>
          <w:rFonts w:asciiTheme="majorBidi" w:hAnsiTheme="majorBidi" w:cstheme="majorBidi"/>
          <w:noProof/>
          <w:color w:val="000000"/>
        </w:rPr>
        <w:t>)</w:t>
      </w:r>
      <w:r w:rsidRPr="004D1A4F">
        <w:rPr>
          <w:rFonts w:asciiTheme="majorBidi" w:hAnsiTheme="majorBidi" w:cstheme="majorBidi"/>
          <w:color w:val="000000"/>
        </w:rPr>
        <w:t xml:space="preserve">. </w:t>
      </w:r>
    </w:p>
    <w:p w:rsidR="00750102" w:rsidRPr="006A6A12" w:rsidRDefault="00750102" w:rsidP="00524FB7">
      <w:pPr>
        <w:pStyle w:val="p1a"/>
        <w:rPr>
          <w:rFonts w:asciiTheme="majorBidi" w:eastAsiaTheme="minorHAnsi" w:hAnsiTheme="majorBidi" w:cstheme="majorBidi"/>
          <w:b/>
          <w:bCs/>
          <w:sz w:val="21"/>
          <w:szCs w:val="21"/>
          <w:lang w:eastAsia="en-US"/>
        </w:rPr>
      </w:pPr>
    </w:p>
    <w:p w:rsidR="00750102" w:rsidRPr="006A6A12" w:rsidRDefault="00750102" w:rsidP="00F547A1">
      <w:pPr>
        <w:rPr>
          <w:rFonts w:asciiTheme="majorBidi" w:hAnsiTheme="majorBidi" w:cstheme="majorBidi"/>
          <w:b/>
          <w:bCs/>
          <w:sz w:val="21"/>
          <w:szCs w:val="21"/>
        </w:rPr>
      </w:pPr>
      <w:r w:rsidRPr="006A6A12">
        <w:rPr>
          <w:rFonts w:asciiTheme="majorBidi" w:hAnsiTheme="majorBidi" w:cstheme="majorBidi"/>
          <w:b/>
          <w:bCs/>
          <w:sz w:val="21"/>
          <w:szCs w:val="21"/>
        </w:rPr>
        <w:t xml:space="preserve">2.4. Stream </w:t>
      </w:r>
      <w:r>
        <w:rPr>
          <w:rFonts w:asciiTheme="majorBidi" w:hAnsiTheme="majorBidi" w:cstheme="majorBidi"/>
          <w:b/>
          <w:bCs/>
          <w:sz w:val="21"/>
          <w:szCs w:val="21"/>
        </w:rPr>
        <w:t>G</w:t>
      </w:r>
      <w:r w:rsidRPr="006A6A12">
        <w:rPr>
          <w:rFonts w:asciiTheme="majorBidi" w:hAnsiTheme="majorBidi" w:cstheme="majorBidi"/>
          <w:b/>
          <w:bCs/>
          <w:sz w:val="21"/>
          <w:szCs w:val="21"/>
        </w:rPr>
        <w:t>eometry:</w:t>
      </w:r>
    </w:p>
    <w:p w:rsidR="00750102" w:rsidRPr="006A6A12" w:rsidRDefault="00750102" w:rsidP="000C61B8">
      <w:pPr>
        <w:jc w:val="both"/>
        <w:rPr>
          <w:rFonts w:asciiTheme="majorBidi" w:hAnsiTheme="majorBidi" w:cstheme="majorBidi"/>
          <w:color w:val="000000"/>
          <w:sz w:val="20"/>
          <w:szCs w:val="20"/>
        </w:rPr>
      </w:pPr>
      <w:r w:rsidRPr="006A6A12">
        <w:rPr>
          <w:rFonts w:asciiTheme="majorBidi" w:hAnsiTheme="majorBidi" w:cstheme="majorBidi"/>
          <w:color w:val="000000"/>
          <w:sz w:val="20"/>
          <w:szCs w:val="20"/>
        </w:rPr>
        <w:t>The 2-dimensional geometry of stream networks contains implicit information about the topographic characteristics of a landscape. A stream network involves many tributaries, which are merged together and form a hierarchical structure. Assuming that water always flows along the path of steepest descent, the primary branches of the hierarchy are located at the utmost elevation and they make second-class branches at a lower altitude. So, stream orders can identify upstream and downstream locations and reflect the cumulative decrease of altitude in stream branches. Identifying headwaters</w:t>
      </w:r>
      <w:r>
        <w:rPr>
          <w:rFonts w:asciiTheme="majorBidi" w:hAnsiTheme="majorBidi" w:cstheme="majorBidi"/>
          <w:color w:val="000000"/>
          <w:sz w:val="20"/>
          <w:szCs w:val="20"/>
        </w:rPr>
        <w:t xml:space="preserve"> (i.e., first order streams)</w:t>
      </w:r>
      <w:r w:rsidRPr="006A6A12">
        <w:rPr>
          <w:rFonts w:asciiTheme="majorBidi" w:hAnsiTheme="majorBidi" w:cstheme="majorBidi"/>
          <w:color w:val="000000"/>
          <w:sz w:val="20"/>
          <w:szCs w:val="20"/>
        </w:rPr>
        <w:t xml:space="preserve"> has been recognized as the main problem of stream extraction from DEM (</w:t>
      </w:r>
      <w:r w:rsidRPr="00426AA4">
        <w:rPr>
          <w:rFonts w:asciiTheme="majorBidi" w:hAnsiTheme="majorBidi" w:cstheme="majorBidi"/>
          <w:color w:val="000000"/>
          <w:sz w:val="20"/>
          <w:szCs w:val="20"/>
        </w:rPr>
        <w:t>Mark 1983</w:t>
      </w:r>
      <w:r w:rsidRPr="006A6A12">
        <w:rPr>
          <w:rFonts w:asciiTheme="majorBidi" w:hAnsiTheme="majorBidi" w:cstheme="majorBidi"/>
          <w:color w:val="000000"/>
          <w:sz w:val="20"/>
          <w:szCs w:val="20"/>
        </w:rPr>
        <w:t>). The total stream network length, stream order, and drainage density can significantly change because of small errors in identifying headwaters (</w:t>
      </w:r>
      <w:proofErr w:type="spellStart"/>
      <w:r w:rsidRPr="00426AA4">
        <w:rPr>
          <w:rFonts w:asciiTheme="majorBidi" w:hAnsiTheme="majorBidi" w:cstheme="majorBidi"/>
          <w:color w:val="000000"/>
          <w:sz w:val="20"/>
          <w:szCs w:val="20"/>
        </w:rPr>
        <w:t>Garbrecht</w:t>
      </w:r>
      <w:proofErr w:type="spellEnd"/>
      <w:r w:rsidRPr="00426AA4">
        <w:rPr>
          <w:rFonts w:asciiTheme="majorBidi" w:hAnsiTheme="majorBidi" w:cstheme="majorBidi"/>
          <w:color w:val="000000"/>
          <w:sz w:val="20"/>
          <w:szCs w:val="20"/>
        </w:rPr>
        <w:t xml:space="preserve"> &amp; Martz 2000</w:t>
      </w:r>
      <w:r w:rsidRPr="006A6A12">
        <w:rPr>
          <w:rFonts w:asciiTheme="majorBidi" w:hAnsiTheme="majorBidi" w:cstheme="majorBidi"/>
          <w:color w:val="000000"/>
          <w:sz w:val="20"/>
          <w:szCs w:val="20"/>
        </w:rPr>
        <w:t>). Heine et al. (</w:t>
      </w:r>
      <w:r w:rsidRPr="00426AA4">
        <w:rPr>
          <w:rFonts w:asciiTheme="majorBidi" w:hAnsiTheme="majorBidi" w:cstheme="majorBidi"/>
          <w:color w:val="000000"/>
          <w:sz w:val="20"/>
          <w:szCs w:val="20"/>
        </w:rPr>
        <w:t>2004</w:t>
      </w:r>
      <w:r w:rsidRPr="006A6A12">
        <w:rPr>
          <w:rFonts w:asciiTheme="majorBidi" w:hAnsiTheme="majorBidi" w:cstheme="majorBidi"/>
          <w:color w:val="000000"/>
          <w:sz w:val="20"/>
          <w:szCs w:val="20"/>
        </w:rPr>
        <w:t xml:space="preserve">) contend that “meeting the challenge of locating </w:t>
      </w:r>
      <w:r>
        <w:rPr>
          <w:rFonts w:asciiTheme="majorBidi" w:hAnsiTheme="majorBidi" w:cstheme="majorBidi"/>
          <w:color w:val="000000"/>
          <w:sz w:val="20"/>
          <w:szCs w:val="20"/>
        </w:rPr>
        <w:t>headwaters</w:t>
      </w:r>
      <w:r w:rsidRPr="006A6A12">
        <w:rPr>
          <w:rFonts w:asciiTheme="majorBidi" w:hAnsiTheme="majorBidi" w:cstheme="majorBidi"/>
          <w:color w:val="000000"/>
          <w:sz w:val="20"/>
          <w:szCs w:val="20"/>
        </w:rPr>
        <w:t xml:space="preserve"> is the key to accurate mapping of stream networks.” Several authors have attempted locate headwaters using DEM, because most of the available stream data underestimate the lower order streams (</w:t>
      </w:r>
      <w:proofErr w:type="spellStart"/>
      <w:r w:rsidRPr="00426AA4">
        <w:rPr>
          <w:rFonts w:asciiTheme="majorBidi" w:hAnsiTheme="majorBidi" w:cstheme="majorBidi"/>
          <w:color w:val="000000"/>
          <w:sz w:val="20"/>
          <w:szCs w:val="20"/>
        </w:rPr>
        <w:t>Clubb</w:t>
      </w:r>
      <w:proofErr w:type="spellEnd"/>
      <w:r w:rsidRPr="00426AA4">
        <w:rPr>
          <w:rFonts w:asciiTheme="majorBidi" w:hAnsiTheme="majorBidi" w:cstheme="majorBidi"/>
          <w:color w:val="000000"/>
          <w:sz w:val="20"/>
          <w:szCs w:val="20"/>
        </w:rPr>
        <w:t xml:space="preserve">, </w:t>
      </w:r>
      <w:proofErr w:type="spellStart"/>
      <w:r w:rsidRPr="00426AA4">
        <w:rPr>
          <w:rFonts w:asciiTheme="majorBidi" w:hAnsiTheme="majorBidi" w:cstheme="majorBidi"/>
          <w:color w:val="000000"/>
          <w:sz w:val="20"/>
          <w:szCs w:val="20"/>
        </w:rPr>
        <w:t>Mudd</w:t>
      </w:r>
      <w:proofErr w:type="spellEnd"/>
      <w:r w:rsidRPr="00426AA4">
        <w:rPr>
          <w:rFonts w:asciiTheme="majorBidi" w:hAnsiTheme="majorBidi" w:cstheme="majorBidi"/>
          <w:color w:val="000000"/>
          <w:sz w:val="20"/>
          <w:szCs w:val="20"/>
        </w:rPr>
        <w:t xml:space="preserve"> et al. 2014</w:t>
      </w:r>
      <w:r w:rsidRPr="006A6A12">
        <w:rPr>
          <w:rFonts w:asciiTheme="majorBidi" w:hAnsiTheme="majorBidi" w:cstheme="majorBidi"/>
          <w:color w:val="000000"/>
          <w:sz w:val="20"/>
          <w:szCs w:val="20"/>
        </w:rPr>
        <w:t xml:space="preserve">, </w:t>
      </w:r>
      <w:r w:rsidRPr="00426AA4">
        <w:rPr>
          <w:rFonts w:asciiTheme="majorBidi" w:hAnsiTheme="majorBidi" w:cstheme="majorBidi"/>
          <w:color w:val="000000"/>
          <w:sz w:val="20"/>
          <w:szCs w:val="20"/>
        </w:rPr>
        <w:t>Bai, Li et al. 2015</w:t>
      </w:r>
      <w:r w:rsidRPr="006A6A12">
        <w:rPr>
          <w:rFonts w:asciiTheme="majorBidi" w:hAnsiTheme="majorBidi" w:cstheme="majorBidi"/>
          <w:color w:val="000000"/>
          <w:sz w:val="20"/>
          <w:szCs w:val="20"/>
        </w:rPr>
        <w:t xml:space="preserve">, </w:t>
      </w:r>
      <w:proofErr w:type="spellStart"/>
      <w:r w:rsidRPr="00426AA4">
        <w:rPr>
          <w:rFonts w:asciiTheme="majorBidi" w:hAnsiTheme="majorBidi" w:cstheme="majorBidi"/>
          <w:color w:val="000000"/>
          <w:sz w:val="20"/>
          <w:szCs w:val="20"/>
        </w:rPr>
        <w:t>Płaczkowska</w:t>
      </w:r>
      <w:proofErr w:type="spellEnd"/>
      <w:r w:rsidRPr="00426AA4">
        <w:rPr>
          <w:rFonts w:asciiTheme="majorBidi" w:hAnsiTheme="majorBidi" w:cstheme="majorBidi"/>
          <w:color w:val="000000"/>
          <w:sz w:val="20"/>
          <w:szCs w:val="20"/>
        </w:rPr>
        <w:t xml:space="preserve"> et al. 2015</w:t>
      </w:r>
      <w:r w:rsidRPr="006A6A12">
        <w:rPr>
          <w:rFonts w:asciiTheme="majorBidi" w:hAnsiTheme="majorBidi" w:cstheme="majorBidi"/>
          <w:color w:val="000000"/>
          <w:sz w:val="20"/>
          <w:szCs w:val="20"/>
        </w:rPr>
        <w:t>). To compensate for the missing headwaters, the proposed work expects to propose a method to extract headwater locations and test against a robust data set across various landscapes.</w:t>
      </w:r>
    </w:p>
    <w:p w:rsidR="00750102" w:rsidRDefault="00750102" w:rsidP="000C61B8">
      <w:pPr>
        <w:jc w:val="both"/>
        <w:rPr>
          <w:rFonts w:asciiTheme="majorBidi" w:hAnsiTheme="majorBidi" w:cstheme="majorBidi"/>
          <w:color w:val="000000"/>
          <w:sz w:val="20"/>
          <w:szCs w:val="20"/>
        </w:rPr>
      </w:pPr>
      <w:r w:rsidRPr="006A6A12">
        <w:rPr>
          <w:rFonts w:asciiTheme="majorBidi" w:hAnsiTheme="majorBidi" w:cstheme="majorBidi"/>
          <w:color w:val="000000"/>
          <w:sz w:val="20"/>
          <w:szCs w:val="20"/>
        </w:rPr>
        <w:t>Stream density (also called drainage density) also can be used to find an optimum threshold. Stream density is the sum of the length of all the streams in a drainage basin divided by the drainage basin area (</w:t>
      </w:r>
      <w:r w:rsidRPr="00426AA4">
        <w:rPr>
          <w:rFonts w:asciiTheme="majorBidi" w:hAnsiTheme="majorBidi" w:cstheme="majorBidi"/>
          <w:color w:val="000000"/>
          <w:sz w:val="20"/>
          <w:szCs w:val="20"/>
        </w:rPr>
        <w:t>Horton 1945</w:t>
      </w:r>
      <w:r w:rsidRPr="006A6A12">
        <w:rPr>
          <w:rFonts w:asciiTheme="majorBidi" w:hAnsiTheme="majorBidi" w:cstheme="majorBidi"/>
          <w:color w:val="000000"/>
          <w:sz w:val="20"/>
          <w:szCs w:val="20"/>
        </w:rPr>
        <w:t>). Stream density is a function of both climate and physical characteristics of the terrain. In fact, wet weather, impermeable bedrock, rugged terrain, etc. decrease surface water runoff and consequently stream density (</w:t>
      </w:r>
      <w:r w:rsidRPr="00426AA4">
        <w:rPr>
          <w:rFonts w:asciiTheme="majorBidi" w:hAnsiTheme="majorBidi" w:cstheme="majorBidi"/>
          <w:color w:val="000000"/>
          <w:sz w:val="20"/>
          <w:szCs w:val="20"/>
        </w:rPr>
        <w:t>Tucker &amp; Bras 1998</w:t>
      </w:r>
      <w:r w:rsidRPr="006A6A12">
        <w:rPr>
          <w:rFonts w:asciiTheme="majorBidi" w:hAnsiTheme="majorBidi" w:cstheme="majorBidi"/>
          <w:color w:val="000000"/>
          <w:sz w:val="20"/>
          <w:szCs w:val="20"/>
        </w:rPr>
        <w:t>). A central goal of this project is to define homogeneous drainage density regions using environmental factors in order to enhance the extracted streams.</w:t>
      </w:r>
    </w:p>
    <w:p w:rsidR="00750102" w:rsidRPr="00192AD2" w:rsidRDefault="00750102" w:rsidP="0033693D">
      <w:pPr>
        <w:autoSpaceDE w:val="0"/>
        <w:autoSpaceDN w:val="0"/>
        <w:adjustRightInd w:val="0"/>
        <w:spacing w:after="0" w:line="240" w:lineRule="auto"/>
        <w:rPr>
          <w:rFonts w:asciiTheme="majorBidi" w:hAnsiTheme="majorBidi" w:cstheme="majorBidi"/>
          <w:b/>
          <w:bCs/>
          <w:sz w:val="27"/>
          <w:szCs w:val="27"/>
        </w:rPr>
      </w:pPr>
      <w:r w:rsidRPr="00192AD2">
        <w:rPr>
          <w:rFonts w:asciiTheme="majorBidi" w:hAnsiTheme="majorBidi" w:cstheme="majorBidi"/>
          <w:b/>
          <w:bCs/>
          <w:sz w:val="27"/>
          <w:szCs w:val="27"/>
        </w:rPr>
        <w:t>3. Research Design</w:t>
      </w:r>
    </w:p>
    <w:p w:rsidR="00750102" w:rsidRDefault="00750102" w:rsidP="0033693D">
      <w:pPr>
        <w:autoSpaceDE w:val="0"/>
        <w:autoSpaceDN w:val="0"/>
        <w:adjustRightInd w:val="0"/>
        <w:spacing w:after="0" w:line="240" w:lineRule="auto"/>
        <w:rPr>
          <w:rFonts w:ascii="TimesNewRomanPS-BoldMT" w:hAnsi="TimesNewRomanPS-BoldMT" w:cs="TimesNewRomanPS-BoldMT"/>
          <w:b/>
          <w:bCs/>
          <w:sz w:val="21"/>
          <w:szCs w:val="21"/>
        </w:rPr>
      </w:pPr>
    </w:p>
    <w:p w:rsidR="00750102" w:rsidRDefault="00750102" w:rsidP="005F4077">
      <w:pPr>
        <w:rPr>
          <w:rFonts w:ascii="TimesNewRomanPS-BoldMT" w:hAnsi="TimesNewRomanPS-BoldMT" w:cs="TimesNewRomanPS-BoldMT"/>
          <w:b/>
          <w:bCs/>
          <w:sz w:val="21"/>
          <w:szCs w:val="21"/>
        </w:rPr>
      </w:pPr>
      <w:r w:rsidRPr="005F4077">
        <w:rPr>
          <w:rFonts w:asciiTheme="majorBidi" w:hAnsiTheme="majorBidi" w:cstheme="majorBidi"/>
          <w:b/>
          <w:bCs/>
          <w:sz w:val="21"/>
          <w:szCs w:val="21"/>
        </w:rPr>
        <w:t>3.1</w:t>
      </w:r>
      <w:r>
        <w:rPr>
          <w:rFonts w:asciiTheme="majorBidi" w:hAnsiTheme="majorBidi" w:cstheme="majorBidi"/>
          <w:b/>
          <w:bCs/>
          <w:sz w:val="21"/>
          <w:szCs w:val="21"/>
        </w:rPr>
        <w:t>.</w:t>
      </w:r>
      <w:r w:rsidRPr="005F4077">
        <w:rPr>
          <w:rFonts w:asciiTheme="majorBidi" w:hAnsiTheme="majorBidi" w:cstheme="majorBidi"/>
          <w:b/>
          <w:bCs/>
          <w:sz w:val="21"/>
          <w:szCs w:val="21"/>
        </w:rPr>
        <w:t xml:space="preserve"> Data Set and Study Area</w:t>
      </w:r>
    </w:p>
    <w:p w:rsidR="00750102" w:rsidRPr="0033693D" w:rsidRDefault="00750102" w:rsidP="000C61B8">
      <w:pPr>
        <w:jc w:val="both"/>
        <w:rPr>
          <w:rFonts w:asciiTheme="majorBidi" w:hAnsiTheme="majorBidi" w:cstheme="majorBidi"/>
          <w:color w:val="000000"/>
          <w:sz w:val="20"/>
          <w:szCs w:val="20"/>
        </w:rPr>
      </w:pPr>
      <w:r w:rsidRPr="0033693D">
        <w:rPr>
          <w:rFonts w:asciiTheme="majorBidi" w:hAnsiTheme="majorBidi" w:cstheme="majorBidi"/>
          <w:color w:val="000000"/>
          <w:sz w:val="20"/>
          <w:szCs w:val="20"/>
        </w:rPr>
        <w:t xml:space="preserve">Methods </w:t>
      </w:r>
      <w:r>
        <w:rPr>
          <w:rFonts w:asciiTheme="majorBidi" w:hAnsiTheme="majorBidi" w:cstheme="majorBidi"/>
          <w:color w:val="000000"/>
          <w:sz w:val="20"/>
          <w:szCs w:val="20"/>
        </w:rPr>
        <w:t>will be</w:t>
      </w:r>
      <w:r w:rsidRPr="0033693D">
        <w:rPr>
          <w:rFonts w:asciiTheme="majorBidi" w:hAnsiTheme="majorBidi" w:cstheme="majorBidi"/>
          <w:color w:val="000000"/>
          <w:sz w:val="20"/>
          <w:szCs w:val="20"/>
        </w:rPr>
        <w:t xml:space="preserve"> tested on </w:t>
      </w:r>
      <w:r>
        <w:rPr>
          <w:rFonts w:asciiTheme="majorBidi" w:hAnsiTheme="majorBidi" w:cstheme="majorBidi"/>
          <w:color w:val="000000"/>
          <w:sz w:val="20"/>
          <w:szCs w:val="20"/>
        </w:rPr>
        <w:t>about 30</w:t>
      </w:r>
      <w:r w:rsidRPr="0033693D">
        <w:rPr>
          <w:rFonts w:asciiTheme="majorBidi" w:hAnsiTheme="majorBidi" w:cstheme="majorBidi"/>
          <w:color w:val="000000"/>
          <w:sz w:val="20"/>
          <w:szCs w:val="20"/>
        </w:rPr>
        <w:t xml:space="preserve"> </w:t>
      </w:r>
      <w:proofErr w:type="spellStart"/>
      <w:r w:rsidRPr="0033693D">
        <w:rPr>
          <w:rFonts w:asciiTheme="majorBidi" w:hAnsiTheme="majorBidi" w:cstheme="majorBidi"/>
          <w:color w:val="000000"/>
          <w:sz w:val="20"/>
          <w:szCs w:val="20"/>
        </w:rPr>
        <w:t>subbasins</w:t>
      </w:r>
      <w:proofErr w:type="spellEnd"/>
      <w:r w:rsidRPr="0033693D">
        <w:rPr>
          <w:rFonts w:asciiTheme="majorBidi" w:hAnsiTheme="majorBidi" w:cstheme="majorBidi"/>
          <w:color w:val="000000"/>
          <w:sz w:val="20"/>
          <w:szCs w:val="20"/>
        </w:rPr>
        <w:t xml:space="preserve"> distributed across </w:t>
      </w:r>
      <w:r>
        <w:rPr>
          <w:rFonts w:asciiTheme="majorBidi" w:hAnsiTheme="majorBidi" w:cstheme="majorBidi"/>
          <w:color w:val="000000"/>
          <w:sz w:val="20"/>
          <w:szCs w:val="20"/>
        </w:rPr>
        <w:t xml:space="preserve">the </w:t>
      </w:r>
      <w:r w:rsidRPr="0033693D">
        <w:rPr>
          <w:rFonts w:asciiTheme="majorBidi" w:hAnsiTheme="majorBidi" w:cstheme="majorBidi"/>
          <w:color w:val="000000"/>
          <w:sz w:val="20"/>
          <w:szCs w:val="20"/>
        </w:rPr>
        <w:t xml:space="preserve">United States. The reasons for working on this problem within </w:t>
      </w:r>
      <w:r>
        <w:rPr>
          <w:rFonts w:asciiTheme="majorBidi" w:hAnsiTheme="majorBidi" w:cstheme="majorBidi"/>
          <w:color w:val="000000"/>
          <w:sz w:val="20"/>
          <w:szCs w:val="20"/>
        </w:rPr>
        <w:t xml:space="preserve">the </w:t>
      </w:r>
      <w:r w:rsidRPr="0033693D">
        <w:rPr>
          <w:rFonts w:asciiTheme="majorBidi" w:hAnsiTheme="majorBidi" w:cstheme="majorBidi"/>
          <w:color w:val="000000"/>
          <w:sz w:val="20"/>
          <w:szCs w:val="20"/>
        </w:rPr>
        <w:t xml:space="preserve">United States are three-fold.  First, water is a very important resource in </w:t>
      </w:r>
      <w:r>
        <w:rPr>
          <w:rFonts w:asciiTheme="majorBidi" w:hAnsiTheme="majorBidi" w:cstheme="majorBidi"/>
          <w:color w:val="000000"/>
          <w:sz w:val="20"/>
          <w:szCs w:val="20"/>
        </w:rPr>
        <w:t xml:space="preserve">the </w:t>
      </w:r>
      <w:r w:rsidRPr="0033693D">
        <w:rPr>
          <w:rFonts w:asciiTheme="majorBidi" w:hAnsiTheme="majorBidi" w:cstheme="majorBidi"/>
          <w:color w:val="000000"/>
          <w:sz w:val="20"/>
          <w:szCs w:val="20"/>
        </w:rPr>
        <w:t xml:space="preserve">United States. </w:t>
      </w:r>
      <w:r>
        <w:rPr>
          <w:rFonts w:asciiTheme="majorBidi" w:hAnsiTheme="majorBidi" w:cstheme="majorBidi"/>
          <w:color w:val="000000"/>
          <w:sz w:val="20"/>
          <w:szCs w:val="20"/>
        </w:rPr>
        <w:t>Based on the USGS website: “</w:t>
      </w:r>
      <w:r w:rsidRPr="0012376D">
        <w:rPr>
          <w:rFonts w:asciiTheme="majorBidi" w:hAnsiTheme="majorBidi" w:cstheme="majorBidi"/>
          <w:color w:val="000000"/>
          <w:sz w:val="20"/>
          <w:szCs w:val="20"/>
        </w:rPr>
        <w:t>Water is one of six science mission areas of the U.S. Geological Survey (USGS). Water's mission is to collect and disseminate reliable, impartial, and timely information that is needed to understa</w:t>
      </w:r>
      <w:r>
        <w:rPr>
          <w:rFonts w:asciiTheme="majorBidi" w:hAnsiTheme="majorBidi" w:cstheme="majorBidi"/>
          <w:color w:val="000000"/>
          <w:sz w:val="20"/>
          <w:szCs w:val="20"/>
        </w:rPr>
        <w:t>nd the Nation's water resources”.</w:t>
      </w:r>
      <w:r w:rsidRPr="0033693D">
        <w:rPr>
          <w:rFonts w:asciiTheme="majorBidi" w:hAnsiTheme="majorBidi" w:cstheme="majorBidi"/>
          <w:color w:val="000000"/>
          <w:sz w:val="20"/>
          <w:szCs w:val="20"/>
        </w:rPr>
        <w:t xml:space="preserve"> Second, the United States is characterized by varying terrain and climate conditions; so the density of streams and also the type of </w:t>
      </w:r>
      <w:r>
        <w:rPr>
          <w:rFonts w:asciiTheme="majorBidi" w:hAnsiTheme="majorBidi" w:cstheme="majorBidi"/>
          <w:color w:val="000000"/>
          <w:sz w:val="20"/>
          <w:szCs w:val="20"/>
        </w:rPr>
        <w:t>errors happened in the DEM-derived streams</w:t>
      </w:r>
      <w:r w:rsidRPr="0033693D">
        <w:rPr>
          <w:rFonts w:asciiTheme="majorBidi" w:hAnsiTheme="majorBidi" w:cstheme="majorBidi"/>
          <w:color w:val="000000"/>
          <w:sz w:val="20"/>
          <w:szCs w:val="20"/>
        </w:rPr>
        <w:t xml:space="preserve"> may differ dramatically, providing a varied set </w:t>
      </w:r>
      <w:r>
        <w:rPr>
          <w:rFonts w:asciiTheme="majorBidi" w:hAnsiTheme="majorBidi" w:cstheme="majorBidi"/>
          <w:color w:val="000000"/>
          <w:sz w:val="20"/>
          <w:szCs w:val="20"/>
        </w:rPr>
        <w:t xml:space="preserve">of </w:t>
      </w:r>
      <w:proofErr w:type="spellStart"/>
      <w:r>
        <w:rPr>
          <w:rFonts w:asciiTheme="majorBidi" w:hAnsiTheme="majorBidi" w:cstheme="majorBidi"/>
          <w:color w:val="000000"/>
          <w:sz w:val="20"/>
          <w:szCs w:val="20"/>
        </w:rPr>
        <w:t>subbasins</w:t>
      </w:r>
      <w:proofErr w:type="spellEnd"/>
      <w:r>
        <w:rPr>
          <w:rFonts w:asciiTheme="majorBidi" w:hAnsiTheme="majorBidi" w:cstheme="majorBidi"/>
          <w:color w:val="000000"/>
          <w:sz w:val="20"/>
          <w:szCs w:val="20"/>
        </w:rPr>
        <w:t xml:space="preserve"> with which to work, </w:t>
      </w:r>
      <w:r w:rsidRPr="0033693D">
        <w:rPr>
          <w:rFonts w:asciiTheme="majorBidi" w:hAnsiTheme="majorBidi" w:cstheme="majorBidi"/>
          <w:color w:val="000000"/>
          <w:sz w:val="20"/>
          <w:szCs w:val="20"/>
        </w:rPr>
        <w:t xml:space="preserve">test and validate the methods described here. Third, the existence of high quality data is quite important in this research, and accessing to this data in the United States is </w:t>
      </w:r>
      <w:r>
        <w:rPr>
          <w:rFonts w:asciiTheme="majorBidi" w:hAnsiTheme="majorBidi" w:cstheme="majorBidi"/>
          <w:color w:val="000000"/>
          <w:sz w:val="20"/>
          <w:szCs w:val="20"/>
        </w:rPr>
        <w:t>feasible</w:t>
      </w:r>
      <w:r w:rsidRPr="0033693D">
        <w:rPr>
          <w:rFonts w:asciiTheme="majorBidi" w:hAnsiTheme="majorBidi" w:cstheme="majorBidi"/>
          <w:color w:val="000000"/>
          <w:sz w:val="20"/>
          <w:szCs w:val="20"/>
        </w:rPr>
        <w:t>.</w:t>
      </w:r>
    </w:p>
    <w:p w:rsidR="00750102" w:rsidRPr="0033693D" w:rsidRDefault="00750102" w:rsidP="000C61B8">
      <w:pPr>
        <w:jc w:val="both"/>
        <w:rPr>
          <w:rFonts w:asciiTheme="majorBidi" w:hAnsiTheme="majorBidi" w:cstheme="majorBidi"/>
          <w:color w:val="000000"/>
          <w:sz w:val="20"/>
          <w:szCs w:val="20"/>
        </w:rPr>
      </w:pPr>
      <w:r w:rsidRPr="0033693D">
        <w:rPr>
          <w:rFonts w:asciiTheme="majorBidi" w:hAnsiTheme="majorBidi" w:cstheme="majorBidi"/>
          <w:color w:val="000000"/>
          <w:sz w:val="20"/>
          <w:szCs w:val="20"/>
        </w:rPr>
        <w:t>The methodology of this research is based on the combination of DEM and landscape parameters in a GIS environment.</w:t>
      </w:r>
      <w:r>
        <w:rPr>
          <w:rFonts w:asciiTheme="majorBidi" w:hAnsiTheme="majorBidi" w:cstheme="majorBidi"/>
          <w:color w:val="000000"/>
          <w:sz w:val="20"/>
          <w:szCs w:val="20"/>
        </w:rPr>
        <w:t xml:space="preserve"> DEM is used to calculate flow direction, flow accumulation, slope, curvature, and roughness. Then in a raster-based process the DEM-derivatives and other ancillary data are combined in a way to find the best threshold. </w:t>
      </w:r>
      <w:r w:rsidRPr="0033693D">
        <w:rPr>
          <w:rFonts w:asciiTheme="majorBidi" w:hAnsiTheme="majorBidi" w:cstheme="majorBidi"/>
          <w:color w:val="000000"/>
          <w:sz w:val="20"/>
          <w:szCs w:val="20"/>
        </w:rPr>
        <w:t>To this end, the following data will be used:</w:t>
      </w:r>
    </w:p>
    <w:p w:rsidR="00750102" w:rsidRPr="0033693D" w:rsidRDefault="00750102" w:rsidP="005E1B84">
      <w:pPr>
        <w:spacing w:after="80"/>
        <w:rPr>
          <w:rFonts w:asciiTheme="majorBidi" w:hAnsiTheme="majorBidi" w:cstheme="majorBidi"/>
          <w:color w:val="000000"/>
          <w:sz w:val="20"/>
          <w:szCs w:val="20"/>
        </w:rPr>
      </w:pPr>
      <w:r w:rsidRPr="0033693D">
        <w:rPr>
          <w:rFonts w:asciiTheme="majorBidi" w:hAnsiTheme="majorBidi" w:cstheme="majorBidi"/>
          <w:color w:val="000000"/>
          <w:sz w:val="20"/>
          <w:szCs w:val="20"/>
        </w:rPr>
        <w:lastRenderedPageBreak/>
        <w:t>1) DEM, source: USGS (National Elevation Dataset (NED)), resolution: 30 m</w:t>
      </w:r>
    </w:p>
    <w:p w:rsidR="00750102" w:rsidRPr="0033693D" w:rsidRDefault="00750102" w:rsidP="005E1B84">
      <w:pPr>
        <w:spacing w:after="80"/>
        <w:rPr>
          <w:rFonts w:asciiTheme="majorBidi" w:hAnsiTheme="majorBidi" w:cstheme="majorBidi"/>
          <w:color w:val="000000"/>
          <w:sz w:val="20"/>
          <w:szCs w:val="20"/>
        </w:rPr>
      </w:pPr>
      <w:r w:rsidRPr="0033693D">
        <w:rPr>
          <w:rFonts w:asciiTheme="majorBidi" w:hAnsiTheme="majorBidi" w:cstheme="majorBidi"/>
          <w:color w:val="000000"/>
          <w:sz w:val="20"/>
          <w:szCs w:val="20"/>
        </w:rPr>
        <w:t xml:space="preserve">2) Stream networks, source: USGS (National Hydrography Dataset (NHD)), scale: 1:24K </w:t>
      </w:r>
    </w:p>
    <w:p w:rsidR="00750102" w:rsidRPr="0033693D" w:rsidRDefault="00750102" w:rsidP="005E1B84">
      <w:pPr>
        <w:spacing w:after="80"/>
        <w:rPr>
          <w:rFonts w:asciiTheme="majorBidi" w:hAnsiTheme="majorBidi" w:cstheme="majorBidi"/>
          <w:color w:val="000000"/>
          <w:sz w:val="20"/>
          <w:szCs w:val="20"/>
        </w:rPr>
      </w:pPr>
      <w:r w:rsidRPr="0033693D">
        <w:rPr>
          <w:rFonts w:asciiTheme="majorBidi" w:hAnsiTheme="majorBidi" w:cstheme="majorBidi"/>
          <w:color w:val="000000"/>
          <w:sz w:val="20"/>
          <w:szCs w:val="20"/>
        </w:rPr>
        <w:t xml:space="preserve">3) Hydrological units, source: USGS (Watershed Boundary Dataset (WBD)), scale: 1:250K </w:t>
      </w:r>
    </w:p>
    <w:p w:rsidR="00750102" w:rsidRPr="0033693D" w:rsidRDefault="00750102" w:rsidP="005E1B84">
      <w:pPr>
        <w:spacing w:after="80"/>
        <w:rPr>
          <w:rFonts w:asciiTheme="majorBidi" w:hAnsiTheme="majorBidi" w:cstheme="majorBidi"/>
          <w:color w:val="000000"/>
          <w:sz w:val="20"/>
          <w:szCs w:val="20"/>
        </w:rPr>
      </w:pPr>
      <w:r w:rsidRPr="0033693D">
        <w:rPr>
          <w:rFonts w:asciiTheme="majorBidi" w:hAnsiTheme="majorBidi" w:cstheme="majorBidi"/>
          <w:color w:val="000000"/>
          <w:sz w:val="20"/>
          <w:szCs w:val="20"/>
        </w:rPr>
        <w:t>4) Soil data, source: Soil Survey Geographic database (SSURGO), Scale: 1:24K</w:t>
      </w:r>
    </w:p>
    <w:p w:rsidR="00750102" w:rsidRPr="0033693D" w:rsidRDefault="00750102" w:rsidP="00DF0F09">
      <w:pPr>
        <w:spacing w:after="80"/>
        <w:rPr>
          <w:rFonts w:asciiTheme="majorBidi" w:hAnsiTheme="majorBidi" w:cstheme="majorBidi"/>
          <w:color w:val="000000"/>
          <w:sz w:val="20"/>
          <w:szCs w:val="20"/>
        </w:rPr>
      </w:pPr>
      <w:r w:rsidRPr="0033693D">
        <w:rPr>
          <w:rFonts w:asciiTheme="majorBidi" w:hAnsiTheme="majorBidi" w:cstheme="majorBidi"/>
          <w:color w:val="000000"/>
          <w:sz w:val="20"/>
          <w:szCs w:val="20"/>
        </w:rPr>
        <w:t xml:space="preserve">5) </w:t>
      </w:r>
      <w:r w:rsidRPr="006840DC">
        <w:rPr>
          <w:rFonts w:asciiTheme="majorBidi" w:hAnsiTheme="majorBidi" w:cstheme="majorBidi"/>
          <w:color w:val="000000"/>
          <w:sz w:val="20"/>
          <w:szCs w:val="20"/>
        </w:rPr>
        <w:t>Runoff</w:t>
      </w:r>
      <w:r>
        <w:rPr>
          <w:rFonts w:asciiTheme="majorBidi" w:hAnsiTheme="majorBidi" w:cstheme="majorBidi"/>
          <w:color w:val="000000"/>
          <w:sz w:val="20"/>
          <w:szCs w:val="20"/>
        </w:rPr>
        <w:t xml:space="preserve">, </w:t>
      </w:r>
      <w:r w:rsidRPr="0033693D">
        <w:rPr>
          <w:rFonts w:asciiTheme="majorBidi" w:hAnsiTheme="majorBidi" w:cstheme="majorBidi"/>
          <w:color w:val="000000"/>
          <w:sz w:val="20"/>
          <w:szCs w:val="20"/>
        </w:rPr>
        <w:t>source: source:</w:t>
      </w:r>
      <w:r>
        <w:rPr>
          <w:rFonts w:asciiTheme="majorBidi" w:hAnsiTheme="majorBidi" w:cstheme="majorBidi"/>
          <w:color w:val="000000"/>
          <w:sz w:val="20"/>
          <w:szCs w:val="20"/>
        </w:rPr>
        <w:t xml:space="preserve"> </w:t>
      </w:r>
      <w:r w:rsidRPr="0033693D">
        <w:rPr>
          <w:rFonts w:asciiTheme="majorBidi" w:hAnsiTheme="majorBidi" w:cstheme="majorBidi"/>
          <w:color w:val="000000"/>
          <w:sz w:val="20"/>
          <w:szCs w:val="20"/>
        </w:rPr>
        <w:t>USGS</w:t>
      </w:r>
      <w:r>
        <w:rPr>
          <w:rFonts w:asciiTheme="majorBidi" w:hAnsiTheme="majorBidi" w:cstheme="majorBidi"/>
          <w:color w:val="000000"/>
          <w:sz w:val="20"/>
          <w:szCs w:val="20"/>
        </w:rPr>
        <w:t xml:space="preserve">, </w:t>
      </w:r>
      <w:r w:rsidRPr="0033693D">
        <w:rPr>
          <w:rFonts w:asciiTheme="majorBidi" w:hAnsiTheme="majorBidi" w:cstheme="majorBidi"/>
          <w:color w:val="000000"/>
          <w:sz w:val="20"/>
          <w:szCs w:val="20"/>
        </w:rPr>
        <w:t xml:space="preserve">resolution: </w:t>
      </w:r>
      <w:r>
        <w:rPr>
          <w:rFonts w:asciiTheme="majorBidi" w:hAnsiTheme="majorBidi" w:cstheme="majorBidi"/>
          <w:color w:val="000000"/>
          <w:sz w:val="20"/>
          <w:szCs w:val="20"/>
        </w:rPr>
        <w:t>5</w:t>
      </w:r>
      <w:r w:rsidRPr="0033693D">
        <w:rPr>
          <w:rFonts w:asciiTheme="majorBidi" w:hAnsiTheme="majorBidi" w:cstheme="majorBidi"/>
          <w:color w:val="000000"/>
          <w:sz w:val="20"/>
          <w:szCs w:val="20"/>
        </w:rPr>
        <w:t xml:space="preserve"> </w:t>
      </w:r>
      <w:r>
        <w:rPr>
          <w:rFonts w:asciiTheme="majorBidi" w:hAnsiTheme="majorBidi" w:cstheme="majorBidi"/>
          <w:color w:val="000000"/>
          <w:sz w:val="20"/>
          <w:szCs w:val="20"/>
        </w:rPr>
        <w:t>km</w:t>
      </w:r>
    </w:p>
    <w:p w:rsidR="00750102" w:rsidRPr="0033693D" w:rsidRDefault="00750102" w:rsidP="005E1B84">
      <w:pPr>
        <w:spacing w:after="80"/>
        <w:rPr>
          <w:rFonts w:asciiTheme="majorBidi" w:hAnsiTheme="majorBidi" w:cstheme="majorBidi"/>
          <w:color w:val="000000"/>
          <w:sz w:val="20"/>
          <w:szCs w:val="20"/>
        </w:rPr>
      </w:pPr>
      <w:r>
        <w:rPr>
          <w:rFonts w:asciiTheme="majorBidi" w:hAnsiTheme="majorBidi" w:cstheme="majorBidi"/>
          <w:color w:val="000000"/>
          <w:sz w:val="20"/>
          <w:szCs w:val="20"/>
        </w:rPr>
        <w:t xml:space="preserve">7) Land cover, </w:t>
      </w:r>
      <w:r w:rsidRPr="0033693D">
        <w:rPr>
          <w:rFonts w:asciiTheme="majorBidi" w:hAnsiTheme="majorBidi" w:cstheme="majorBidi"/>
          <w:color w:val="000000"/>
          <w:sz w:val="20"/>
          <w:szCs w:val="20"/>
        </w:rPr>
        <w:t>source: USGS</w:t>
      </w:r>
      <w:r>
        <w:rPr>
          <w:rFonts w:asciiTheme="majorBidi" w:hAnsiTheme="majorBidi" w:cstheme="majorBidi"/>
          <w:color w:val="000000"/>
          <w:sz w:val="20"/>
          <w:szCs w:val="20"/>
        </w:rPr>
        <w:t xml:space="preserve"> (</w:t>
      </w:r>
      <w:r w:rsidRPr="00ED2A3C">
        <w:rPr>
          <w:rFonts w:asciiTheme="majorBidi" w:hAnsiTheme="majorBidi" w:cstheme="majorBidi"/>
          <w:color w:val="000000"/>
          <w:sz w:val="20"/>
          <w:szCs w:val="20"/>
        </w:rPr>
        <w:t>National Land Cover Database 2011</w:t>
      </w:r>
      <w:r>
        <w:rPr>
          <w:rFonts w:asciiTheme="majorBidi" w:hAnsiTheme="majorBidi" w:cstheme="majorBidi"/>
          <w:color w:val="000000"/>
          <w:sz w:val="20"/>
          <w:szCs w:val="20"/>
        </w:rPr>
        <w:t xml:space="preserve">), </w:t>
      </w:r>
      <w:r w:rsidRPr="0033693D">
        <w:rPr>
          <w:rFonts w:asciiTheme="majorBidi" w:hAnsiTheme="majorBidi" w:cstheme="majorBidi"/>
          <w:color w:val="000000"/>
          <w:sz w:val="20"/>
          <w:szCs w:val="20"/>
        </w:rPr>
        <w:t>resolution: 30 m</w:t>
      </w:r>
    </w:p>
    <w:p w:rsidR="00750102" w:rsidRPr="00823B21" w:rsidRDefault="00750102" w:rsidP="0033693D">
      <w:pPr>
        <w:spacing w:after="0" w:line="240" w:lineRule="auto"/>
        <w:ind w:firstLine="720"/>
        <w:jc w:val="both"/>
        <w:rPr>
          <w:rFonts w:ascii="Arial Narrow" w:hAnsi="Arial Narrow" w:cstheme="majorBidi"/>
        </w:rPr>
      </w:pPr>
    </w:p>
    <w:p w:rsidR="00750102" w:rsidRPr="005F4077" w:rsidRDefault="00750102" w:rsidP="005F4077">
      <w:pPr>
        <w:rPr>
          <w:rFonts w:asciiTheme="majorBidi" w:hAnsiTheme="majorBidi" w:cstheme="majorBidi"/>
          <w:b/>
          <w:bCs/>
          <w:sz w:val="21"/>
          <w:szCs w:val="21"/>
        </w:rPr>
      </w:pPr>
      <w:r w:rsidRPr="005F4077">
        <w:rPr>
          <w:rFonts w:asciiTheme="majorBidi" w:hAnsiTheme="majorBidi" w:cstheme="majorBidi"/>
          <w:b/>
          <w:bCs/>
          <w:sz w:val="21"/>
          <w:szCs w:val="21"/>
        </w:rPr>
        <w:t>3.2. Research Objectives</w:t>
      </w:r>
    </w:p>
    <w:p w:rsidR="00750102" w:rsidRPr="004D1A4F" w:rsidRDefault="00750102" w:rsidP="000C61B8">
      <w:pPr>
        <w:jc w:val="both"/>
        <w:rPr>
          <w:rFonts w:asciiTheme="majorBidi" w:hAnsiTheme="majorBidi" w:cstheme="majorBidi"/>
          <w:color w:val="000000"/>
          <w:sz w:val="20"/>
          <w:szCs w:val="20"/>
        </w:rPr>
      </w:pPr>
      <w:r w:rsidRPr="004D1A4F">
        <w:rPr>
          <w:rFonts w:asciiTheme="majorBidi" w:hAnsiTheme="majorBidi" w:cstheme="majorBidi"/>
          <w:color w:val="000000"/>
          <w:sz w:val="20"/>
          <w:szCs w:val="20"/>
        </w:rPr>
        <w:t xml:space="preserve">The research objective of this proposal is to accurately extract streams from DEM. To accomplish this, </w:t>
      </w:r>
      <w:r w:rsidRPr="00980FDA">
        <w:rPr>
          <w:rFonts w:asciiTheme="majorBidi" w:hAnsiTheme="majorBidi" w:cstheme="majorBidi"/>
          <w:color w:val="000000"/>
          <w:sz w:val="20"/>
          <w:szCs w:val="20"/>
        </w:rPr>
        <w:t xml:space="preserve">this study </w:t>
      </w:r>
      <w:r w:rsidRPr="004D1A4F">
        <w:rPr>
          <w:rFonts w:asciiTheme="majorBidi" w:hAnsiTheme="majorBidi" w:cstheme="majorBidi"/>
          <w:color w:val="000000"/>
          <w:sz w:val="20"/>
          <w:szCs w:val="20"/>
        </w:rPr>
        <w:t xml:space="preserve">plans to </w:t>
      </w:r>
      <w:r>
        <w:rPr>
          <w:rFonts w:asciiTheme="majorBidi" w:hAnsiTheme="majorBidi" w:cstheme="majorBidi"/>
          <w:color w:val="000000"/>
          <w:sz w:val="20"/>
          <w:szCs w:val="20"/>
        </w:rPr>
        <w:t>(1</w:t>
      </w:r>
      <w:r w:rsidRPr="004D1A4F">
        <w:rPr>
          <w:rFonts w:asciiTheme="majorBidi" w:hAnsiTheme="majorBidi" w:cstheme="majorBidi"/>
          <w:color w:val="000000"/>
          <w:sz w:val="20"/>
          <w:szCs w:val="20"/>
        </w:rPr>
        <w:t xml:space="preserve">) </w:t>
      </w:r>
      <w:r>
        <w:rPr>
          <w:rFonts w:asciiTheme="majorBidi" w:hAnsiTheme="majorBidi" w:cstheme="majorBidi"/>
          <w:color w:val="000000"/>
          <w:sz w:val="20"/>
          <w:szCs w:val="20"/>
        </w:rPr>
        <w:t>automate</w:t>
      </w:r>
      <w:r w:rsidRPr="00980FDA">
        <w:rPr>
          <w:rFonts w:asciiTheme="majorBidi" w:hAnsiTheme="majorBidi" w:cstheme="majorBidi"/>
          <w:color w:val="000000"/>
          <w:sz w:val="20"/>
          <w:szCs w:val="20"/>
        </w:rPr>
        <w:t xml:space="preserve"> the choice of a </w:t>
      </w:r>
      <w:r>
        <w:rPr>
          <w:rFonts w:asciiTheme="majorBidi" w:hAnsiTheme="majorBidi" w:cstheme="majorBidi"/>
          <w:color w:val="000000"/>
          <w:sz w:val="20"/>
          <w:szCs w:val="20"/>
        </w:rPr>
        <w:t>f</w:t>
      </w:r>
      <w:r w:rsidRPr="00980FDA">
        <w:rPr>
          <w:rFonts w:asciiTheme="majorBidi" w:hAnsiTheme="majorBidi" w:cstheme="majorBidi"/>
          <w:color w:val="000000"/>
          <w:sz w:val="20"/>
          <w:szCs w:val="20"/>
        </w:rPr>
        <w:t xml:space="preserve">low </w:t>
      </w:r>
      <w:r>
        <w:rPr>
          <w:rFonts w:asciiTheme="majorBidi" w:hAnsiTheme="majorBidi" w:cstheme="majorBidi"/>
          <w:color w:val="000000"/>
          <w:sz w:val="20"/>
          <w:szCs w:val="20"/>
        </w:rPr>
        <w:t>a</w:t>
      </w:r>
      <w:r w:rsidRPr="00980FDA">
        <w:rPr>
          <w:rFonts w:asciiTheme="majorBidi" w:hAnsiTheme="majorBidi" w:cstheme="majorBidi"/>
          <w:color w:val="000000"/>
          <w:sz w:val="20"/>
          <w:szCs w:val="20"/>
        </w:rPr>
        <w:t xml:space="preserve">ccumulation </w:t>
      </w:r>
      <w:r>
        <w:rPr>
          <w:rFonts w:asciiTheme="majorBidi" w:hAnsiTheme="majorBidi" w:cstheme="majorBidi"/>
          <w:color w:val="000000"/>
          <w:sz w:val="20"/>
          <w:szCs w:val="20"/>
        </w:rPr>
        <w:t>t</w:t>
      </w:r>
      <w:r w:rsidRPr="00980FDA">
        <w:rPr>
          <w:rFonts w:asciiTheme="majorBidi" w:hAnsiTheme="majorBidi" w:cstheme="majorBidi"/>
          <w:color w:val="000000"/>
          <w:sz w:val="20"/>
          <w:szCs w:val="20"/>
        </w:rPr>
        <w:t xml:space="preserve">hreshold for </w:t>
      </w:r>
      <w:r>
        <w:rPr>
          <w:rFonts w:asciiTheme="majorBidi" w:hAnsiTheme="majorBidi" w:cstheme="majorBidi"/>
          <w:color w:val="000000"/>
          <w:sz w:val="20"/>
          <w:szCs w:val="20"/>
        </w:rPr>
        <w:t>e</w:t>
      </w:r>
      <w:r w:rsidRPr="00980FDA">
        <w:rPr>
          <w:rFonts w:asciiTheme="majorBidi" w:hAnsiTheme="majorBidi" w:cstheme="majorBidi"/>
          <w:color w:val="000000"/>
          <w:sz w:val="20"/>
          <w:szCs w:val="20"/>
        </w:rPr>
        <w:t xml:space="preserve">xtracting </w:t>
      </w:r>
      <w:r>
        <w:rPr>
          <w:rFonts w:asciiTheme="majorBidi" w:hAnsiTheme="majorBidi" w:cstheme="majorBidi"/>
          <w:color w:val="000000"/>
          <w:sz w:val="20"/>
          <w:szCs w:val="20"/>
        </w:rPr>
        <w:t>s</w:t>
      </w:r>
      <w:r w:rsidRPr="00980FDA">
        <w:rPr>
          <w:rFonts w:asciiTheme="majorBidi" w:hAnsiTheme="majorBidi" w:cstheme="majorBidi"/>
          <w:color w:val="000000"/>
          <w:sz w:val="20"/>
          <w:szCs w:val="20"/>
        </w:rPr>
        <w:t xml:space="preserve">tream </w:t>
      </w:r>
      <w:r>
        <w:rPr>
          <w:rFonts w:asciiTheme="majorBidi" w:hAnsiTheme="majorBidi" w:cstheme="majorBidi"/>
          <w:color w:val="000000"/>
          <w:sz w:val="20"/>
          <w:szCs w:val="20"/>
        </w:rPr>
        <w:t>n</w:t>
      </w:r>
      <w:r w:rsidRPr="00980FDA">
        <w:rPr>
          <w:rFonts w:asciiTheme="majorBidi" w:hAnsiTheme="majorBidi" w:cstheme="majorBidi"/>
          <w:color w:val="000000"/>
          <w:sz w:val="20"/>
          <w:szCs w:val="20"/>
        </w:rPr>
        <w:t xml:space="preserve">etworks from </w:t>
      </w:r>
      <w:r>
        <w:rPr>
          <w:rFonts w:asciiTheme="majorBidi" w:hAnsiTheme="majorBidi" w:cstheme="majorBidi"/>
          <w:color w:val="000000"/>
          <w:sz w:val="20"/>
          <w:szCs w:val="20"/>
        </w:rPr>
        <w:t>DEM</w:t>
      </w:r>
      <w:r w:rsidRPr="00980FDA">
        <w:rPr>
          <w:rFonts w:asciiTheme="majorBidi" w:hAnsiTheme="majorBidi" w:cstheme="majorBidi"/>
          <w:color w:val="000000"/>
          <w:sz w:val="20"/>
          <w:szCs w:val="20"/>
        </w:rPr>
        <w:t>s</w:t>
      </w:r>
      <w:r>
        <w:rPr>
          <w:rFonts w:asciiTheme="majorBidi" w:hAnsiTheme="majorBidi" w:cstheme="majorBidi"/>
          <w:color w:val="000000"/>
          <w:sz w:val="20"/>
          <w:szCs w:val="20"/>
        </w:rPr>
        <w:t xml:space="preserve">, (2) </w:t>
      </w:r>
      <w:r w:rsidRPr="00AA76B7">
        <w:rPr>
          <w:rFonts w:asciiTheme="majorBidi" w:hAnsiTheme="majorBidi" w:cstheme="majorBidi"/>
          <w:color w:val="000000"/>
          <w:sz w:val="20"/>
          <w:szCs w:val="20"/>
        </w:rPr>
        <w:t xml:space="preserve">compare the </w:t>
      </w:r>
      <w:r>
        <w:rPr>
          <w:rFonts w:asciiTheme="majorBidi" w:hAnsiTheme="majorBidi" w:cstheme="majorBidi"/>
          <w:color w:val="000000"/>
          <w:sz w:val="20"/>
          <w:szCs w:val="20"/>
        </w:rPr>
        <w:t>effects</w:t>
      </w:r>
      <w:r w:rsidRPr="00AA76B7">
        <w:rPr>
          <w:rFonts w:asciiTheme="majorBidi" w:hAnsiTheme="majorBidi" w:cstheme="majorBidi"/>
          <w:color w:val="000000"/>
          <w:sz w:val="20"/>
          <w:szCs w:val="20"/>
        </w:rPr>
        <w:t xml:space="preserve"> of different flow direction methods</w:t>
      </w:r>
      <w:r>
        <w:rPr>
          <w:rFonts w:asciiTheme="majorBidi" w:hAnsiTheme="majorBidi" w:cstheme="majorBidi"/>
          <w:color w:val="000000"/>
          <w:sz w:val="20"/>
          <w:szCs w:val="20"/>
        </w:rPr>
        <w:t xml:space="preserve"> on f</w:t>
      </w:r>
      <w:r w:rsidRPr="00980FDA">
        <w:rPr>
          <w:rFonts w:asciiTheme="majorBidi" w:hAnsiTheme="majorBidi" w:cstheme="majorBidi"/>
          <w:color w:val="000000"/>
          <w:sz w:val="20"/>
          <w:szCs w:val="20"/>
        </w:rPr>
        <w:t xml:space="preserve">low </w:t>
      </w:r>
      <w:r>
        <w:rPr>
          <w:rFonts w:asciiTheme="majorBidi" w:hAnsiTheme="majorBidi" w:cstheme="majorBidi"/>
          <w:color w:val="000000"/>
          <w:sz w:val="20"/>
          <w:szCs w:val="20"/>
        </w:rPr>
        <w:t>a</w:t>
      </w:r>
      <w:r w:rsidRPr="00980FDA">
        <w:rPr>
          <w:rFonts w:asciiTheme="majorBidi" w:hAnsiTheme="majorBidi" w:cstheme="majorBidi"/>
          <w:color w:val="000000"/>
          <w:sz w:val="20"/>
          <w:szCs w:val="20"/>
        </w:rPr>
        <w:t xml:space="preserve">ccumulation </w:t>
      </w:r>
      <w:r>
        <w:rPr>
          <w:rFonts w:asciiTheme="majorBidi" w:hAnsiTheme="majorBidi" w:cstheme="majorBidi"/>
          <w:color w:val="000000"/>
          <w:sz w:val="20"/>
          <w:szCs w:val="20"/>
        </w:rPr>
        <w:t>t</w:t>
      </w:r>
      <w:r w:rsidRPr="00980FDA">
        <w:rPr>
          <w:rFonts w:asciiTheme="majorBidi" w:hAnsiTheme="majorBidi" w:cstheme="majorBidi"/>
          <w:color w:val="000000"/>
          <w:sz w:val="20"/>
          <w:szCs w:val="20"/>
        </w:rPr>
        <w:t>hreshold</w:t>
      </w:r>
      <w:r w:rsidRPr="004D1A4F">
        <w:rPr>
          <w:rFonts w:asciiTheme="majorBidi" w:hAnsiTheme="majorBidi" w:cstheme="majorBidi"/>
          <w:color w:val="000000"/>
          <w:sz w:val="20"/>
          <w:szCs w:val="20"/>
        </w:rPr>
        <w:t>, (</w:t>
      </w:r>
      <w:r>
        <w:rPr>
          <w:rFonts w:asciiTheme="majorBidi" w:hAnsiTheme="majorBidi" w:cstheme="majorBidi"/>
          <w:color w:val="000000"/>
          <w:sz w:val="20"/>
          <w:szCs w:val="20"/>
        </w:rPr>
        <w:t>3</w:t>
      </w:r>
      <w:r w:rsidRPr="004D1A4F">
        <w:rPr>
          <w:rFonts w:asciiTheme="majorBidi" w:hAnsiTheme="majorBidi" w:cstheme="majorBidi"/>
          <w:color w:val="000000"/>
          <w:sz w:val="20"/>
          <w:szCs w:val="20"/>
        </w:rPr>
        <w:t>) investigate the influence of DE</w:t>
      </w:r>
      <w:r>
        <w:rPr>
          <w:rFonts w:asciiTheme="majorBidi" w:hAnsiTheme="majorBidi" w:cstheme="majorBidi"/>
          <w:color w:val="000000"/>
          <w:sz w:val="20"/>
          <w:szCs w:val="20"/>
        </w:rPr>
        <w:t xml:space="preserve">M-derived </w:t>
      </w:r>
      <w:r w:rsidRPr="00AD22E4">
        <w:rPr>
          <w:rFonts w:asciiTheme="majorBidi" w:hAnsiTheme="majorBidi" w:cstheme="majorBidi"/>
          <w:color w:val="000000"/>
          <w:sz w:val="20"/>
          <w:szCs w:val="20"/>
        </w:rPr>
        <w:t xml:space="preserve">terrain </w:t>
      </w:r>
      <w:r>
        <w:rPr>
          <w:rFonts w:asciiTheme="majorBidi" w:hAnsiTheme="majorBidi" w:cstheme="majorBidi"/>
          <w:color w:val="000000"/>
          <w:sz w:val="20"/>
          <w:szCs w:val="20"/>
        </w:rPr>
        <w:t>properties</w:t>
      </w:r>
      <w:r w:rsidRPr="00AD22E4">
        <w:rPr>
          <w:rFonts w:asciiTheme="majorBidi" w:hAnsiTheme="majorBidi" w:cstheme="majorBidi"/>
          <w:color w:val="000000"/>
          <w:sz w:val="20"/>
          <w:szCs w:val="20"/>
        </w:rPr>
        <w:t xml:space="preserve"> </w:t>
      </w:r>
      <w:r>
        <w:rPr>
          <w:rFonts w:asciiTheme="majorBidi" w:hAnsiTheme="majorBidi" w:cstheme="majorBidi"/>
          <w:color w:val="000000"/>
          <w:sz w:val="20"/>
          <w:szCs w:val="20"/>
        </w:rPr>
        <w:t xml:space="preserve">(e.g., slope, curvature, roughness), </w:t>
      </w:r>
      <w:r w:rsidRPr="00AD22E4">
        <w:rPr>
          <w:rFonts w:asciiTheme="majorBidi" w:hAnsiTheme="majorBidi" w:cstheme="majorBidi"/>
          <w:color w:val="000000"/>
          <w:sz w:val="20"/>
          <w:szCs w:val="20"/>
        </w:rPr>
        <w:t>landscape characteristics</w:t>
      </w:r>
      <w:r>
        <w:rPr>
          <w:rFonts w:asciiTheme="majorBidi" w:hAnsiTheme="majorBidi" w:cstheme="majorBidi"/>
          <w:color w:val="000000"/>
          <w:sz w:val="20"/>
          <w:szCs w:val="20"/>
        </w:rPr>
        <w:t xml:space="preserve"> (e.g., soil, vegetation, climate), and stream network geometry (e.g., density, orders)</w:t>
      </w:r>
      <w:r w:rsidRPr="004D1A4F">
        <w:rPr>
          <w:rFonts w:asciiTheme="majorBidi" w:hAnsiTheme="majorBidi" w:cstheme="majorBidi"/>
          <w:color w:val="000000"/>
          <w:sz w:val="20"/>
          <w:szCs w:val="20"/>
        </w:rPr>
        <w:t xml:space="preserve"> on </w:t>
      </w:r>
      <w:r>
        <w:rPr>
          <w:rFonts w:asciiTheme="majorBidi" w:hAnsiTheme="majorBidi" w:cstheme="majorBidi"/>
          <w:color w:val="000000"/>
          <w:sz w:val="20"/>
          <w:szCs w:val="20"/>
        </w:rPr>
        <w:t>f</w:t>
      </w:r>
      <w:r w:rsidRPr="00980FDA">
        <w:rPr>
          <w:rFonts w:asciiTheme="majorBidi" w:hAnsiTheme="majorBidi" w:cstheme="majorBidi"/>
          <w:color w:val="000000"/>
          <w:sz w:val="20"/>
          <w:szCs w:val="20"/>
        </w:rPr>
        <w:t xml:space="preserve">low </w:t>
      </w:r>
      <w:r>
        <w:rPr>
          <w:rFonts w:asciiTheme="majorBidi" w:hAnsiTheme="majorBidi" w:cstheme="majorBidi"/>
          <w:color w:val="000000"/>
          <w:sz w:val="20"/>
          <w:szCs w:val="20"/>
        </w:rPr>
        <w:t>a</w:t>
      </w:r>
      <w:r w:rsidRPr="00980FDA">
        <w:rPr>
          <w:rFonts w:asciiTheme="majorBidi" w:hAnsiTheme="majorBidi" w:cstheme="majorBidi"/>
          <w:color w:val="000000"/>
          <w:sz w:val="20"/>
          <w:szCs w:val="20"/>
        </w:rPr>
        <w:t xml:space="preserve">ccumulation </w:t>
      </w:r>
      <w:r>
        <w:rPr>
          <w:rFonts w:asciiTheme="majorBidi" w:hAnsiTheme="majorBidi" w:cstheme="majorBidi"/>
          <w:color w:val="000000"/>
          <w:sz w:val="20"/>
          <w:szCs w:val="20"/>
        </w:rPr>
        <w:t>t</w:t>
      </w:r>
      <w:r w:rsidRPr="00980FDA">
        <w:rPr>
          <w:rFonts w:asciiTheme="majorBidi" w:hAnsiTheme="majorBidi" w:cstheme="majorBidi"/>
          <w:color w:val="000000"/>
          <w:sz w:val="20"/>
          <w:szCs w:val="20"/>
        </w:rPr>
        <w:t>hreshold</w:t>
      </w:r>
      <w:r w:rsidRPr="004D1A4F">
        <w:rPr>
          <w:rFonts w:asciiTheme="majorBidi" w:hAnsiTheme="majorBidi" w:cstheme="majorBidi"/>
          <w:color w:val="000000"/>
          <w:sz w:val="20"/>
          <w:szCs w:val="20"/>
        </w:rPr>
        <w:t>, (</w:t>
      </w:r>
      <w:r>
        <w:rPr>
          <w:rFonts w:asciiTheme="majorBidi" w:hAnsiTheme="majorBidi" w:cstheme="majorBidi"/>
          <w:color w:val="000000"/>
          <w:sz w:val="20"/>
          <w:szCs w:val="20"/>
        </w:rPr>
        <w:t>4</w:t>
      </w:r>
      <w:r w:rsidRPr="004D1A4F">
        <w:rPr>
          <w:rFonts w:asciiTheme="majorBidi" w:hAnsiTheme="majorBidi" w:cstheme="majorBidi"/>
          <w:color w:val="000000"/>
          <w:sz w:val="20"/>
          <w:szCs w:val="20"/>
        </w:rPr>
        <w:t>) investigate methods for large-scale mapping of stream networks and test the practicality of and the possibilities for the implementation of an automated USA-wide method, (</w:t>
      </w:r>
      <w:r>
        <w:rPr>
          <w:rFonts w:asciiTheme="majorBidi" w:hAnsiTheme="majorBidi" w:cstheme="majorBidi"/>
          <w:color w:val="000000"/>
          <w:sz w:val="20"/>
          <w:szCs w:val="20"/>
        </w:rPr>
        <w:t>5</w:t>
      </w:r>
      <w:r w:rsidRPr="004D1A4F">
        <w:rPr>
          <w:rFonts w:asciiTheme="majorBidi" w:hAnsiTheme="majorBidi" w:cstheme="majorBidi"/>
          <w:color w:val="000000"/>
          <w:sz w:val="20"/>
          <w:szCs w:val="20"/>
        </w:rPr>
        <w:t xml:space="preserve">) propose a method for identifying </w:t>
      </w:r>
      <w:r w:rsidRPr="00F26931">
        <w:rPr>
          <w:rFonts w:asciiTheme="majorBidi" w:hAnsiTheme="majorBidi" w:cstheme="majorBidi"/>
          <w:color w:val="000000"/>
          <w:sz w:val="20"/>
          <w:szCs w:val="20"/>
        </w:rPr>
        <w:t>headwater</w:t>
      </w:r>
      <w:r w:rsidRPr="004D1A4F">
        <w:rPr>
          <w:rFonts w:asciiTheme="majorBidi" w:hAnsiTheme="majorBidi" w:cstheme="majorBidi"/>
          <w:color w:val="000000"/>
          <w:sz w:val="20"/>
          <w:szCs w:val="20"/>
        </w:rPr>
        <w:t>s (</w:t>
      </w:r>
      <w:r>
        <w:rPr>
          <w:rFonts w:asciiTheme="majorBidi" w:hAnsiTheme="majorBidi" w:cstheme="majorBidi"/>
          <w:color w:val="000000"/>
          <w:sz w:val="20"/>
          <w:szCs w:val="20"/>
        </w:rPr>
        <w:t>t</w:t>
      </w:r>
      <w:r w:rsidRPr="004D1A4F">
        <w:rPr>
          <w:rFonts w:asciiTheme="majorBidi" w:hAnsiTheme="majorBidi" w:cstheme="majorBidi"/>
          <w:color w:val="000000"/>
          <w:sz w:val="20"/>
          <w:szCs w:val="20"/>
        </w:rPr>
        <w:t xml:space="preserve">he location of </w:t>
      </w:r>
      <w:r w:rsidRPr="00F26931">
        <w:rPr>
          <w:rFonts w:asciiTheme="majorBidi" w:hAnsiTheme="majorBidi" w:cstheme="majorBidi"/>
          <w:color w:val="000000"/>
          <w:sz w:val="20"/>
          <w:szCs w:val="20"/>
        </w:rPr>
        <w:t>headwater</w:t>
      </w:r>
      <w:r w:rsidRPr="004D1A4F">
        <w:rPr>
          <w:rFonts w:asciiTheme="majorBidi" w:hAnsiTheme="majorBidi" w:cstheme="majorBidi"/>
          <w:color w:val="000000"/>
          <w:sz w:val="20"/>
          <w:szCs w:val="20"/>
        </w:rPr>
        <w:t xml:space="preserve"> illustrates a threshold point where enough water has accu</w:t>
      </w:r>
      <w:r>
        <w:rPr>
          <w:rFonts w:asciiTheme="majorBidi" w:hAnsiTheme="majorBidi" w:cstheme="majorBidi"/>
          <w:color w:val="000000"/>
          <w:sz w:val="20"/>
          <w:szCs w:val="20"/>
        </w:rPr>
        <w:t>mulated to form stream channels</w:t>
      </w:r>
      <w:r w:rsidRPr="004D1A4F">
        <w:rPr>
          <w:rFonts w:asciiTheme="majorBidi" w:hAnsiTheme="majorBidi" w:cstheme="majorBidi"/>
          <w:color w:val="000000"/>
          <w:sz w:val="20"/>
          <w:szCs w:val="20"/>
        </w:rPr>
        <w:t>) as the main problem of stream extraction from DEM in response to th</w:t>
      </w:r>
      <w:r>
        <w:rPr>
          <w:rFonts w:asciiTheme="majorBidi" w:hAnsiTheme="majorBidi" w:cstheme="majorBidi"/>
          <w:color w:val="000000"/>
          <w:sz w:val="20"/>
          <w:szCs w:val="20"/>
        </w:rPr>
        <w:t xml:space="preserve">e need for accurate stream maps, </w:t>
      </w:r>
      <w:r w:rsidRPr="004D1A4F">
        <w:rPr>
          <w:rFonts w:asciiTheme="majorBidi" w:hAnsiTheme="majorBidi" w:cstheme="majorBidi"/>
          <w:color w:val="000000"/>
          <w:sz w:val="20"/>
          <w:szCs w:val="20"/>
        </w:rPr>
        <w:t>and finally</w:t>
      </w:r>
      <w:r>
        <w:rPr>
          <w:rFonts w:asciiTheme="majorBidi" w:hAnsiTheme="majorBidi" w:cstheme="majorBidi"/>
          <w:color w:val="000000"/>
          <w:sz w:val="20"/>
          <w:szCs w:val="20"/>
        </w:rPr>
        <w:t xml:space="preserve"> (6) propose a comprehensive method for evaluating </w:t>
      </w:r>
      <w:r w:rsidRPr="006351AC">
        <w:rPr>
          <w:rFonts w:asciiTheme="majorBidi" w:hAnsiTheme="majorBidi" w:cstheme="majorBidi"/>
          <w:color w:val="000000"/>
          <w:sz w:val="20"/>
          <w:szCs w:val="20"/>
        </w:rPr>
        <w:t xml:space="preserve">the accuracy of DEM-derived </w:t>
      </w:r>
      <w:r>
        <w:rPr>
          <w:rFonts w:asciiTheme="majorBidi" w:hAnsiTheme="majorBidi" w:cstheme="majorBidi"/>
          <w:color w:val="000000"/>
          <w:sz w:val="20"/>
          <w:szCs w:val="20"/>
        </w:rPr>
        <w:t>stream</w:t>
      </w:r>
      <w:r w:rsidRPr="006351AC">
        <w:rPr>
          <w:rFonts w:asciiTheme="majorBidi" w:hAnsiTheme="majorBidi" w:cstheme="majorBidi"/>
          <w:color w:val="000000"/>
          <w:sz w:val="20"/>
          <w:szCs w:val="20"/>
        </w:rPr>
        <w:t xml:space="preserve"> networks</w:t>
      </w:r>
      <w:r>
        <w:rPr>
          <w:rFonts w:asciiTheme="majorBidi" w:hAnsiTheme="majorBidi" w:cstheme="majorBidi"/>
          <w:color w:val="000000"/>
          <w:sz w:val="20"/>
          <w:szCs w:val="20"/>
        </w:rPr>
        <w:t>.</w:t>
      </w:r>
    </w:p>
    <w:p w:rsidR="00750102" w:rsidRPr="00B855C8" w:rsidRDefault="00750102" w:rsidP="0033693D">
      <w:pPr>
        <w:autoSpaceDE w:val="0"/>
        <w:autoSpaceDN w:val="0"/>
        <w:adjustRightInd w:val="0"/>
        <w:spacing w:after="0" w:line="240" w:lineRule="auto"/>
        <w:rPr>
          <w:rFonts w:ascii="TimesNewRomanPS-BoldMT" w:hAnsi="TimesNewRomanPS-BoldMT" w:cs="TimesNewRomanPS-BoldMT"/>
          <w:b/>
          <w:bCs/>
          <w:sz w:val="21"/>
          <w:szCs w:val="21"/>
        </w:rPr>
      </w:pPr>
    </w:p>
    <w:p w:rsidR="00750102" w:rsidRPr="005F4077" w:rsidRDefault="00750102" w:rsidP="005F4077">
      <w:pPr>
        <w:rPr>
          <w:rFonts w:asciiTheme="majorBidi" w:hAnsiTheme="majorBidi" w:cstheme="majorBidi"/>
          <w:b/>
          <w:bCs/>
          <w:sz w:val="21"/>
          <w:szCs w:val="21"/>
        </w:rPr>
      </w:pPr>
      <w:r w:rsidRPr="005F4077">
        <w:rPr>
          <w:rFonts w:asciiTheme="majorBidi" w:hAnsiTheme="majorBidi" w:cstheme="majorBidi"/>
          <w:b/>
          <w:bCs/>
          <w:sz w:val="21"/>
          <w:szCs w:val="21"/>
        </w:rPr>
        <w:t>3.3. Research Questions</w:t>
      </w:r>
    </w:p>
    <w:p w:rsidR="00750102" w:rsidRDefault="00750102" w:rsidP="000C61B8">
      <w:p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33693D">
        <w:rPr>
          <w:rFonts w:ascii="TimesNewRomanPS-BoldMT" w:hAnsi="TimesNewRomanPS-BoldMT" w:cs="TimesNewRomanPS-BoldMT"/>
          <w:b/>
          <w:bCs/>
          <w:sz w:val="21"/>
          <w:szCs w:val="21"/>
        </w:rPr>
        <w:t>Question 1</w:t>
      </w:r>
      <w:r>
        <w:rPr>
          <w:rFonts w:ascii="ArialMT" w:hAnsi="ArialMT" w:cs="ArialMT"/>
          <w:sz w:val="20"/>
          <w:szCs w:val="20"/>
        </w:rPr>
        <w:t>.</w:t>
      </w:r>
      <w:r w:rsidRPr="004D1A4F">
        <w:rPr>
          <w:rFonts w:asciiTheme="majorBidi" w:hAnsiTheme="majorBidi" w:cstheme="majorBidi"/>
          <w:color w:val="000000"/>
          <w:sz w:val="20"/>
          <w:szCs w:val="20"/>
        </w:rPr>
        <w:t xml:space="preserve"> How </w:t>
      </w:r>
      <w:r>
        <w:rPr>
          <w:rFonts w:asciiTheme="majorBidi" w:hAnsiTheme="majorBidi" w:cstheme="majorBidi"/>
          <w:color w:val="000000"/>
          <w:sz w:val="20"/>
          <w:szCs w:val="20"/>
        </w:rPr>
        <w:t xml:space="preserve">can </w:t>
      </w:r>
      <w:r w:rsidRPr="00980FDA">
        <w:rPr>
          <w:rFonts w:asciiTheme="majorBidi" w:hAnsiTheme="majorBidi" w:cstheme="majorBidi"/>
          <w:color w:val="000000"/>
          <w:sz w:val="20"/>
          <w:szCs w:val="20"/>
        </w:rPr>
        <w:t xml:space="preserve">the choice of a </w:t>
      </w:r>
      <w:r>
        <w:rPr>
          <w:rFonts w:asciiTheme="majorBidi" w:hAnsiTheme="majorBidi" w:cstheme="majorBidi"/>
          <w:color w:val="000000"/>
          <w:sz w:val="20"/>
          <w:szCs w:val="20"/>
        </w:rPr>
        <w:t>f</w:t>
      </w:r>
      <w:r w:rsidRPr="00980FDA">
        <w:rPr>
          <w:rFonts w:asciiTheme="majorBidi" w:hAnsiTheme="majorBidi" w:cstheme="majorBidi"/>
          <w:color w:val="000000"/>
          <w:sz w:val="20"/>
          <w:szCs w:val="20"/>
        </w:rPr>
        <w:t xml:space="preserve">low </w:t>
      </w:r>
      <w:r>
        <w:rPr>
          <w:rFonts w:asciiTheme="majorBidi" w:hAnsiTheme="majorBidi" w:cstheme="majorBidi"/>
          <w:color w:val="000000"/>
          <w:sz w:val="20"/>
          <w:szCs w:val="20"/>
        </w:rPr>
        <w:t>a</w:t>
      </w:r>
      <w:r w:rsidRPr="00980FDA">
        <w:rPr>
          <w:rFonts w:asciiTheme="majorBidi" w:hAnsiTheme="majorBidi" w:cstheme="majorBidi"/>
          <w:color w:val="000000"/>
          <w:sz w:val="20"/>
          <w:szCs w:val="20"/>
        </w:rPr>
        <w:t xml:space="preserve">ccumulation </w:t>
      </w:r>
      <w:r>
        <w:rPr>
          <w:rFonts w:asciiTheme="majorBidi" w:hAnsiTheme="majorBidi" w:cstheme="majorBidi"/>
          <w:color w:val="000000"/>
          <w:sz w:val="20"/>
          <w:szCs w:val="20"/>
        </w:rPr>
        <w:t>t</w:t>
      </w:r>
      <w:r w:rsidRPr="00980FDA">
        <w:rPr>
          <w:rFonts w:asciiTheme="majorBidi" w:hAnsiTheme="majorBidi" w:cstheme="majorBidi"/>
          <w:color w:val="000000"/>
          <w:sz w:val="20"/>
          <w:szCs w:val="20"/>
        </w:rPr>
        <w:t xml:space="preserve">hreshold </w:t>
      </w:r>
      <w:r>
        <w:rPr>
          <w:rFonts w:asciiTheme="majorBidi" w:hAnsiTheme="majorBidi" w:cstheme="majorBidi"/>
          <w:color w:val="000000"/>
          <w:sz w:val="20"/>
          <w:szCs w:val="20"/>
        </w:rPr>
        <w:t>be automated</w:t>
      </w:r>
      <w:r w:rsidRPr="004D1A4F">
        <w:rPr>
          <w:rFonts w:asciiTheme="majorBidi" w:hAnsiTheme="majorBidi" w:cstheme="majorBidi"/>
          <w:color w:val="000000"/>
          <w:sz w:val="20"/>
          <w:szCs w:val="20"/>
        </w:rPr>
        <w:t>?</w:t>
      </w:r>
    </w:p>
    <w:p w:rsidR="00750102" w:rsidRDefault="00750102" w:rsidP="000C61B8">
      <w:pPr>
        <w:overflowPunct w:val="0"/>
        <w:autoSpaceDE w:val="0"/>
        <w:autoSpaceDN w:val="0"/>
        <w:adjustRightInd w:val="0"/>
        <w:spacing w:after="0" w:line="240" w:lineRule="atLeast"/>
        <w:ind w:firstLine="227"/>
        <w:jc w:val="both"/>
        <w:textAlignment w:val="baseline"/>
        <w:rPr>
          <w:rFonts w:asciiTheme="majorBidi" w:hAnsiTheme="majorBidi" w:cstheme="majorBidi"/>
          <w:color w:val="000000"/>
          <w:sz w:val="20"/>
          <w:szCs w:val="20"/>
        </w:rPr>
      </w:pPr>
    </w:p>
    <w:p w:rsidR="00750102" w:rsidRPr="004D1A4F" w:rsidRDefault="00750102" w:rsidP="000C61B8">
      <w:p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The following predictions will be tested by</w:t>
      </w:r>
      <w:r>
        <w:rPr>
          <w:rFonts w:asciiTheme="majorBidi" w:hAnsiTheme="majorBidi" w:cstheme="majorBidi"/>
          <w:color w:val="000000"/>
          <w:sz w:val="20"/>
          <w:szCs w:val="20"/>
        </w:rPr>
        <w:t xml:space="preserve"> using t</w:t>
      </w:r>
      <w:r w:rsidRPr="00AD22E4">
        <w:rPr>
          <w:rFonts w:asciiTheme="majorBidi" w:hAnsiTheme="majorBidi" w:cstheme="majorBidi"/>
          <w:color w:val="000000"/>
          <w:sz w:val="20"/>
          <w:szCs w:val="20"/>
        </w:rPr>
        <w:t>errain derivatives and landscape characteristics</w:t>
      </w:r>
      <w:r>
        <w:rPr>
          <w:rFonts w:asciiTheme="majorBidi" w:hAnsiTheme="majorBidi" w:cstheme="majorBidi"/>
          <w:color w:val="000000"/>
          <w:sz w:val="20"/>
          <w:szCs w:val="20"/>
        </w:rPr>
        <w:t xml:space="preserve"> as ancillary data.</w:t>
      </w:r>
    </w:p>
    <w:p w:rsidR="00750102" w:rsidRDefault="00750102" w:rsidP="000C61B8">
      <w:pPr>
        <w:overflowPunct w:val="0"/>
        <w:autoSpaceDE w:val="0"/>
        <w:autoSpaceDN w:val="0"/>
        <w:adjustRightInd w:val="0"/>
        <w:spacing w:after="0" w:line="240" w:lineRule="atLeast"/>
        <w:ind w:left="227"/>
        <w:jc w:val="both"/>
        <w:textAlignment w:val="baseline"/>
        <w:rPr>
          <w:rFonts w:asciiTheme="majorBidi" w:hAnsiTheme="majorBidi" w:cstheme="majorBidi"/>
          <w:color w:val="000000"/>
          <w:sz w:val="20"/>
          <w:szCs w:val="20"/>
        </w:rPr>
      </w:pPr>
    </w:p>
    <w:p w:rsidR="00750102" w:rsidRPr="0033693D" w:rsidRDefault="00750102" w:rsidP="000C61B8">
      <w:pPr>
        <w:overflowPunct w:val="0"/>
        <w:autoSpaceDE w:val="0"/>
        <w:autoSpaceDN w:val="0"/>
        <w:adjustRightInd w:val="0"/>
        <w:spacing w:after="6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 xml:space="preserve">Prediction </w:t>
      </w:r>
      <w:r w:rsidRPr="0033693D">
        <w:rPr>
          <w:rFonts w:asciiTheme="majorBidi" w:hAnsiTheme="majorBidi" w:cstheme="majorBidi"/>
          <w:color w:val="000000"/>
          <w:sz w:val="20"/>
          <w:szCs w:val="20"/>
        </w:rPr>
        <w:t>1-1:</w:t>
      </w:r>
      <w:r>
        <w:rPr>
          <w:rFonts w:asciiTheme="majorBidi" w:hAnsiTheme="majorBidi" w:cstheme="majorBidi"/>
          <w:color w:val="000000"/>
          <w:sz w:val="20"/>
          <w:szCs w:val="20"/>
        </w:rPr>
        <w:t xml:space="preserve"> There is a strong relationship t</w:t>
      </w:r>
      <w:r w:rsidRPr="00AD22E4">
        <w:rPr>
          <w:rFonts w:asciiTheme="majorBidi" w:hAnsiTheme="majorBidi" w:cstheme="majorBidi"/>
          <w:color w:val="000000"/>
          <w:sz w:val="20"/>
          <w:szCs w:val="20"/>
        </w:rPr>
        <w:t>errain derivatives and landscape characteristics</w:t>
      </w:r>
      <w:r>
        <w:rPr>
          <w:rFonts w:asciiTheme="majorBidi" w:hAnsiTheme="majorBidi" w:cstheme="majorBidi"/>
          <w:color w:val="000000"/>
          <w:sz w:val="20"/>
          <w:szCs w:val="20"/>
        </w:rPr>
        <w:t xml:space="preserve"> with the place of headwaters, and this relationship is used to choose the optimum threshold.</w:t>
      </w:r>
    </w:p>
    <w:p w:rsidR="00750102" w:rsidRDefault="00750102" w:rsidP="000C61B8">
      <w:pPr>
        <w:overflowPunct w:val="0"/>
        <w:autoSpaceDE w:val="0"/>
        <w:autoSpaceDN w:val="0"/>
        <w:adjustRightInd w:val="0"/>
        <w:spacing w:after="6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 xml:space="preserve">Prediction </w:t>
      </w:r>
      <w:r w:rsidRPr="0033693D">
        <w:rPr>
          <w:rFonts w:asciiTheme="majorBidi" w:hAnsiTheme="majorBidi" w:cstheme="majorBidi"/>
          <w:color w:val="000000"/>
          <w:sz w:val="20"/>
          <w:szCs w:val="20"/>
        </w:rPr>
        <w:t>1-2:</w:t>
      </w:r>
      <w:r>
        <w:rPr>
          <w:rFonts w:asciiTheme="majorBidi" w:hAnsiTheme="majorBidi" w:cstheme="majorBidi"/>
          <w:color w:val="000000"/>
          <w:sz w:val="20"/>
          <w:szCs w:val="20"/>
        </w:rPr>
        <w:t xml:space="preserve"> DEM-derived parameters (slope, curvature, roughness, stream density, stream order, etc.) are sufficient to establish a rule for a fair threshold approximation in different terrains.</w:t>
      </w:r>
    </w:p>
    <w:p w:rsidR="00750102" w:rsidRDefault="00750102" w:rsidP="000C61B8">
      <w:pPr>
        <w:overflowPunct w:val="0"/>
        <w:autoSpaceDE w:val="0"/>
        <w:autoSpaceDN w:val="0"/>
        <w:adjustRightInd w:val="0"/>
        <w:spacing w:after="6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 xml:space="preserve">Prediction </w:t>
      </w:r>
      <w:r w:rsidRPr="0033693D">
        <w:rPr>
          <w:rFonts w:asciiTheme="majorBidi" w:hAnsiTheme="majorBidi" w:cstheme="majorBidi"/>
          <w:color w:val="000000"/>
          <w:sz w:val="20"/>
          <w:szCs w:val="20"/>
        </w:rPr>
        <w:t>1-</w:t>
      </w:r>
      <w:r>
        <w:rPr>
          <w:rFonts w:asciiTheme="majorBidi" w:hAnsiTheme="majorBidi" w:cstheme="majorBidi"/>
          <w:color w:val="000000"/>
          <w:sz w:val="20"/>
          <w:szCs w:val="20"/>
        </w:rPr>
        <w:t>3</w:t>
      </w:r>
      <w:r w:rsidRPr="0033693D">
        <w:rPr>
          <w:rFonts w:asciiTheme="majorBidi" w:hAnsiTheme="majorBidi" w:cstheme="majorBidi"/>
          <w:color w:val="000000"/>
          <w:sz w:val="20"/>
          <w:szCs w:val="20"/>
        </w:rPr>
        <w:t>:</w:t>
      </w:r>
      <w:r>
        <w:rPr>
          <w:rFonts w:asciiTheme="majorBidi" w:hAnsiTheme="majorBidi" w:cstheme="majorBidi"/>
          <w:color w:val="000000"/>
          <w:sz w:val="20"/>
          <w:szCs w:val="20"/>
        </w:rPr>
        <w:t xml:space="preserve"> T</w:t>
      </w:r>
      <w:r w:rsidRPr="00980FDA">
        <w:rPr>
          <w:rFonts w:asciiTheme="majorBidi" w:hAnsiTheme="majorBidi" w:cstheme="majorBidi"/>
          <w:color w:val="000000"/>
          <w:sz w:val="20"/>
          <w:szCs w:val="20"/>
        </w:rPr>
        <w:t xml:space="preserve">he choice of a </w:t>
      </w:r>
      <w:r>
        <w:rPr>
          <w:rFonts w:asciiTheme="majorBidi" w:hAnsiTheme="majorBidi" w:cstheme="majorBidi"/>
          <w:color w:val="000000"/>
          <w:sz w:val="20"/>
          <w:szCs w:val="20"/>
        </w:rPr>
        <w:t>f</w:t>
      </w:r>
      <w:r w:rsidRPr="00980FDA">
        <w:rPr>
          <w:rFonts w:asciiTheme="majorBidi" w:hAnsiTheme="majorBidi" w:cstheme="majorBidi"/>
          <w:color w:val="000000"/>
          <w:sz w:val="20"/>
          <w:szCs w:val="20"/>
        </w:rPr>
        <w:t xml:space="preserve">low </w:t>
      </w:r>
      <w:r>
        <w:rPr>
          <w:rFonts w:asciiTheme="majorBidi" w:hAnsiTheme="majorBidi" w:cstheme="majorBidi"/>
          <w:color w:val="000000"/>
          <w:sz w:val="20"/>
          <w:szCs w:val="20"/>
        </w:rPr>
        <w:t>a</w:t>
      </w:r>
      <w:r w:rsidRPr="00980FDA">
        <w:rPr>
          <w:rFonts w:asciiTheme="majorBidi" w:hAnsiTheme="majorBidi" w:cstheme="majorBidi"/>
          <w:color w:val="000000"/>
          <w:sz w:val="20"/>
          <w:szCs w:val="20"/>
        </w:rPr>
        <w:t xml:space="preserve">ccumulation </w:t>
      </w:r>
      <w:r>
        <w:rPr>
          <w:rFonts w:asciiTheme="majorBidi" w:hAnsiTheme="majorBidi" w:cstheme="majorBidi"/>
          <w:color w:val="000000"/>
          <w:sz w:val="20"/>
          <w:szCs w:val="20"/>
        </w:rPr>
        <w:t>t</w:t>
      </w:r>
      <w:r w:rsidRPr="00980FDA">
        <w:rPr>
          <w:rFonts w:asciiTheme="majorBidi" w:hAnsiTheme="majorBidi" w:cstheme="majorBidi"/>
          <w:color w:val="000000"/>
          <w:sz w:val="20"/>
          <w:szCs w:val="20"/>
        </w:rPr>
        <w:t xml:space="preserve">hreshold </w:t>
      </w:r>
      <w:r>
        <w:rPr>
          <w:rFonts w:asciiTheme="majorBidi" w:hAnsiTheme="majorBidi" w:cstheme="majorBidi"/>
          <w:color w:val="000000"/>
          <w:sz w:val="20"/>
          <w:szCs w:val="20"/>
        </w:rPr>
        <w:t>cannot be completely automated due to the difficulties of mapping headwaters, and terrain heterogeneity.</w:t>
      </w:r>
    </w:p>
    <w:p w:rsidR="00750102" w:rsidRPr="0046598A" w:rsidRDefault="00750102" w:rsidP="000C61B8">
      <w:pPr>
        <w:overflowPunct w:val="0"/>
        <w:autoSpaceDE w:val="0"/>
        <w:autoSpaceDN w:val="0"/>
        <w:adjustRightInd w:val="0"/>
        <w:spacing w:after="0" w:line="240" w:lineRule="atLeast"/>
        <w:ind w:left="227"/>
        <w:jc w:val="both"/>
        <w:textAlignment w:val="baseline"/>
        <w:rPr>
          <w:rFonts w:asciiTheme="majorBidi" w:hAnsiTheme="majorBidi" w:cstheme="majorBidi"/>
          <w:b/>
          <w:bCs/>
          <w:color w:val="000000"/>
          <w:sz w:val="20"/>
          <w:szCs w:val="20"/>
        </w:rPr>
      </w:pPr>
    </w:p>
    <w:p w:rsidR="00750102" w:rsidRDefault="00750102" w:rsidP="000C61B8">
      <w:p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33693D">
        <w:rPr>
          <w:rFonts w:ascii="TimesNewRomanPS-BoldMT" w:hAnsi="TimesNewRomanPS-BoldMT" w:cs="TimesNewRomanPS-BoldMT"/>
          <w:b/>
          <w:bCs/>
          <w:sz w:val="21"/>
          <w:szCs w:val="21"/>
        </w:rPr>
        <w:t>Question 2</w:t>
      </w:r>
      <w:r w:rsidRPr="0033693D">
        <w:rPr>
          <w:rFonts w:ascii="ArialMT" w:hAnsi="ArialMT" w:cs="ArialMT"/>
          <w:b/>
          <w:bCs/>
          <w:sz w:val="20"/>
          <w:szCs w:val="20"/>
        </w:rPr>
        <w:t>.</w:t>
      </w:r>
      <w:r>
        <w:rPr>
          <w:rFonts w:asciiTheme="majorBidi" w:hAnsiTheme="majorBidi" w:cstheme="majorBidi"/>
          <w:color w:val="000000"/>
          <w:sz w:val="20"/>
          <w:szCs w:val="20"/>
        </w:rPr>
        <w:t xml:space="preserve"> H</w:t>
      </w:r>
      <w:r w:rsidRPr="004D1A4F">
        <w:rPr>
          <w:rFonts w:asciiTheme="majorBidi" w:hAnsiTheme="majorBidi" w:cstheme="majorBidi"/>
          <w:color w:val="000000"/>
          <w:sz w:val="20"/>
          <w:szCs w:val="20"/>
        </w:rPr>
        <w:t xml:space="preserve">ow can </w:t>
      </w:r>
      <w:r w:rsidRPr="00AD22E4">
        <w:rPr>
          <w:rFonts w:asciiTheme="majorBidi" w:hAnsiTheme="majorBidi" w:cstheme="majorBidi"/>
          <w:color w:val="000000"/>
          <w:sz w:val="20"/>
          <w:szCs w:val="20"/>
        </w:rPr>
        <w:t>terrain derivatives and landscape characteristics</w:t>
      </w:r>
      <w:r w:rsidRPr="004D1A4F">
        <w:rPr>
          <w:rFonts w:asciiTheme="majorBidi" w:hAnsiTheme="majorBidi" w:cstheme="majorBidi"/>
          <w:color w:val="000000"/>
          <w:sz w:val="20"/>
          <w:szCs w:val="20"/>
        </w:rPr>
        <w:t xml:space="preserve"> </w:t>
      </w:r>
      <w:r>
        <w:rPr>
          <w:rFonts w:asciiTheme="majorBidi" w:hAnsiTheme="majorBidi" w:cstheme="majorBidi"/>
          <w:color w:val="000000"/>
          <w:sz w:val="20"/>
          <w:szCs w:val="20"/>
        </w:rPr>
        <w:t>inform</w:t>
      </w:r>
      <w:r w:rsidRPr="004D1A4F">
        <w:rPr>
          <w:rFonts w:asciiTheme="majorBidi" w:hAnsiTheme="majorBidi" w:cstheme="majorBidi"/>
          <w:color w:val="000000"/>
          <w:sz w:val="20"/>
          <w:szCs w:val="20"/>
        </w:rPr>
        <w:t xml:space="preserve"> automatic extraction of stream networks from DEM</w:t>
      </w:r>
      <w:r>
        <w:rPr>
          <w:rFonts w:asciiTheme="majorBidi" w:hAnsiTheme="majorBidi" w:cstheme="majorBidi"/>
          <w:color w:val="000000"/>
          <w:sz w:val="20"/>
          <w:szCs w:val="20"/>
        </w:rPr>
        <w:t>s</w:t>
      </w:r>
      <w:r w:rsidRPr="004D1A4F">
        <w:rPr>
          <w:rFonts w:asciiTheme="majorBidi" w:hAnsiTheme="majorBidi" w:cstheme="majorBidi"/>
          <w:color w:val="000000"/>
          <w:sz w:val="20"/>
          <w:szCs w:val="20"/>
        </w:rPr>
        <w:t>?</w:t>
      </w:r>
    </w:p>
    <w:p w:rsidR="00750102" w:rsidRDefault="00750102" w:rsidP="000C61B8">
      <w:pPr>
        <w:overflowPunct w:val="0"/>
        <w:autoSpaceDE w:val="0"/>
        <w:autoSpaceDN w:val="0"/>
        <w:adjustRightInd w:val="0"/>
        <w:spacing w:after="0" w:line="240" w:lineRule="atLeast"/>
        <w:ind w:left="227"/>
        <w:jc w:val="both"/>
        <w:textAlignment w:val="baseline"/>
        <w:rPr>
          <w:rFonts w:asciiTheme="majorBidi" w:hAnsiTheme="majorBidi" w:cstheme="majorBidi"/>
          <w:color w:val="000000"/>
          <w:sz w:val="20"/>
          <w:szCs w:val="20"/>
        </w:rPr>
      </w:pPr>
    </w:p>
    <w:p w:rsidR="00750102" w:rsidRPr="0033693D" w:rsidRDefault="00750102" w:rsidP="000C61B8">
      <w:p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9977FD">
        <w:rPr>
          <w:rFonts w:asciiTheme="majorBidi" w:hAnsiTheme="majorBidi" w:cstheme="majorBidi"/>
          <w:color w:val="000000"/>
          <w:sz w:val="20"/>
          <w:szCs w:val="20"/>
        </w:rPr>
        <w:t>To address the predictions below</w:t>
      </w:r>
      <w:r>
        <w:rPr>
          <w:rFonts w:asciiTheme="majorBidi" w:hAnsiTheme="majorBidi" w:cstheme="majorBidi"/>
          <w:color w:val="000000"/>
          <w:sz w:val="20"/>
          <w:szCs w:val="20"/>
        </w:rPr>
        <w:t>,</w:t>
      </w:r>
      <w:r w:rsidRPr="009977FD">
        <w:rPr>
          <w:rFonts w:asciiTheme="majorBidi" w:hAnsiTheme="majorBidi" w:cstheme="majorBidi"/>
          <w:color w:val="000000"/>
          <w:sz w:val="20"/>
          <w:szCs w:val="20"/>
        </w:rPr>
        <w:t xml:space="preserve"> </w:t>
      </w:r>
      <w:r>
        <w:rPr>
          <w:rFonts w:asciiTheme="majorBidi" w:hAnsiTheme="majorBidi" w:cstheme="majorBidi"/>
          <w:color w:val="000000"/>
          <w:sz w:val="20"/>
          <w:szCs w:val="20"/>
        </w:rPr>
        <w:t>t</w:t>
      </w:r>
      <w:r w:rsidRPr="00AD22E4">
        <w:rPr>
          <w:rFonts w:asciiTheme="majorBidi" w:hAnsiTheme="majorBidi" w:cstheme="majorBidi"/>
          <w:color w:val="000000"/>
          <w:sz w:val="20"/>
          <w:szCs w:val="20"/>
        </w:rPr>
        <w:t>errain derivatives and landscape characteristics</w:t>
      </w:r>
      <w:r>
        <w:rPr>
          <w:rFonts w:asciiTheme="majorBidi" w:hAnsiTheme="majorBidi" w:cstheme="majorBidi"/>
          <w:color w:val="000000"/>
          <w:sz w:val="20"/>
          <w:szCs w:val="20"/>
        </w:rPr>
        <w:t xml:space="preserve"> will be used in different ways to inform the stream extraction process; T</w:t>
      </w:r>
      <w:r w:rsidRPr="00AD22E4">
        <w:rPr>
          <w:rFonts w:asciiTheme="majorBidi" w:hAnsiTheme="majorBidi" w:cstheme="majorBidi"/>
          <w:color w:val="000000"/>
          <w:sz w:val="20"/>
          <w:szCs w:val="20"/>
        </w:rPr>
        <w:t>errain derivatives and landscape characteristics</w:t>
      </w:r>
      <w:r w:rsidRPr="004D1A4F">
        <w:rPr>
          <w:rFonts w:asciiTheme="majorBidi" w:hAnsiTheme="majorBidi" w:cstheme="majorBidi"/>
          <w:color w:val="000000"/>
          <w:sz w:val="20"/>
          <w:szCs w:val="20"/>
        </w:rPr>
        <w:t xml:space="preserve"> </w:t>
      </w:r>
      <w:r>
        <w:rPr>
          <w:rFonts w:asciiTheme="majorBidi" w:hAnsiTheme="majorBidi" w:cstheme="majorBidi"/>
          <w:color w:val="000000"/>
          <w:sz w:val="20"/>
          <w:szCs w:val="20"/>
        </w:rPr>
        <w:t xml:space="preserve">will be used to create </w:t>
      </w:r>
      <w:r w:rsidRPr="006A6A12">
        <w:rPr>
          <w:rFonts w:asciiTheme="majorBidi" w:hAnsiTheme="majorBidi" w:cstheme="majorBidi"/>
          <w:color w:val="000000"/>
          <w:sz w:val="20"/>
          <w:szCs w:val="20"/>
        </w:rPr>
        <w:t>homog</w:t>
      </w:r>
      <w:r>
        <w:rPr>
          <w:rFonts w:asciiTheme="majorBidi" w:hAnsiTheme="majorBidi" w:cstheme="majorBidi"/>
          <w:color w:val="000000"/>
          <w:sz w:val="20"/>
          <w:szCs w:val="20"/>
        </w:rPr>
        <w:t xml:space="preserve">eneous drainage density regions, and find a rule of assigning an optimum threshold to each region. Also, flow accumulation threshold will be weighted based on </w:t>
      </w:r>
      <w:r w:rsidRPr="00AD22E4">
        <w:rPr>
          <w:rFonts w:asciiTheme="majorBidi" w:hAnsiTheme="majorBidi" w:cstheme="majorBidi"/>
          <w:color w:val="000000"/>
          <w:sz w:val="20"/>
          <w:szCs w:val="20"/>
        </w:rPr>
        <w:t>terrain derivatives and landscape characteristics</w:t>
      </w:r>
      <w:r>
        <w:rPr>
          <w:rFonts w:asciiTheme="majorBidi" w:hAnsiTheme="majorBidi" w:cstheme="majorBidi"/>
          <w:color w:val="000000"/>
          <w:sz w:val="20"/>
          <w:szCs w:val="20"/>
        </w:rPr>
        <w:t xml:space="preserve">. Furthermore, these </w:t>
      </w:r>
      <w:r w:rsidRPr="00AD22E4">
        <w:rPr>
          <w:rFonts w:asciiTheme="majorBidi" w:hAnsiTheme="majorBidi" w:cstheme="majorBidi"/>
          <w:color w:val="000000"/>
          <w:sz w:val="20"/>
          <w:szCs w:val="20"/>
        </w:rPr>
        <w:t>characteristics</w:t>
      </w:r>
      <w:r>
        <w:rPr>
          <w:rFonts w:asciiTheme="majorBidi" w:hAnsiTheme="majorBidi" w:cstheme="majorBidi"/>
          <w:color w:val="000000"/>
          <w:sz w:val="20"/>
          <w:szCs w:val="20"/>
        </w:rPr>
        <w:t xml:space="preserve"> will be utilized in a regression analysis to find the optimum threshold.</w:t>
      </w:r>
    </w:p>
    <w:p w:rsidR="00750102" w:rsidRDefault="00750102" w:rsidP="000C61B8">
      <w:pPr>
        <w:overflowPunct w:val="0"/>
        <w:autoSpaceDE w:val="0"/>
        <w:autoSpaceDN w:val="0"/>
        <w:adjustRightInd w:val="0"/>
        <w:spacing w:after="0" w:line="240" w:lineRule="atLeast"/>
        <w:ind w:left="227"/>
        <w:jc w:val="both"/>
        <w:textAlignment w:val="baseline"/>
        <w:rPr>
          <w:rFonts w:asciiTheme="majorBidi" w:hAnsiTheme="majorBidi" w:cstheme="majorBidi"/>
          <w:color w:val="000000"/>
          <w:sz w:val="20"/>
          <w:szCs w:val="20"/>
        </w:rPr>
      </w:pPr>
    </w:p>
    <w:p w:rsidR="00750102" w:rsidRDefault="00750102" w:rsidP="000C61B8">
      <w:pPr>
        <w:overflowPunct w:val="0"/>
        <w:autoSpaceDE w:val="0"/>
        <w:autoSpaceDN w:val="0"/>
        <w:adjustRightInd w:val="0"/>
        <w:spacing w:after="6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 xml:space="preserve">Prediction </w:t>
      </w:r>
      <w:r w:rsidRPr="0033693D">
        <w:rPr>
          <w:rFonts w:asciiTheme="majorBidi" w:hAnsiTheme="majorBidi" w:cstheme="majorBidi"/>
          <w:color w:val="000000"/>
          <w:sz w:val="20"/>
          <w:szCs w:val="20"/>
        </w:rPr>
        <w:t>2-1:</w:t>
      </w:r>
      <w:r>
        <w:rPr>
          <w:rFonts w:asciiTheme="majorBidi" w:hAnsiTheme="majorBidi" w:cstheme="majorBidi"/>
          <w:color w:val="000000"/>
          <w:sz w:val="20"/>
          <w:szCs w:val="20"/>
        </w:rPr>
        <w:t xml:space="preserve"> T</w:t>
      </w:r>
      <w:r w:rsidRPr="00AD22E4">
        <w:rPr>
          <w:rFonts w:asciiTheme="majorBidi" w:hAnsiTheme="majorBidi" w:cstheme="majorBidi"/>
          <w:color w:val="000000"/>
          <w:sz w:val="20"/>
          <w:szCs w:val="20"/>
        </w:rPr>
        <w:t>errain derivatives</w:t>
      </w:r>
      <w:r>
        <w:rPr>
          <w:rFonts w:asciiTheme="majorBidi" w:hAnsiTheme="majorBidi" w:cstheme="majorBidi"/>
          <w:color w:val="000000"/>
          <w:sz w:val="20"/>
          <w:szCs w:val="20"/>
        </w:rPr>
        <w:t xml:space="preserve"> are quiet useful to extract streams in some places, but cannot be employed for all of the cases without using </w:t>
      </w:r>
      <w:r w:rsidRPr="00AD22E4">
        <w:rPr>
          <w:rFonts w:asciiTheme="majorBidi" w:hAnsiTheme="majorBidi" w:cstheme="majorBidi"/>
          <w:color w:val="000000"/>
          <w:sz w:val="20"/>
          <w:szCs w:val="20"/>
        </w:rPr>
        <w:t>landscape characteristics</w:t>
      </w:r>
      <w:r>
        <w:rPr>
          <w:rFonts w:asciiTheme="majorBidi" w:hAnsiTheme="majorBidi" w:cstheme="majorBidi"/>
          <w:color w:val="000000"/>
          <w:sz w:val="20"/>
          <w:szCs w:val="20"/>
        </w:rPr>
        <w:t>.</w:t>
      </w:r>
    </w:p>
    <w:p w:rsidR="00750102" w:rsidRPr="0033693D" w:rsidRDefault="00750102" w:rsidP="000C61B8">
      <w:pPr>
        <w:overflowPunct w:val="0"/>
        <w:autoSpaceDE w:val="0"/>
        <w:autoSpaceDN w:val="0"/>
        <w:adjustRightInd w:val="0"/>
        <w:spacing w:after="6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 xml:space="preserve">Prediction </w:t>
      </w:r>
      <w:r w:rsidRPr="0033693D">
        <w:rPr>
          <w:rFonts w:asciiTheme="majorBidi" w:hAnsiTheme="majorBidi" w:cstheme="majorBidi"/>
          <w:color w:val="000000"/>
          <w:sz w:val="20"/>
          <w:szCs w:val="20"/>
        </w:rPr>
        <w:t>2-2:</w:t>
      </w:r>
      <w:r>
        <w:rPr>
          <w:rFonts w:asciiTheme="majorBidi" w:hAnsiTheme="majorBidi" w:cstheme="majorBidi"/>
          <w:color w:val="000000"/>
          <w:sz w:val="20"/>
          <w:szCs w:val="20"/>
        </w:rPr>
        <w:t xml:space="preserve"> Data integration would be a challenge due to the differences in scale and resolution of DEM and ancillary data.</w:t>
      </w:r>
    </w:p>
    <w:p w:rsidR="00750102" w:rsidRDefault="00750102" w:rsidP="000C61B8">
      <w:pPr>
        <w:overflowPunct w:val="0"/>
        <w:autoSpaceDE w:val="0"/>
        <w:autoSpaceDN w:val="0"/>
        <w:adjustRightInd w:val="0"/>
        <w:spacing w:after="0" w:line="240" w:lineRule="atLeast"/>
        <w:ind w:left="227"/>
        <w:jc w:val="both"/>
        <w:textAlignment w:val="baseline"/>
        <w:rPr>
          <w:rFonts w:asciiTheme="majorBidi" w:hAnsiTheme="majorBidi" w:cstheme="majorBidi"/>
          <w:color w:val="000000"/>
          <w:sz w:val="20"/>
          <w:szCs w:val="20"/>
        </w:rPr>
      </w:pPr>
    </w:p>
    <w:p w:rsidR="00750102" w:rsidRDefault="00750102" w:rsidP="000C61B8">
      <w:p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sidRPr="0033693D">
        <w:rPr>
          <w:rFonts w:ascii="TimesNewRomanPS-BoldMT" w:hAnsi="TimesNewRomanPS-BoldMT" w:cs="TimesNewRomanPS-BoldMT"/>
          <w:b/>
          <w:bCs/>
          <w:sz w:val="21"/>
          <w:szCs w:val="21"/>
        </w:rPr>
        <w:t xml:space="preserve">Question </w:t>
      </w:r>
      <w:r>
        <w:rPr>
          <w:rFonts w:ascii="TimesNewRomanPS-BoldMT" w:hAnsi="TimesNewRomanPS-BoldMT" w:cs="TimesNewRomanPS-BoldMT"/>
          <w:b/>
          <w:bCs/>
          <w:sz w:val="21"/>
          <w:szCs w:val="21"/>
        </w:rPr>
        <w:t>3</w:t>
      </w:r>
      <w:r>
        <w:rPr>
          <w:rFonts w:ascii="ArialMT" w:hAnsi="ArialMT" w:cs="ArialMT"/>
          <w:sz w:val="20"/>
          <w:szCs w:val="20"/>
        </w:rPr>
        <w:t>.</w:t>
      </w:r>
      <w:r w:rsidRPr="006351AC">
        <w:rPr>
          <w:rFonts w:asciiTheme="majorBidi" w:hAnsiTheme="majorBidi" w:cstheme="majorBidi"/>
          <w:color w:val="000000"/>
          <w:sz w:val="20"/>
          <w:szCs w:val="20"/>
        </w:rPr>
        <w:t xml:space="preserve"> How </w:t>
      </w:r>
      <w:r>
        <w:rPr>
          <w:rFonts w:asciiTheme="majorBidi" w:hAnsiTheme="majorBidi" w:cstheme="majorBidi"/>
          <w:color w:val="000000"/>
          <w:sz w:val="20"/>
          <w:szCs w:val="20"/>
        </w:rPr>
        <w:t xml:space="preserve">can spatial variations in </w:t>
      </w:r>
      <w:r w:rsidRPr="006351AC">
        <w:rPr>
          <w:rFonts w:asciiTheme="majorBidi" w:hAnsiTheme="majorBidi" w:cstheme="majorBidi"/>
          <w:color w:val="000000"/>
          <w:sz w:val="20"/>
          <w:szCs w:val="20"/>
        </w:rPr>
        <w:t xml:space="preserve">the accuracy of DEM-derived </w:t>
      </w:r>
      <w:r>
        <w:rPr>
          <w:rFonts w:asciiTheme="majorBidi" w:hAnsiTheme="majorBidi" w:cstheme="majorBidi"/>
          <w:color w:val="000000"/>
          <w:sz w:val="20"/>
          <w:szCs w:val="20"/>
        </w:rPr>
        <w:t>stream</w:t>
      </w:r>
      <w:r w:rsidRPr="006351AC">
        <w:rPr>
          <w:rFonts w:asciiTheme="majorBidi" w:hAnsiTheme="majorBidi" w:cstheme="majorBidi"/>
          <w:color w:val="000000"/>
          <w:sz w:val="20"/>
          <w:szCs w:val="20"/>
        </w:rPr>
        <w:t xml:space="preserve"> networks</w:t>
      </w:r>
      <w:r>
        <w:rPr>
          <w:rFonts w:asciiTheme="majorBidi" w:hAnsiTheme="majorBidi" w:cstheme="majorBidi"/>
          <w:color w:val="000000"/>
          <w:sz w:val="20"/>
          <w:szCs w:val="20"/>
        </w:rPr>
        <w:t xml:space="preserve"> be</w:t>
      </w:r>
      <w:r w:rsidRPr="006351AC">
        <w:rPr>
          <w:rFonts w:asciiTheme="majorBidi" w:hAnsiTheme="majorBidi" w:cstheme="majorBidi"/>
          <w:color w:val="000000"/>
          <w:sz w:val="20"/>
          <w:szCs w:val="20"/>
        </w:rPr>
        <w:t xml:space="preserve"> </w:t>
      </w:r>
      <w:r>
        <w:rPr>
          <w:rFonts w:asciiTheme="majorBidi" w:hAnsiTheme="majorBidi" w:cstheme="majorBidi"/>
          <w:color w:val="000000"/>
          <w:sz w:val="20"/>
          <w:szCs w:val="20"/>
        </w:rPr>
        <w:t>quantified</w:t>
      </w:r>
      <w:r w:rsidRPr="006351AC">
        <w:rPr>
          <w:rFonts w:asciiTheme="majorBidi" w:hAnsiTheme="majorBidi" w:cstheme="majorBidi"/>
          <w:color w:val="000000"/>
          <w:sz w:val="20"/>
          <w:szCs w:val="20"/>
        </w:rPr>
        <w:t>?</w:t>
      </w:r>
    </w:p>
    <w:p w:rsidR="00750102" w:rsidRDefault="00750102" w:rsidP="000C61B8">
      <w:pPr>
        <w:overflowPunct w:val="0"/>
        <w:autoSpaceDE w:val="0"/>
        <w:autoSpaceDN w:val="0"/>
        <w:adjustRightInd w:val="0"/>
        <w:spacing w:after="0" w:line="240" w:lineRule="atLeast"/>
        <w:ind w:firstLine="227"/>
        <w:jc w:val="both"/>
        <w:textAlignment w:val="baseline"/>
        <w:rPr>
          <w:rFonts w:asciiTheme="majorBidi" w:hAnsiTheme="majorBidi" w:cstheme="majorBidi"/>
          <w:color w:val="000000"/>
          <w:sz w:val="20"/>
          <w:szCs w:val="20"/>
        </w:rPr>
      </w:pPr>
    </w:p>
    <w:p w:rsidR="00750102" w:rsidRDefault="00750102" w:rsidP="000C61B8">
      <w:pPr>
        <w:overflowPunct w:val="0"/>
        <w:autoSpaceDE w:val="0"/>
        <w:autoSpaceDN w:val="0"/>
        <w:adjustRightInd w:val="0"/>
        <w:spacing w:after="0" w:line="240" w:lineRule="atLeast"/>
        <w:jc w:val="both"/>
        <w:textAlignment w:val="baseline"/>
        <w:rPr>
          <w:rFonts w:asciiTheme="majorBidi" w:hAnsiTheme="majorBidi" w:cstheme="majorBidi"/>
          <w:color w:val="000000"/>
          <w:sz w:val="20"/>
          <w:szCs w:val="20"/>
        </w:rPr>
      </w:pPr>
      <w:r>
        <w:rPr>
          <w:rFonts w:asciiTheme="majorBidi" w:hAnsiTheme="majorBidi" w:cstheme="majorBidi"/>
          <w:color w:val="000000"/>
          <w:sz w:val="20"/>
          <w:szCs w:val="20"/>
        </w:rPr>
        <w:lastRenderedPageBreak/>
        <w:t xml:space="preserve">It is clear that </w:t>
      </w:r>
      <w:r w:rsidRPr="006351AC">
        <w:rPr>
          <w:rFonts w:asciiTheme="majorBidi" w:hAnsiTheme="majorBidi" w:cstheme="majorBidi"/>
          <w:color w:val="000000"/>
          <w:sz w:val="20"/>
          <w:szCs w:val="20"/>
        </w:rPr>
        <w:t xml:space="preserve">the accuracy of DEM-derived </w:t>
      </w:r>
      <w:r>
        <w:rPr>
          <w:rFonts w:asciiTheme="majorBidi" w:hAnsiTheme="majorBidi" w:cstheme="majorBidi"/>
          <w:color w:val="000000"/>
          <w:sz w:val="20"/>
          <w:szCs w:val="20"/>
        </w:rPr>
        <w:t>stream</w:t>
      </w:r>
      <w:r w:rsidRPr="006351AC">
        <w:rPr>
          <w:rFonts w:asciiTheme="majorBidi" w:hAnsiTheme="majorBidi" w:cstheme="majorBidi"/>
          <w:color w:val="000000"/>
          <w:sz w:val="20"/>
          <w:szCs w:val="20"/>
        </w:rPr>
        <w:t xml:space="preserve"> networks</w:t>
      </w:r>
      <w:r>
        <w:rPr>
          <w:rFonts w:asciiTheme="majorBidi" w:hAnsiTheme="majorBidi" w:cstheme="majorBidi"/>
          <w:color w:val="000000"/>
          <w:sz w:val="20"/>
          <w:szCs w:val="20"/>
        </w:rPr>
        <w:t xml:space="preserve"> varies through spatially. I this research, the accuracy of </w:t>
      </w:r>
      <w:r w:rsidRPr="00B412F3">
        <w:rPr>
          <w:rFonts w:asciiTheme="majorBidi" w:hAnsiTheme="majorBidi" w:cstheme="majorBidi"/>
          <w:color w:val="000000"/>
          <w:sz w:val="20"/>
          <w:szCs w:val="20"/>
        </w:rPr>
        <w:t xml:space="preserve">extracted streams are assessed using </w:t>
      </w:r>
      <w:r>
        <w:rPr>
          <w:rFonts w:asciiTheme="majorBidi" w:hAnsiTheme="majorBidi" w:cstheme="majorBidi"/>
          <w:color w:val="000000"/>
          <w:sz w:val="20"/>
          <w:szCs w:val="20"/>
        </w:rPr>
        <w:t>different</w:t>
      </w:r>
      <w:r w:rsidRPr="00B412F3">
        <w:rPr>
          <w:rFonts w:asciiTheme="majorBidi" w:hAnsiTheme="majorBidi" w:cstheme="majorBidi"/>
          <w:color w:val="000000"/>
          <w:sz w:val="20"/>
          <w:szCs w:val="20"/>
        </w:rPr>
        <w:t xml:space="preserve"> accuracy measures</w:t>
      </w:r>
      <w:r>
        <w:rPr>
          <w:rFonts w:asciiTheme="majorBidi" w:hAnsiTheme="majorBidi" w:cstheme="majorBidi"/>
          <w:color w:val="000000"/>
          <w:sz w:val="20"/>
          <w:szCs w:val="20"/>
        </w:rPr>
        <w:t xml:space="preserve"> such as stream length,</w:t>
      </w:r>
      <w:r w:rsidRPr="006B38E5">
        <w:rPr>
          <w:rFonts w:asciiTheme="majorBidi" w:hAnsiTheme="majorBidi" w:cstheme="majorBidi"/>
          <w:color w:val="000000"/>
          <w:sz w:val="20"/>
          <w:szCs w:val="20"/>
        </w:rPr>
        <w:t xml:space="preserve"> </w:t>
      </w:r>
      <w:r>
        <w:rPr>
          <w:rFonts w:asciiTheme="majorBidi" w:hAnsiTheme="majorBidi" w:cstheme="majorBidi"/>
          <w:color w:val="000000"/>
          <w:sz w:val="20"/>
          <w:szCs w:val="20"/>
        </w:rPr>
        <w:t>stream order,</w:t>
      </w:r>
      <w:r w:rsidRPr="006B38E5">
        <w:rPr>
          <w:rFonts w:asciiTheme="majorBidi" w:hAnsiTheme="majorBidi" w:cstheme="majorBidi"/>
          <w:color w:val="000000"/>
          <w:sz w:val="20"/>
          <w:szCs w:val="20"/>
        </w:rPr>
        <w:t xml:space="preserve"> </w:t>
      </w:r>
      <w:r>
        <w:rPr>
          <w:rFonts w:asciiTheme="majorBidi" w:hAnsiTheme="majorBidi" w:cstheme="majorBidi"/>
          <w:color w:val="000000"/>
          <w:sz w:val="20"/>
          <w:szCs w:val="20"/>
        </w:rPr>
        <w:t>stream frequency,</w:t>
      </w:r>
      <w:r w:rsidRPr="006B38E5">
        <w:rPr>
          <w:rFonts w:asciiTheme="majorBidi" w:hAnsiTheme="majorBidi" w:cstheme="majorBidi"/>
          <w:color w:val="000000"/>
          <w:sz w:val="20"/>
          <w:szCs w:val="20"/>
        </w:rPr>
        <w:t xml:space="preserve"> </w:t>
      </w:r>
      <w:r>
        <w:rPr>
          <w:rFonts w:asciiTheme="majorBidi" w:hAnsiTheme="majorBidi" w:cstheme="majorBidi"/>
          <w:color w:val="000000"/>
          <w:sz w:val="20"/>
          <w:szCs w:val="20"/>
        </w:rPr>
        <w:t>stream density,</w:t>
      </w:r>
      <w:r w:rsidRPr="006B38E5">
        <w:rPr>
          <w:rFonts w:asciiTheme="majorBidi" w:hAnsiTheme="majorBidi" w:cstheme="majorBidi"/>
          <w:color w:val="000000"/>
          <w:sz w:val="20"/>
          <w:szCs w:val="20"/>
        </w:rPr>
        <w:t xml:space="preserve"> </w:t>
      </w:r>
      <w:r>
        <w:rPr>
          <w:rFonts w:asciiTheme="majorBidi" w:hAnsiTheme="majorBidi" w:cstheme="majorBidi"/>
          <w:color w:val="000000"/>
          <w:sz w:val="20"/>
          <w:szCs w:val="20"/>
        </w:rPr>
        <w:t xml:space="preserve">etc., and the spatial variations in these </w:t>
      </w:r>
      <w:r w:rsidRPr="00B412F3">
        <w:rPr>
          <w:rFonts w:asciiTheme="majorBidi" w:hAnsiTheme="majorBidi" w:cstheme="majorBidi"/>
          <w:color w:val="000000"/>
          <w:sz w:val="20"/>
          <w:szCs w:val="20"/>
        </w:rPr>
        <w:t>measures</w:t>
      </w:r>
      <w:r>
        <w:rPr>
          <w:rFonts w:asciiTheme="majorBidi" w:hAnsiTheme="majorBidi" w:cstheme="majorBidi"/>
          <w:color w:val="000000"/>
          <w:sz w:val="20"/>
          <w:szCs w:val="20"/>
        </w:rPr>
        <w:t xml:space="preserve"> are investigated. </w:t>
      </w:r>
      <w:r w:rsidRPr="00E243C8">
        <w:rPr>
          <w:rFonts w:asciiTheme="majorBidi" w:hAnsiTheme="majorBidi" w:cstheme="majorBidi"/>
          <w:color w:val="000000"/>
          <w:sz w:val="20"/>
          <w:szCs w:val="20"/>
        </w:rPr>
        <w:t>The following predictions will be tested:</w:t>
      </w:r>
    </w:p>
    <w:p w:rsidR="00750102" w:rsidRDefault="00750102" w:rsidP="000C61B8">
      <w:pPr>
        <w:overflowPunct w:val="0"/>
        <w:autoSpaceDE w:val="0"/>
        <w:autoSpaceDN w:val="0"/>
        <w:adjustRightInd w:val="0"/>
        <w:spacing w:after="0" w:line="240" w:lineRule="atLeast"/>
        <w:ind w:left="227"/>
        <w:jc w:val="both"/>
        <w:textAlignment w:val="baseline"/>
        <w:rPr>
          <w:rFonts w:asciiTheme="majorBidi" w:hAnsiTheme="majorBidi" w:cstheme="majorBidi"/>
          <w:color w:val="000000"/>
          <w:sz w:val="20"/>
          <w:szCs w:val="20"/>
        </w:rPr>
      </w:pPr>
    </w:p>
    <w:p w:rsidR="00750102" w:rsidRPr="0033693D" w:rsidRDefault="00750102" w:rsidP="000C61B8">
      <w:pPr>
        <w:overflowPunct w:val="0"/>
        <w:autoSpaceDE w:val="0"/>
        <w:autoSpaceDN w:val="0"/>
        <w:adjustRightInd w:val="0"/>
        <w:spacing w:after="6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 xml:space="preserve">Prediction </w:t>
      </w:r>
      <w:r>
        <w:rPr>
          <w:rFonts w:asciiTheme="majorBidi" w:hAnsiTheme="majorBidi" w:cstheme="majorBidi"/>
          <w:color w:val="000000"/>
          <w:sz w:val="20"/>
          <w:szCs w:val="20"/>
        </w:rPr>
        <w:t>3</w:t>
      </w:r>
      <w:r w:rsidRPr="0033693D">
        <w:rPr>
          <w:rFonts w:asciiTheme="majorBidi" w:hAnsiTheme="majorBidi" w:cstheme="majorBidi"/>
          <w:color w:val="000000"/>
          <w:sz w:val="20"/>
          <w:szCs w:val="20"/>
        </w:rPr>
        <w:t>-1:</w:t>
      </w:r>
      <w:r>
        <w:rPr>
          <w:rFonts w:asciiTheme="majorBidi" w:hAnsiTheme="majorBidi" w:cstheme="majorBidi"/>
          <w:color w:val="000000"/>
          <w:sz w:val="20"/>
          <w:szCs w:val="20"/>
        </w:rPr>
        <w:t xml:space="preserve"> The accuracy of </w:t>
      </w:r>
      <w:r w:rsidRPr="006351AC">
        <w:rPr>
          <w:rFonts w:asciiTheme="majorBidi" w:hAnsiTheme="majorBidi" w:cstheme="majorBidi"/>
          <w:color w:val="000000"/>
          <w:sz w:val="20"/>
          <w:szCs w:val="20"/>
        </w:rPr>
        <w:t xml:space="preserve">DEM-derived </w:t>
      </w:r>
      <w:r>
        <w:rPr>
          <w:rFonts w:asciiTheme="majorBidi" w:hAnsiTheme="majorBidi" w:cstheme="majorBidi"/>
          <w:color w:val="000000"/>
          <w:sz w:val="20"/>
          <w:szCs w:val="20"/>
        </w:rPr>
        <w:t>stream</w:t>
      </w:r>
      <w:r w:rsidRPr="006351AC">
        <w:rPr>
          <w:rFonts w:asciiTheme="majorBidi" w:hAnsiTheme="majorBidi" w:cstheme="majorBidi"/>
          <w:color w:val="000000"/>
          <w:sz w:val="20"/>
          <w:szCs w:val="20"/>
        </w:rPr>
        <w:t xml:space="preserve"> networks</w:t>
      </w:r>
      <w:r>
        <w:rPr>
          <w:rFonts w:asciiTheme="majorBidi" w:hAnsiTheme="majorBidi" w:cstheme="majorBidi"/>
          <w:color w:val="000000"/>
          <w:sz w:val="20"/>
          <w:szCs w:val="20"/>
        </w:rPr>
        <w:t xml:space="preserve"> can be evaluated based on DEM information such as the stream cross sections from DEM, or structure lines form DEM.</w:t>
      </w:r>
    </w:p>
    <w:p w:rsidR="00750102" w:rsidRDefault="00750102" w:rsidP="000C61B8">
      <w:pPr>
        <w:overflowPunct w:val="0"/>
        <w:autoSpaceDE w:val="0"/>
        <w:autoSpaceDN w:val="0"/>
        <w:adjustRightInd w:val="0"/>
        <w:spacing w:after="6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 xml:space="preserve">Prediction </w:t>
      </w:r>
      <w:r>
        <w:rPr>
          <w:rFonts w:asciiTheme="majorBidi" w:hAnsiTheme="majorBidi" w:cstheme="majorBidi"/>
          <w:color w:val="000000"/>
          <w:sz w:val="20"/>
          <w:szCs w:val="20"/>
        </w:rPr>
        <w:t>3</w:t>
      </w:r>
      <w:r w:rsidRPr="0033693D">
        <w:rPr>
          <w:rFonts w:asciiTheme="majorBidi" w:hAnsiTheme="majorBidi" w:cstheme="majorBidi"/>
          <w:color w:val="000000"/>
          <w:sz w:val="20"/>
          <w:szCs w:val="20"/>
        </w:rPr>
        <w:t>-2:</w:t>
      </w:r>
      <w:r>
        <w:rPr>
          <w:rFonts w:asciiTheme="majorBidi" w:hAnsiTheme="majorBidi" w:cstheme="majorBidi"/>
          <w:color w:val="000000"/>
          <w:sz w:val="20"/>
          <w:szCs w:val="20"/>
        </w:rPr>
        <w:t xml:space="preserve"> The accuracy of extracted streams vary based on the landscape type. Extracted streams in dry and low relief terrains have the lowest accuracy.</w:t>
      </w:r>
    </w:p>
    <w:p w:rsidR="00750102" w:rsidRDefault="00750102" w:rsidP="000C61B8">
      <w:pPr>
        <w:overflowPunct w:val="0"/>
        <w:autoSpaceDE w:val="0"/>
        <w:autoSpaceDN w:val="0"/>
        <w:adjustRightInd w:val="0"/>
        <w:spacing w:after="60" w:line="240" w:lineRule="atLeast"/>
        <w:jc w:val="both"/>
        <w:textAlignment w:val="baseline"/>
        <w:rPr>
          <w:rFonts w:asciiTheme="majorBidi" w:hAnsiTheme="majorBidi" w:cstheme="majorBidi"/>
          <w:color w:val="000000"/>
          <w:sz w:val="20"/>
          <w:szCs w:val="20"/>
        </w:rPr>
      </w:pPr>
      <w:r w:rsidRPr="00377E6F">
        <w:rPr>
          <w:rFonts w:asciiTheme="majorBidi" w:hAnsiTheme="majorBidi" w:cstheme="majorBidi"/>
          <w:color w:val="000000"/>
          <w:sz w:val="20"/>
          <w:szCs w:val="20"/>
        </w:rPr>
        <w:t xml:space="preserve">Prediction </w:t>
      </w:r>
      <w:r>
        <w:rPr>
          <w:rFonts w:asciiTheme="majorBidi" w:hAnsiTheme="majorBidi" w:cstheme="majorBidi"/>
          <w:color w:val="000000"/>
          <w:sz w:val="20"/>
          <w:szCs w:val="20"/>
        </w:rPr>
        <w:t xml:space="preserve">3-3: Headwaters are underestimated in the available datasets such as NHD, and overestimated in the </w:t>
      </w:r>
      <w:r w:rsidRPr="006351AC">
        <w:rPr>
          <w:rFonts w:asciiTheme="majorBidi" w:hAnsiTheme="majorBidi" w:cstheme="majorBidi"/>
          <w:color w:val="000000"/>
          <w:sz w:val="20"/>
          <w:szCs w:val="20"/>
        </w:rPr>
        <w:t xml:space="preserve">DEM-derived </w:t>
      </w:r>
      <w:r>
        <w:rPr>
          <w:rFonts w:asciiTheme="majorBidi" w:hAnsiTheme="majorBidi" w:cstheme="majorBidi"/>
          <w:color w:val="000000"/>
          <w:sz w:val="20"/>
          <w:szCs w:val="20"/>
        </w:rPr>
        <w:t>stream</w:t>
      </w:r>
      <w:r w:rsidRPr="006351AC">
        <w:rPr>
          <w:rFonts w:asciiTheme="majorBidi" w:hAnsiTheme="majorBidi" w:cstheme="majorBidi"/>
          <w:color w:val="000000"/>
          <w:sz w:val="20"/>
          <w:szCs w:val="20"/>
        </w:rPr>
        <w:t xml:space="preserve"> networks</w:t>
      </w:r>
      <w:r>
        <w:rPr>
          <w:rFonts w:asciiTheme="majorBidi" w:hAnsiTheme="majorBidi" w:cstheme="majorBidi"/>
          <w:color w:val="000000"/>
          <w:sz w:val="20"/>
          <w:szCs w:val="20"/>
        </w:rPr>
        <w:t>.</w:t>
      </w:r>
    </w:p>
    <w:p w:rsidR="00750102" w:rsidRDefault="00750102" w:rsidP="00524FB7">
      <w:pPr>
        <w:autoSpaceDE w:val="0"/>
        <w:autoSpaceDN w:val="0"/>
        <w:adjustRightInd w:val="0"/>
        <w:spacing w:after="0" w:line="240" w:lineRule="auto"/>
        <w:rPr>
          <w:rFonts w:ascii="TimesNewRomanPS-BoldMT" w:hAnsi="TimesNewRomanPS-BoldMT" w:cs="TimesNewRomanPS-BoldMT"/>
          <w:b/>
          <w:bCs/>
          <w:sz w:val="21"/>
          <w:szCs w:val="21"/>
        </w:rPr>
      </w:pPr>
    </w:p>
    <w:p w:rsidR="00750102" w:rsidRPr="00192AD2" w:rsidRDefault="00750102" w:rsidP="00524FB7">
      <w:pPr>
        <w:autoSpaceDE w:val="0"/>
        <w:autoSpaceDN w:val="0"/>
        <w:adjustRightInd w:val="0"/>
        <w:spacing w:after="0" w:line="240" w:lineRule="auto"/>
        <w:rPr>
          <w:rFonts w:asciiTheme="majorBidi" w:hAnsiTheme="majorBidi" w:cstheme="majorBidi"/>
          <w:b/>
          <w:bCs/>
          <w:sz w:val="27"/>
          <w:szCs w:val="27"/>
        </w:rPr>
      </w:pPr>
      <w:r w:rsidRPr="00192AD2">
        <w:rPr>
          <w:rFonts w:asciiTheme="majorBidi" w:hAnsiTheme="majorBidi" w:cstheme="majorBidi"/>
          <w:b/>
          <w:bCs/>
          <w:sz w:val="27"/>
          <w:szCs w:val="27"/>
        </w:rPr>
        <w:t>4. Methods</w:t>
      </w:r>
    </w:p>
    <w:p w:rsidR="00750102" w:rsidRDefault="00750102" w:rsidP="00524FB7">
      <w:pPr>
        <w:autoSpaceDE w:val="0"/>
        <w:autoSpaceDN w:val="0"/>
        <w:adjustRightInd w:val="0"/>
        <w:spacing w:after="0" w:line="240" w:lineRule="auto"/>
        <w:rPr>
          <w:rFonts w:ascii="TimesNewRomanPS-BoldMT" w:hAnsi="TimesNewRomanPS-BoldMT" w:cs="TimesNewRomanPS-BoldMT"/>
          <w:b/>
          <w:bCs/>
          <w:sz w:val="21"/>
          <w:szCs w:val="21"/>
        </w:rPr>
      </w:pPr>
    </w:p>
    <w:p w:rsidR="00750102" w:rsidRPr="005F4077" w:rsidRDefault="00750102" w:rsidP="00B412F3">
      <w:pPr>
        <w:rPr>
          <w:rFonts w:asciiTheme="majorBidi" w:hAnsiTheme="majorBidi" w:cstheme="majorBidi"/>
          <w:b/>
          <w:bCs/>
          <w:sz w:val="21"/>
          <w:szCs w:val="21"/>
        </w:rPr>
      </w:pPr>
      <w:r w:rsidRPr="005F4077">
        <w:rPr>
          <w:rFonts w:asciiTheme="majorBidi" w:hAnsiTheme="majorBidi" w:cstheme="majorBidi"/>
          <w:b/>
          <w:bCs/>
          <w:sz w:val="21"/>
          <w:szCs w:val="21"/>
        </w:rPr>
        <w:t>4.1. DEM Analysis:</w:t>
      </w:r>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color w:val="000000"/>
          <w:sz w:val="20"/>
          <w:szCs w:val="20"/>
        </w:rPr>
        <w:t>Prior to investigating the effects of threshold on extracted streams, DEM is processed in the following steps. First, DEM is preprocessed in order to r</w:t>
      </w:r>
      <w:r>
        <w:rPr>
          <w:rFonts w:asciiTheme="majorBidi" w:hAnsiTheme="majorBidi" w:cstheme="majorBidi"/>
          <w:color w:val="000000"/>
          <w:sz w:val="20"/>
          <w:szCs w:val="20"/>
        </w:rPr>
        <w:t>emove sinks (pit or depression —</w:t>
      </w:r>
      <w:r w:rsidRPr="00B412F3">
        <w:rPr>
          <w:rFonts w:asciiTheme="majorBidi" w:hAnsiTheme="majorBidi" w:cstheme="majorBidi"/>
          <w:color w:val="000000"/>
          <w:sz w:val="20"/>
          <w:szCs w:val="20"/>
        </w:rPr>
        <w:t xml:space="preserve"> is a cell surrounded by higher elevation cells, in which the water is trapped and cannot flow</w:t>
      </w:r>
      <w:r>
        <w:rPr>
          <w:rFonts w:asciiTheme="majorBidi" w:hAnsiTheme="majorBidi" w:cstheme="majorBidi"/>
          <w:color w:val="000000"/>
          <w:sz w:val="20"/>
          <w:szCs w:val="20"/>
        </w:rPr>
        <w:t>)</w:t>
      </w:r>
      <w:r w:rsidRPr="00B412F3">
        <w:rPr>
          <w:rFonts w:asciiTheme="majorBidi" w:hAnsiTheme="majorBidi" w:cstheme="majorBidi"/>
          <w:color w:val="000000"/>
          <w:sz w:val="20"/>
          <w:szCs w:val="20"/>
        </w:rPr>
        <w:t xml:space="preserve">. Sinks are often created because of data noise, interpolation errors and systematic production errors in DEM elevation values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Garbrecht &amp; Martz 2000</w:t>
      </w:r>
      <w:r>
        <w:rPr>
          <w:rFonts w:asciiTheme="majorBidi" w:hAnsiTheme="majorBidi" w:cstheme="majorBidi"/>
          <w:noProof/>
          <w:color w:val="000000"/>
          <w:sz w:val="20"/>
          <w:szCs w:val="20"/>
        </w:rPr>
        <w:t>)</w:t>
      </w:r>
      <w:r w:rsidRPr="00B412F3">
        <w:rPr>
          <w:rFonts w:asciiTheme="majorBidi" w:hAnsiTheme="majorBidi" w:cstheme="majorBidi"/>
          <w:color w:val="000000"/>
          <w:sz w:val="20"/>
          <w:szCs w:val="20"/>
        </w:rPr>
        <w:t xml:space="preserve">. Sinks cause difficulties for flow direction algorithms and should be corrected in a preprocessing step. Removing sinks called sink filling can be done by smoothing DEM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O'Callaghan &amp; Mark 1984</w:t>
      </w:r>
      <w:r>
        <w:rPr>
          <w:rFonts w:asciiTheme="majorBidi" w:hAnsiTheme="majorBidi" w:cstheme="majorBidi"/>
          <w:noProof/>
          <w:color w:val="000000"/>
          <w:sz w:val="20"/>
          <w:szCs w:val="20"/>
        </w:rPr>
        <w:t>)</w:t>
      </w:r>
      <w:r w:rsidRPr="00B412F3">
        <w:rPr>
          <w:rFonts w:asciiTheme="majorBidi" w:hAnsiTheme="majorBidi" w:cstheme="majorBidi"/>
          <w:color w:val="000000"/>
          <w:sz w:val="20"/>
          <w:szCs w:val="20"/>
        </w:rPr>
        <w:t xml:space="preserve"> or increasing the elevation of sink cell to the lowest boundary cell to be consistent with their neighboring cells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Jenson &amp; Domingue 1988</w:t>
      </w:r>
      <w:r>
        <w:rPr>
          <w:rFonts w:asciiTheme="majorBidi" w:hAnsiTheme="majorBidi" w:cstheme="majorBidi"/>
          <w:noProof/>
          <w:color w:val="000000"/>
          <w:sz w:val="20"/>
          <w:szCs w:val="20"/>
        </w:rPr>
        <w:t>)</w:t>
      </w:r>
      <w:r w:rsidRPr="00B412F3">
        <w:rPr>
          <w:rFonts w:asciiTheme="majorBidi" w:hAnsiTheme="majorBidi" w:cstheme="majorBidi"/>
          <w:color w:val="000000"/>
          <w:sz w:val="20"/>
          <w:szCs w:val="20"/>
        </w:rPr>
        <w:t xml:space="preserve">. However, it is difficult to distinguish real sinks form spurious ones, and because of that the sink filling process is often done by some level of approximation. Second, </w:t>
      </w:r>
      <w:r>
        <w:rPr>
          <w:rFonts w:asciiTheme="majorBidi" w:hAnsiTheme="majorBidi" w:cstheme="majorBidi"/>
          <w:color w:val="000000"/>
          <w:sz w:val="20"/>
          <w:szCs w:val="20"/>
        </w:rPr>
        <w:t>a</w:t>
      </w:r>
      <w:r w:rsidRPr="00B412F3">
        <w:rPr>
          <w:rFonts w:asciiTheme="majorBidi" w:hAnsiTheme="majorBidi" w:cstheme="majorBidi"/>
          <w:color w:val="000000"/>
          <w:sz w:val="20"/>
          <w:szCs w:val="20"/>
        </w:rPr>
        <w:t xml:space="preserve"> burning-in procedure is done; DEM errors could results in some discrepancies between the extracted streams and the available mapped streams, particularly in low-relief landscapes. In order to avoid these inconsistencies, the benchmark streams can be forced into the DEM (this process is called burning-in). This way, the extracted streams exactly match a benchmark stream, and this method also would be especially useful in flat terrain where the available algorithms do not work properly. Burning-in procedure is usually done by raising non-stream pixels with an arbitrary elevation (</w:t>
      </w:r>
      <w:proofErr w:type="spellStart"/>
      <w:r w:rsidRPr="00426AA4">
        <w:rPr>
          <w:rFonts w:asciiTheme="majorBidi" w:hAnsiTheme="majorBidi" w:cstheme="majorBidi"/>
          <w:color w:val="000000"/>
          <w:sz w:val="20"/>
          <w:szCs w:val="20"/>
        </w:rPr>
        <w:t>Maidment</w:t>
      </w:r>
      <w:proofErr w:type="spellEnd"/>
      <w:r w:rsidRPr="00426AA4">
        <w:rPr>
          <w:rFonts w:asciiTheme="majorBidi" w:hAnsiTheme="majorBidi" w:cstheme="majorBidi"/>
          <w:color w:val="000000"/>
          <w:sz w:val="20"/>
          <w:szCs w:val="20"/>
        </w:rPr>
        <w:t xml:space="preserve"> 1996</w:t>
      </w:r>
      <w:r w:rsidRPr="00B412F3">
        <w:rPr>
          <w:rFonts w:asciiTheme="majorBidi" w:hAnsiTheme="majorBidi" w:cstheme="majorBidi"/>
          <w:color w:val="000000"/>
          <w:sz w:val="20"/>
          <w:szCs w:val="20"/>
        </w:rPr>
        <w:t>) or artificially decreasing the elevations of stream pixels using another data source (</w:t>
      </w:r>
      <w:proofErr w:type="spellStart"/>
      <w:r w:rsidRPr="00426AA4">
        <w:rPr>
          <w:rFonts w:asciiTheme="majorBidi" w:hAnsiTheme="majorBidi" w:cstheme="majorBidi"/>
          <w:color w:val="000000"/>
          <w:sz w:val="20"/>
          <w:szCs w:val="20"/>
        </w:rPr>
        <w:t>Tarboton</w:t>
      </w:r>
      <w:proofErr w:type="spellEnd"/>
      <w:r w:rsidRPr="00426AA4">
        <w:rPr>
          <w:rFonts w:asciiTheme="majorBidi" w:hAnsiTheme="majorBidi" w:cstheme="majorBidi"/>
          <w:color w:val="000000"/>
          <w:sz w:val="20"/>
          <w:szCs w:val="20"/>
        </w:rPr>
        <w:t xml:space="preserve"> 1997</w:t>
      </w:r>
      <w:r w:rsidRPr="00B412F3">
        <w:rPr>
          <w:rFonts w:asciiTheme="majorBidi" w:hAnsiTheme="majorBidi" w:cstheme="majorBidi"/>
          <w:color w:val="000000"/>
          <w:sz w:val="20"/>
          <w:szCs w:val="20"/>
        </w:rPr>
        <w:t xml:space="preserve">). This procedure make a </w:t>
      </w:r>
      <w:proofErr w:type="spellStart"/>
      <w:r w:rsidRPr="00B412F3">
        <w:rPr>
          <w:rFonts w:asciiTheme="majorBidi" w:hAnsiTheme="majorBidi" w:cstheme="majorBidi"/>
          <w:color w:val="000000"/>
          <w:sz w:val="20"/>
          <w:szCs w:val="20"/>
        </w:rPr>
        <w:t>hydrologically</w:t>
      </w:r>
      <w:proofErr w:type="spellEnd"/>
      <w:r w:rsidRPr="00B412F3">
        <w:rPr>
          <w:rFonts w:asciiTheme="majorBidi" w:hAnsiTheme="majorBidi" w:cstheme="majorBidi"/>
          <w:color w:val="000000"/>
          <w:sz w:val="20"/>
          <w:szCs w:val="20"/>
        </w:rPr>
        <w:t xml:space="preserve"> corrected DEM and results in a more accurate stream network. However, the quality of extracted stream networks</w:t>
      </w:r>
      <w:r>
        <w:rPr>
          <w:rFonts w:asciiTheme="majorBidi" w:hAnsiTheme="majorBidi" w:cstheme="majorBidi"/>
          <w:color w:val="000000"/>
          <w:sz w:val="20"/>
          <w:szCs w:val="20"/>
        </w:rPr>
        <w:t xml:space="preserve"> is</w:t>
      </w:r>
      <w:r w:rsidRPr="00B412F3">
        <w:rPr>
          <w:rFonts w:asciiTheme="majorBidi" w:hAnsiTheme="majorBidi" w:cstheme="majorBidi"/>
          <w:color w:val="000000"/>
          <w:sz w:val="20"/>
          <w:szCs w:val="20"/>
        </w:rPr>
        <w:t xml:space="preserve"> dependent on the quality of the stream map, and using a stream map compiled at a different scale than the DEM results in misplacement of the extracted streams (</w:t>
      </w:r>
      <w:r w:rsidRPr="00426AA4">
        <w:rPr>
          <w:rFonts w:asciiTheme="majorBidi" w:hAnsiTheme="majorBidi" w:cstheme="majorBidi"/>
          <w:color w:val="000000"/>
          <w:sz w:val="20"/>
          <w:szCs w:val="20"/>
        </w:rPr>
        <w:t>Hastings 2012</w:t>
      </w:r>
      <w:r w:rsidRPr="00B412F3">
        <w:rPr>
          <w:rFonts w:asciiTheme="majorBidi" w:hAnsiTheme="majorBidi" w:cstheme="majorBidi"/>
          <w:color w:val="000000"/>
          <w:sz w:val="20"/>
          <w:szCs w:val="20"/>
        </w:rPr>
        <w:t>).  In a third step, flow directions are calculated. In this research, D8 and D-infinity algorithms are employed as the most commonly used methods to investigate their effects on flow accumulation matrix and consequently on threshold.</w:t>
      </w:r>
    </w:p>
    <w:p w:rsidR="00750102" w:rsidRPr="005F4077" w:rsidRDefault="00750102" w:rsidP="00B412F3">
      <w:pPr>
        <w:rPr>
          <w:rFonts w:asciiTheme="majorBidi" w:hAnsiTheme="majorBidi" w:cstheme="majorBidi"/>
          <w:b/>
          <w:bCs/>
          <w:sz w:val="21"/>
          <w:szCs w:val="21"/>
        </w:rPr>
      </w:pPr>
      <w:r w:rsidRPr="005F4077">
        <w:rPr>
          <w:rFonts w:asciiTheme="majorBidi" w:hAnsiTheme="majorBidi" w:cstheme="majorBidi"/>
          <w:b/>
          <w:bCs/>
          <w:sz w:val="21"/>
          <w:szCs w:val="21"/>
        </w:rPr>
        <w:t>4.2. Threshold Analysis:</w:t>
      </w:r>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color w:val="000000"/>
          <w:sz w:val="20"/>
          <w:szCs w:val="20"/>
        </w:rPr>
        <w:t>The focus of this work is on the choice of an optimum flow accumulation threshold. Different methods have been p</w:t>
      </w:r>
      <w:r>
        <w:rPr>
          <w:rFonts w:asciiTheme="majorBidi" w:hAnsiTheme="majorBidi" w:cstheme="majorBidi"/>
          <w:color w:val="000000"/>
          <w:sz w:val="20"/>
          <w:szCs w:val="20"/>
        </w:rPr>
        <w:t>roposed to select the threshold.</w:t>
      </w:r>
      <w:r w:rsidRPr="00B412F3">
        <w:rPr>
          <w:rFonts w:asciiTheme="majorBidi" w:hAnsiTheme="majorBidi" w:cstheme="majorBidi"/>
          <w:color w:val="000000"/>
          <w:sz w:val="20"/>
          <w:szCs w:val="20"/>
        </w:rPr>
        <w:t xml:space="preserve"> The performance of common methods will be evaluated in this research. In fact, the aim of this research is it to develop a flow accumulation threshold model based on the existing methods, and to test model performance in extracting stream networks.</w:t>
      </w:r>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b/>
          <w:bCs/>
          <w:color w:val="000000"/>
          <w:sz w:val="20"/>
          <w:szCs w:val="20"/>
        </w:rPr>
        <w:t>Constant threshold method:</w:t>
      </w:r>
      <w:r>
        <w:rPr>
          <w:rFonts w:asciiTheme="majorBidi" w:hAnsiTheme="majorBidi" w:cstheme="majorBidi"/>
          <w:color w:val="000000"/>
          <w:sz w:val="20"/>
          <w:szCs w:val="20"/>
        </w:rPr>
        <w:t xml:space="preserve"> </w:t>
      </w:r>
      <w:r w:rsidRPr="00B412F3">
        <w:rPr>
          <w:rFonts w:asciiTheme="majorBidi" w:hAnsiTheme="majorBidi" w:cstheme="majorBidi"/>
          <w:color w:val="000000"/>
          <w:sz w:val="20"/>
          <w:szCs w:val="20"/>
        </w:rPr>
        <w:t>In this method, which is the most common method, the stream networks are extracted when the values of flow accumulation matrix exceed a threshold value. In fact, this threshold is the minimum drainage area required to initiate a stream. This</w:t>
      </w:r>
      <w:r>
        <w:rPr>
          <w:rFonts w:asciiTheme="majorBidi" w:hAnsiTheme="majorBidi" w:cstheme="majorBidi"/>
          <w:color w:val="000000"/>
          <w:sz w:val="20"/>
          <w:szCs w:val="20"/>
        </w:rPr>
        <w:t xml:space="preserve"> threshold is often chosen based on </w:t>
      </w:r>
      <w:r w:rsidRPr="00B412F3">
        <w:rPr>
          <w:rFonts w:asciiTheme="majorBidi" w:hAnsiTheme="majorBidi" w:cstheme="majorBidi"/>
          <w:color w:val="000000"/>
          <w:sz w:val="20"/>
          <w:szCs w:val="20"/>
        </w:rPr>
        <w:t>visual comparison between the extracted streams and a benchmark.</w:t>
      </w:r>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b/>
          <w:bCs/>
          <w:color w:val="000000"/>
          <w:sz w:val="20"/>
          <w:szCs w:val="20"/>
        </w:rPr>
        <w:t>Area-slope method:</w:t>
      </w:r>
      <w:r w:rsidRPr="00B412F3">
        <w:rPr>
          <w:rFonts w:asciiTheme="majorBidi" w:hAnsiTheme="majorBidi" w:cstheme="majorBidi"/>
          <w:color w:val="000000"/>
          <w:sz w:val="20"/>
          <w:szCs w:val="20"/>
        </w:rPr>
        <w:t xml:space="preserve"> In this method, for a range of thresholds, streams are extracted and the slope of headwater streams against their flow accumulation areas are plotted. Then the best threshold is chosen based on the change in the slope of regression line. Montgomery and </w:t>
      </w:r>
      <w:proofErr w:type="spellStart"/>
      <w:r w:rsidRPr="00B412F3">
        <w:rPr>
          <w:rFonts w:asciiTheme="majorBidi" w:hAnsiTheme="majorBidi" w:cstheme="majorBidi"/>
          <w:color w:val="000000"/>
          <w:sz w:val="20"/>
          <w:szCs w:val="20"/>
        </w:rPr>
        <w:t>Foufoula</w:t>
      </w:r>
      <w:proofErr w:type="spellEnd"/>
      <w:r w:rsidRPr="00B412F3">
        <w:rPr>
          <w:rFonts w:asciiTheme="majorBidi" w:hAnsiTheme="majorBidi" w:cstheme="majorBidi"/>
          <w:color w:val="000000"/>
          <w:sz w:val="20"/>
          <w:szCs w:val="20"/>
        </w:rPr>
        <w:t>-Georgiou (</w:t>
      </w:r>
      <w:r w:rsidRPr="00426AA4">
        <w:rPr>
          <w:rFonts w:asciiTheme="majorBidi" w:hAnsiTheme="majorBidi" w:cstheme="majorBidi"/>
          <w:color w:val="000000"/>
          <w:sz w:val="20"/>
          <w:szCs w:val="20"/>
        </w:rPr>
        <w:t>1993</w:t>
      </w:r>
      <w:r w:rsidRPr="00B412F3">
        <w:rPr>
          <w:rFonts w:asciiTheme="majorBidi" w:hAnsiTheme="majorBidi" w:cstheme="majorBidi"/>
          <w:color w:val="000000"/>
          <w:sz w:val="20"/>
          <w:szCs w:val="20"/>
        </w:rPr>
        <w:t>) propose an area–slope relationship in real landscapes to extract headwaters. This relationship is:</w:t>
      </w:r>
    </w:p>
    <w:p w:rsidR="00750102" w:rsidRPr="00B412F3" w:rsidRDefault="00750102" w:rsidP="00B412F3">
      <w:pPr>
        <w:jc w:val="center"/>
        <w:rPr>
          <w:rFonts w:asciiTheme="majorBidi" w:hAnsiTheme="majorBidi" w:cstheme="majorBidi"/>
          <w:color w:val="000000"/>
          <w:sz w:val="20"/>
          <w:szCs w:val="20"/>
        </w:rPr>
      </w:pPr>
      <w:proofErr w:type="spellStart"/>
      <w:r w:rsidRPr="00B412F3">
        <w:rPr>
          <w:rFonts w:asciiTheme="majorBidi" w:hAnsiTheme="majorBidi" w:cstheme="majorBidi"/>
          <w:color w:val="000000"/>
          <w:sz w:val="20"/>
          <w:szCs w:val="20"/>
        </w:rPr>
        <w:lastRenderedPageBreak/>
        <w:t>A</w:t>
      </w:r>
      <w:r w:rsidRPr="00B412F3">
        <w:rPr>
          <w:rFonts w:asciiTheme="majorBidi" w:hAnsiTheme="majorBidi" w:cstheme="majorBidi"/>
          <w:color w:val="000000"/>
          <w:sz w:val="20"/>
          <w:szCs w:val="20"/>
          <w:vertAlign w:val="subscript"/>
        </w:rPr>
        <w:t>cr</w:t>
      </w:r>
      <w:proofErr w:type="spellEnd"/>
      <w:r w:rsidRPr="00B412F3">
        <w:rPr>
          <w:rFonts w:asciiTheme="majorBidi" w:hAnsiTheme="majorBidi" w:cstheme="majorBidi"/>
          <w:color w:val="000000"/>
          <w:sz w:val="20"/>
          <w:szCs w:val="20"/>
        </w:rPr>
        <w:t xml:space="preserve"> = 1790 (tan ϴ)</w:t>
      </w:r>
      <w:r w:rsidRPr="00B412F3">
        <w:rPr>
          <w:rFonts w:asciiTheme="majorBidi" w:hAnsiTheme="majorBidi" w:cstheme="majorBidi"/>
          <w:color w:val="000000"/>
          <w:sz w:val="20"/>
          <w:szCs w:val="20"/>
          <w:vertAlign w:val="superscript"/>
        </w:rPr>
        <w:t>-1.84</w:t>
      </w:r>
    </w:p>
    <w:p w:rsidR="00750102" w:rsidRDefault="00750102" w:rsidP="000C61B8">
      <w:pPr>
        <w:jc w:val="both"/>
        <w:rPr>
          <w:rFonts w:asciiTheme="majorBidi" w:hAnsiTheme="majorBidi" w:cstheme="majorBidi"/>
          <w:color w:val="000000"/>
          <w:sz w:val="20"/>
          <w:szCs w:val="20"/>
        </w:rPr>
      </w:pPr>
      <w:proofErr w:type="spellStart"/>
      <w:r w:rsidRPr="00B412F3">
        <w:rPr>
          <w:rFonts w:asciiTheme="majorBidi" w:hAnsiTheme="majorBidi" w:cstheme="majorBidi"/>
          <w:color w:val="000000"/>
          <w:sz w:val="20"/>
          <w:szCs w:val="20"/>
        </w:rPr>
        <w:t>A</w:t>
      </w:r>
      <w:r w:rsidRPr="00B412F3">
        <w:rPr>
          <w:rFonts w:asciiTheme="majorBidi" w:hAnsiTheme="majorBidi" w:cstheme="majorBidi"/>
          <w:color w:val="000000"/>
          <w:sz w:val="20"/>
          <w:szCs w:val="20"/>
          <w:vertAlign w:val="subscript"/>
        </w:rPr>
        <w:t>cr</w:t>
      </w:r>
      <w:proofErr w:type="spellEnd"/>
      <w:r w:rsidRPr="00B412F3">
        <w:rPr>
          <w:rFonts w:asciiTheme="majorBidi" w:hAnsiTheme="majorBidi" w:cstheme="majorBidi"/>
          <w:color w:val="000000"/>
          <w:sz w:val="20"/>
          <w:szCs w:val="20"/>
        </w:rPr>
        <w:t xml:space="preserve"> is the ‘‘critical area’’ (i.e., flow accumulation threshold), and tanϴ is the slope at the headwater. Based on this technique, the greater the slope at the headwater, the smaller the flow-accumulation threshold required to cause a stream.</w:t>
      </w:r>
    </w:p>
    <w:p w:rsidR="00750102" w:rsidRPr="00792829" w:rsidRDefault="00750102" w:rsidP="000C61B8">
      <w:pPr>
        <w:jc w:val="both"/>
        <w:rPr>
          <w:rFonts w:asciiTheme="majorBidi" w:hAnsiTheme="majorBidi" w:cstheme="majorBidi"/>
          <w:b/>
          <w:bCs/>
          <w:color w:val="000000"/>
          <w:sz w:val="20"/>
          <w:szCs w:val="20"/>
        </w:rPr>
      </w:pPr>
      <w:r w:rsidRPr="00792829">
        <w:rPr>
          <w:rFonts w:asciiTheme="majorBidi" w:hAnsiTheme="majorBidi" w:cstheme="majorBidi"/>
          <w:b/>
          <w:bCs/>
          <w:color w:val="000000"/>
          <w:sz w:val="20"/>
          <w:szCs w:val="20"/>
        </w:rPr>
        <w:t>Local curvature method:</w:t>
      </w:r>
      <w:r>
        <w:rPr>
          <w:rFonts w:asciiTheme="majorBidi" w:hAnsiTheme="majorBidi" w:cstheme="majorBidi"/>
          <w:b/>
          <w:bCs/>
          <w:color w:val="000000"/>
          <w:sz w:val="20"/>
          <w:szCs w:val="20"/>
        </w:rPr>
        <w:t xml:space="preserve"> </w:t>
      </w:r>
      <w:r w:rsidRPr="00792829">
        <w:rPr>
          <w:rFonts w:asciiTheme="majorBidi" w:hAnsiTheme="majorBidi" w:cstheme="majorBidi"/>
          <w:color w:val="000000"/>
          <w:sz w:val="20"/>
          <w:szCs w:val="20"/>
        </w:rPr>
        <w:t>Local curvature can be used as a weight grid in a flow accumulation function in order to preserve spatial variability in stream density, and differentiate between hillslopes and streams (</w:t>
      </w:r>
      <w:proofErr w:type="spellStart"/>
      <w:r w:rsidRPr="00426AA4">
        <w:rPr>
          <w:rFonts w:asciiTheme="majorBidi" w:hAnsiTheme="majorBidi" w:cstheme="majorBidi"/>
          <w:color w:val="000000"/>
          <w:sz w:val="20"/>
          <w:szCs w:val="20"/>
        </w:rPr>
        <w:t>Tarboton</w:t>
      </w:r>
      <w:proofErr w:type="spellEnd"/>
      <w:r w:rsidRPr="00426AA4">
        <w:rPr>
          <w:rFonts w:asciiTheme="majorBidi" w:hAnsiTheme="majorBidi" w:cstheme="majorBidi"/>
          <w:color w:val="000000"/>
          <w:sz w:val="20"/>
          <w:szCs w:val="20"/>
        </w:rPr>
        <w:t xml:space="preserve"> &amp; Ames 2001</w:t>
      </w:r>
      <w:r w:rsidRPr="00792829">
        <w:rPr>
          <w:rFonts w:asciiTheme="majorBidi" w:hAnsiTheme="majorBidi" w:cstheme="majorBidi"/>
          <w:color w:val="000000"/>
          <w:sz w:val="20"/>
          <w:szCs w:val="20"/>
        </w:rPr>
        <w:t>). Plan and profile curvature are mainly used to investigate the effect of topography on streamflow. Profile curvature is the curvature of the surface in the direction of maximum slope. It influences erosion and deposition by affecting the acceleration or deceleration of flow. Plan curvature, on the other hand, is perpendicular to the direction of the maximum slope. It influences convergence and divergence of flow (</w:t>
      </w:r>
      <w:proofErr w:type="spellStart"/>
      <w:r w:rsidRPr="00426AA4">
        <w:rPr>
          <w:rFonts w:asciiTheme="majorBidi" w:hAnsiTheme="majorBidi" w:cstheme="majorBidi"/>
          <w:color w:val="000000"/>
          <w:sz w:val="20"/>
          <w:szCs w:val="20"/>
        </w:rPr>
        <w:t>Kimerling</w:t>
      </w:r>
      <w:proofErr w:type="spellEnd"/>
      <w:r w:rsidRPr="00426AA4">
        <w:rPr>
          <w:rFonts w:asciiTheme="majorBidi" w:hAnsiTheme="majorBidi" w:cstheme="majorBidi"/>
          <w:color w:val="000000"/>
          <w:sz w:val="20"/>
          <w:szCs w:val="20"/>
        </w:rPr>
        <w:t>, Buckley et al. 2009</w:t>
      </w:r>
      <w:r w:rsidRPr="00792829">
        <w:rPr>
          <w:rFonts w:asciiTheme="majorBidi" w:hAnsiTheme="majorBidi" w:cstheme="majorBidi"/>
          <w:color w:val="000000"/>
          <w:sz w:val="20"/>
          <w:szCs w:val="20"/>
        </w:rPr>
        <w:t>). Heine et al. (</w:t>
      </w:r>
      <w:r w:rsidRPr="00426AA4">
        <w:rPr>
          <w:rFonts w:asciiTheme="majorBidi" w:hAnsiTheme="majorBidi" w:cstheme="majorBidi"/>
          <w:color w:val="000000"/>
          <w:sz w:val="20"/>
          <w:szCs w:val="20"/>
        </w:rPr>
        <w:t>2004</w:t>
      </w:r>
      <w:r w:rsidRPr="00792829">
        <w:rPr>
          <w:rFonts w:asciiTheme="majorBidi" w:hAnsiTheme="majorBidi" w:cstheme="majorBidi"/>
          <w:color w:val="000000"/>
          <w:sz w:val="20"/>
          <w:szCs w:val="20"/>
        </w:rPr>
        <w:t>) investigated the effects of profile and plan curvature over the entire upslope flow-accumulation area. They found that there is positive relationship between both profile and plan curvature and upslope flow accumulation area at the headwaters.</w:t>
      </w:r>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b/>
          <w:bCs/>
          <w:color w:val="000000"/>
          <w:sz w:val="20"/>
          <w:szCs w:val="20"/>
        </w:rPr>
        <w:t>Stream ordering method:</w:t>
      </w:r>
      <w:r w:rsidRPr="00B412F3">
        <w:rPr>
          <w:rFonts w:asciiTheme="majorBidi" w:hAnsiTheme="majorBidi" w:cstheme="majorBidi"/>
          <w:color w:val="000000"/>
          <w:sz w:val="20"/>
          <w:szCs w:val="20"/>
        </w:rPr>
        <w:t xml:space="preserve"> There are several methods for assigning orders to stream networks (e.g., </w:t>
      </w:r>
      <w:proofErr w:type="spellStart"/>
      <w:r w:rsidRPr="00B412F3">
        <w:rPr>
          <w:rFonts w:asciiTheme="majorBidi" w:hAnsiTheme="majorBidi" w:cstheme="majorBidi"/>
          <w:color w:val="000000"/>
          <w:sz w:val="20"/>
          <w:szCs w:val="20"/>
        </w:rPr>
        <w:t>Strahler</w:t>
      </w:r>
      <w:proofErr w:type="spellEnd"/>
      <w:r w:rsidRPr="00B412F3">
        <w:rPr>
          <w:rFonts w:asciiTheme="majorBidi" w:hAnsiTheme="majorBidi" w:cstheme="majorBidi"/>
          <w:color w:val="000000"/>
          <w:sz w:val="20"/>
          <w:szCs w:val="20"/>
        </w:rPr>
        <w:t xml:space="preserve"> and Shreve). In the Shreve method,</w:t>
      </w:r>
      <w:r w:rsidRPr="00B412F3" w:rsidDel="00B96FEC">
        <w:rPr>
          <w:rFonts w:asciiTheme="majorBidi" w:hAnsiTheme="majorBidi" w:cstheme="majorBidi"/>
          <w:color w:val="000000"/>
          <w:sz w:val="20"/>
          <w:szCs w:val="20"/>
        </w:rPr>
        <w:t xml:space="preserve"> </w:t>
      </w:r>
      <w:r w:rsidRPr="00B412F3">
        <w:rPr>
          <w:rFonts w:asciiTheme="majorBidi" w:hAnsiTheme="majorBidi" w:cstheme="majorBidi"/>
          <w:color w:val="000000"/>
          <w:sz w:val="20"/>
          <w:szCs w:val="20"/>
        </w:rPr>
        <w:t>the order of each stream is equal to the number of up streams in the network (</w:t>
      </w:r>
      <w:r w:rsidRPr="00426AA4">
        <w:rPr>
          <w:rFonts w:asciiTheme="majorBidi" w:hAnsiTheme="majorBidi" w:cstheme="majorBidi"/>
          <w:color w:val="000000"/>
          <w:sz w:val="20"/>
          <w:szCs w:val="20"/>
        </w:rPr>
        <w:t>Shreve 1966</w:t>
      </w:r>
      <w:r w:rsidRPr="00B412F3">
        <w:rPr>
          <w:rFonts w:asciiTheme="majorBidi" w:hAnsiTheme="majorBidi" w:cstheme="majorBidi"/>
          <w:color w:val="000000"/>
          <w:sz w:val="20"/>
          <w:szCs w:val="20"/>
        </w:rPr>
        <w:t>). All streams with no tributaries are assigned an order of one. At the point where two streams intersect, their order</w:t>
      </w:r>
      <w:r>
        <w:rPr>
          <w:rFonts w:asciiTheme="majorBidi" w:hAnsiTheme="majorBidi" w:cstheme="majorBidi"/>
          <w:color w:val="000000"/>
          <w:sz w:val="20"/>
          <w:szCs w:val="20"/>
        </w:rPr>
        <w:t>s</w:t>
      </w:r>
      <w:r w:rsidRPr="00B412F3">
        <w:rPr>
          <w:rFonts w:asciiTheme="majorBidi" w:hAnsiTheme="majorBidi" w:cstheme="majorBidi"/>
          <w:color w:val="000000"/>
          <w:sz w:val="20"/>
          <w:szCs w:val="20"/>
        </w:rPr>
        <w:t xml:space="preserve"> are added and assigned to the downslope stream. For example, the intersection of orders 2 and 4 form an order 6 stream. In the </w:t>
      </w:r>
      <w:proofErr w:type="spellStart"/>
      <w:r w:rsidRPr="00B412F3">
        <w:rPr>
          <w:rFonts w:asciiTheme="majorBidi" w:hAnsiTheme="majorBidi" w:cstheme="majorBidi"/>
          <w:color w:val="000000"/>
          <w:sz w:val="20"/>
          <w:szCs w:val="20"/>
        </w:rPr>
        <w:t>Strahler</w:t>
      </w:r>
      <w:proofErr w:type="spellEnd"/>
      <w:r w:rsidRPr="00B412F3">
        <w:rPr>
          <w:rFonts w:asciiTheme="majorBidi" w:hAnsiTheme="majorBidi" w:cstheme="majorBidi"/>
          <w:color w:val="000000"/>
          <w:sz w:val="20"/>
          <w:szCs w:val="20"/>
        </w:rPr>
        <w:t xml:space="preserve"> method, headwater streams are assigned an order of one, and order increases at the point where two streams of equal order join (</w:t>
      </w:r>
      <w:proofErr w:type="spellStart"/>
      <w:r w:rsidRPr="00426AA4">
        <w:rPr>
          <w:rFonts w:asciiTheme="majorBidi" w:hAnsiTheme="majorBidi" w:cstheme="majorBidi"/>
          <w:color w:val="000000"/>
          <w:sz w:val="20"/>
          <w:szCs w:val="20"/>
        </w:rPr>
        <w:t>Strahler</w:t>
      </w:r>
      <w:proofErr w:type="spellEnd"/>
      <w:r w:rsidRPr="00426AA4">
        <w:rPr>
          <w:rFonts w:asciiTheme="majorBidi" w:hAnsiTheme="majorBidi" w:cstheme="majorBidi"/>
          <w:color w:val="000000"/>
          <w:sz w:val="20"/>
          <w:szCs w:val="20"/>
        </w:rPr>
        <w:t xml:space="preserve"> 1957</w:t>
      </w:r>
      <w:r w:rsidRPr="00B412F3">
        <w:rPr>
          <w:rFonts w:asciiTheme="majorBidi" w:hAnsiTheme="majorBidi" w:cstheme="majorBidi"/>
          <w:color w:val="000000"/>
          <w:sz w:val="20"/>
          <w:szCs w:val="20"/>
        </w:rPr>
        <w:t>). But the order does not increase when two streams with non-equal order join. A threshold can be defined in order to extract streams with an order greater than the threshold (</w:t>
      </w:r>
      <w:proofErr w:type="spellStart"/>
      <w:r w:rsidRPr="00426AA4">
        <w:rPr>
          <w:rFonts w:asciiTheme="majorBidi" w:hAnsiTheme="majorBidi" w:cstheme="majorBidi"/>
          <w:color w:val="000000"/>
          <w:sz w:val="20"/>
          <w:szCs w:val="20"/>
        </w:rPr>
        <w:t>Peckham</w:t>
      </w:r>
      <w:proofErr w:type="spellEnd"/>
      <w:r w:rsidRPr="00426AA4">
        <w:rPr>
          <w:rFonts w:asciiTheme="majorBidi" w:hAnsiTheme="majorBidi" w:cstheme="majorBidi"/>
          <w:color w:val="000000"/>
          <w:sz w:val="20"/>
          <w:szCs w:val="20"/>
        </w:rPr>
        <w:t xml:space="preserve"> 1995</w:t>
      </w:r>
      <w:r w:rsidRPr="00B412F3">
        <w:rPr>
          <w:rFonts w:asciiTheme="majorBidi" w:hAnsiTheme="majorBidi" w:cstheme="majorBidi"/>
          <w:color w:val="000000"/>
          <w:sz w:val="20"/>
          <w:szCs w:val="20"/>
        </w:rPr>
        <w:t>).</w:t>
      </w:r>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b/>
          <w:bCs/>
          <w:color w:val="000000"/>
          <w:sz w:val="20"/>
          <w:szCs w:val="20"/>
        </w:rPr>
        <w:t>Stream density method:</w:t>
      </w:r>
      <w:r w:rsidRPr="00B412F3">
        <w:rPr>
          <w:rFonts w:asciiTheme="majorBidi" w:hAnsiTheme="majorBidi" w:cstheme="majorBidi"/>
          <w:color w:val="000000"/>
          <w:sz w:val="20"/>
          <w:szCs w:val="20"/>
        </w:rPr>
        <w:t xml:space="preserve"> Calculating stream density can be done by first approximating catchment area sizes by Thiessen polygons (</w:t>
      </w:r>
      <w:proofErr w:type="spellStart"/>
      <w:r w:rsidRPr="00426AA4">
        <w:rPr>
          <w:rFonts w:asciiTheme="majorBidi" w:hAnsiTheme="majorBidi" w:cstheme="majorBidi"/>
          <w:color w:val="000000"/>
          <w:sz w:val="20"/>
          <w:szCs w:val="20"/>
        </w:rPr>
        <w:t>Stanislawski</w:t>
      </w:r>
      <w:proofErr w:type="spellEnd"/>
      <w:r w:rsidRPr="00426AA4">
        <w:rPr>
          <w:rFonts w:asciiTheme="majorBidi" w:hAnsiTheme="majorBidi" w:cstheme="majorBidi"/>
          <w:color w:val="000000"/>
          <w:sz w:val="20"/>
          <w:szCs w:val="20"/>
        </w:rPr>
        <w:t xml:space="preserve"> et al. 2007</w:t>
      </w:r>
      <w:r w:rsidRPr="00B412F3">
        <w:rPr>
          <w:rFonts w:asciiTheme="majorBidi" w:hAnsiTheme="majorBidi" w:cstheme="majorBidi"/>
          <w:color w:val="000000"/>
          <w:sz w:val="20"/>
          <w:szCs w:val="20"/>
        </w:rPr>
        <w:t>), next delineating density partitions by a rasterization, bufferin</w:t>
      </w:r>
      <w:r>
        <w:rPr>
          <w:rFonts w:asciiTheme="majorBidi" w:hAnsiTheme="majorBidi" w:cstheme="majorBidi"/>
          <w:color w:val="000000"/>
          <w:sz w:val="20"/>
          <w:szCs w:val="20"/>
        </w:rPr>
        <w:t xml:space="preserve">g and re-vectorization sequence, </w:t>
      </w:r>
      <w:r w:rsidRPr="00B412F3">
        <w:rPr>
          <w:rFonts w:asciiTheme="majorBidi" w:hAnsiTheme="majorBidi" w:cstheme="majorBidi"/>
          <w:color w:val="000000"/>
          <w:sz w:val="20"/>
          <w:szCs w:val="20"/>
        </w:rPr>
        <w:t>and then dividing the channel length (km) by the estimated catchment size (km2) within each density partition</w:t>
      </w:r>
      <w:r>
        <w:rPr>
          <w:rFonts w:asciiTheme="majorBidi" w:hAnsiTheme="majorBidi" w:cstheme="majorBidi"/>
          <w:color w:val="000000"/>
          <w:sz w:val="20"/>
          <w:szCs w:val="20"/>
        </w:rPr>
        <w:t xml:space="preserve">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Stanislawski &amp; Buttenfield 2011</w:t>
      </w:r>
      <w:r>
        <w:rPr>
          <w:rFonts w:asciiTheme="majorBidi" w:hAnsiTheme="majorBidi" w:cstheme="majorBidi"/>
          <w:noProof/>
          <w:color w:val="000000"/>
          <w:sz w:val="20"/>
          <w:szCs w:val="20"/>
        </w:rPr>
        <w:t>)</w:t>
      </w:r>
      <w:r w:rsidRPr="00B412F3">
        <w:rPr>
          <w:rFonts w:asciiTheme="majorBidi" w:hAnsiTheme="majorBidi" w:cstheme="majorBidi"/>
          <w:color w:val="000000"/>
          <w:sz w:val="20"/>
          <w:szCs w:val="20"/>
        </w:rPr>
        <w:t xml:space="preserve">. A power law relationship proposed by </w:t>
      </w:r>
      <w:proofErr w:type="spellStart"/>
      <w:r w:rsidRPr="00B412F3">
        <w:rPr>
          <w:rFonts w:asciiTheme="majorBidi" w:hAnsiTheme="majorBidi" w:cstheme="majorBidi"/>
          <w:color w:val="000000"/>
          <w:sz w:val="20"/>
          <w:szCs w:val="20"/>
        </w:rPr>
        <w:t>Moglen</w:t>
      </w:r>
      <w:proofErr w:type="spellEnd"/>
      <w:r w:rsidRPr="00B412F3">
        <w:rPr>
          <w:rFonts w:asciiTheme="majorBidi" w:hAnsiTheme="majorBidi" w:cstheme="majorBidi"/>
          <w:color w:val="000000"/>
          <w:sz w:val="20"/>
          <w:szCs w:val="20"/>
        </w:rPr>
        <w:t xml:space="preserve"> et al. (</w:t>
      </w:r>
      <w:r w:rsidRPr="00426AA4">
        <w:rPr>
          <w:rFonts w:asciiTheme="majorBidi" w:hAnsiTheme="majorBidi" w:cstheme="majorBidi"/>
          <w:color w:val="000000"/>
          <w:sz w:val="20"/>
          <w:szCs w:val="20"/>
        </w:rPr>
        <w:t>1998</w:t>
      </w:r>
      <w:r w:rsidRPr="00B412F3">
        <w:rPr>
          <w:rFonts w:asciiTheme="majorBidi" w:hAnsiTheme="majorBidi" w:cstheme="majorBidi"/>
          <w:color w:val="000000"/>
          <w:sz w:val="20"/>
          <w:szCs w:val="20"/>
        </w:rPr>
        <w:t>) illustrates the relationship between stream density (</w:t>
      </w:r>
      <w:proofErr w:type="spellStart"/>
      <w:proofErr w:type="gramStart"/>
      <w:r w:rsidRPr="00B412F3">
        <w:rPr>
          <w:rFonts w:asciiTheme="majorBidi" w:hAnsiTheme="majorBidi" w:cstheme="majorBidi"/>
          <w:color w:val="000000"/>
          <w:sz w:val="20"/>
          <w:szCs w:val="20"/>
        </w:rPr>
        <w:t>S</w:t>
      </w:r>
      <w:r w:rsidRPr="00B412F3">
        <w:rPr>
          <w:rFonts w:asciiTheme="majorBidi" w:hAnsiTheme="majorBidi" w:cstheme="majorBidi"/>
          <w:color w:val="000000"/>
          <w:sz w:val="20"/>
          <w:szCs w:val="20"/>
          <w:vertAlign w:val="subscript"/>
        </w:rPr>
        <w:t>d</w:t>
      </w:r>
      <w:proofErr w:type="spellEnd"/>
      <w:proofErr w:type="gramEnd"/>
      <w:r w:rsidRPr="00B412F3">
        <w:rPr>
          <w:rFonts w:asciiTheme="majorBidi" w:hAnsiTheme="majorBidi" w:cstheme="majorBidi"/>
          <w:color w:val="000000"/>
          <w:sz w:val="20"/>
          <w:szCs w:val="20"/>
        </w:rPr>
        <w:t>) and flow accumulation threshold (A</w:t>
      </w:r>
      <w:r w:rsidRPr="00B412F3">
        <w:rPr>
          <w:rFonts w:asciiTheme="majorBidi" w:hAnsiTheme="majorBidi" w:cstheme="majorBidi"/>
          <w:color w:val="000000"/>
          <w:sz w:val="20"/>
          <w:szCs w:val="20"/>
          <w:vertAlign w:val="subscript"/>
        </w:rPr>
        <w:t>s</w:t>
      </w:r>
      <w:r w:rsidRPr="00B412F3">
        <w:rPr>
          <w:rFonts w:asciiTheme="majorBidi" w:hAnsiTheme="majorBidi" w:cstheme="majorBidi"/>
          <w:color w:val="000000"/>
          <w:sz w:val="20"/>
          <w:szCs w:val="20"/>
        </w:rPr>
        <w:t>):</w:t>
      </w:r>
    </w:p>
    <w:p w:rsidR="00750102" w:rsidRPr="00B412F3" w:rsidRDefault="00554482" w:rsidP="00B412F3">
      <w:pPr>
        <w:rPr>
          <w:rFonts w:asciiTheme="majorBidi" w:hAnsiTheme="majorBidi" w:cstheme="majorBidi"/>
          <w:color w:val="000000"/>
          <w:sz w:val="20"/>
          <w:szCs w:val="20"/>
        </w:rPr>
      </w:pPr>
      <m:oMathPara>
        <m:oMath>
          <m:sSub>
            <m:sSubPr>
              <m:ctrlPr>
                <w:rPr>
                  <w:rFonts w:ascii="Cambria Math" w:hAnsi="Cambria Math" w:cstheme="majorBidi"/>
                  <w:color w:val="000000"/>
                  <w:sz w:val="20"/>
                  <w:szCs w:val="20"/>
                </w:rPr>
              </m:ctrlPr>
            </m:sSubPr>
            <m:e>
              <m:r>
                <w:rPr>
                  <w:rFonts w:ascii="Cambria Math" w:hAnsi="Cambria Math" w:cstheme="majorBidi"/>
                  <w:color w:val="000000"/>
                  <w:sz w:val="20"/>
                  <w:szCs w:val="20"/>
                </w:rPr>
                <m:t>S</m:t>
              </m:r>
            </m:e>
            <m:sub>
              <m:r>
                <w:rPr>
                  <w:rFonts w:ascii="Cambria Math" w:hAnsi="Cambria Math" w:cstheme="majorBidi"/>
                  <w:color w:val="000000"/>
                  <w:sz w:val="20"/>
                  <w:szCs w:val="20"/>
                </w:rPr>
                <m:t>d</m:t>
              </m:r>
            </m:sub>
          </m:sSub>
          <m:r>
            <m:rPr>
              <m:sty m:val="p"/>
            </m:rPr>
            <w:rPr>
              <w:rFonts w:ascii="Cambria Math" w:hAnsi="Cambria Math" w:cstheme="majorBidi"/>
              <w:color w:val="000000"/>
              <w:sz w:val="20"/>
              <w:szCs w:val="20"/>
            </w:rPr>
            <m:t>=0.81</m:t>
          </m:r>
          <m:sSubSup>
            <m:sSubSupPr>
              <m:ctrlPr>
                <w:rPr>
                  <w:rFonts w:ascii="Cambria Math" w:hAnsi="Cambria Math" w:cstheme="majorBidi"/>
                  <w:color w:val="000000"/>
                  <w:sz w:val="20"/>
                  <w:szCs w:val="20"/>
                </w:rPr>
              </m:ctrlPr>
            </m:sSubSupPr>
            <m:e>
              <m:r>
                <w:rPr>
                  <w:rFonts w:ascii="Cambria Math" w:hAnsi="Cambria Math" w:cstheme="majorBidi"/>
                  <w:color w:val="000000"/>
                  <w:sz w:val="20"/>
                  <w:szCs w:val="20"/>
                </w:rPr>
                <m:t>A</m:t>
              </m:r>
            </m:e>
            <m:sub>
              <m:r>
                <w:rPr>
                  <w:rFonts w:ascii="Cambria Math" w:hAnsi="Cambria Math" w:cstheme="majorBidi"/>
                  <w:color w:val="000000"/>
                  <w:sz w:val="20"/>
                  <w:szCs w:val="20"/>
                </w:rPr>
                <m:t>s</m:t>
              </m:r>
            </m:sub>
            <m:sup>
              <m:r>
                <m:rPr>
                  <m:sty m:val="p"/>
                </m:rPr>
                <w:rPr>
                  <w:rFonts w:ascii="Cambria Math" w:hAnsi="Cambria Math" w:cstheme="majorBidi"/>
                  <w:color w:val="000000"/>
                  <w:sz w:val="20"/>
                  <w:szCs w:val="20"/>
                </w:rPr>
                <m:t>-0.446</m:t>
              </m:r>
            </m:sup>
          </m:sSubSup>
        </m:oMath>
      </m:oMathPara>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b/>
          <w:bCs/>
          <w:color w:val="000000"/>
          <w:sz w:val="20"/>
          <w:szCs w:val="20"/>
        </w:rPr>
        <w:t xml:space="preserve">Variable threshold method using </w:t>
      </w:r>
      <w:r>
        <w:rPr>
          <w:rFonts w:asciiTheme="majorBidi" w:hAnsiTheme="majorBidi" w:cstheme="majorBidi"/>
          <w:b/>
          <w:bCs/>
          <w:color w:val="000000"/>
          <w:sz w:val="20"/>
          <w:szCs w:val="20"/>
        </w:rPr>
        <w:t>r</w:t>
      </w:r>
      <w:r w:rsidRPr="00B412F3">
        <w:rPr>
          <w:rFonts w:asciiTheme="majorBidi" w:hAnsiTheme="majorBidi" w:cstheme="majorBidi"/>
          <w:b/>
          <w:bCs/>
          <w:color w:val="000000"/>
          <w:sz w:val="20"/>
          <w:szCs w:val="20"/>
        </w:rPr>
        <w:t>egression analysis</w:t>
      </w:r>
      <w:r w:rsidRPr="00B412F3">
        <w:rPr>
          <w:rFonts w:asciiTheme="majorBidi" w:hAnsiTheme="majorBidi" w:cstheme="majorBidi"/>
          <w:color w:val="000000"/>
          <w:sz w:val="20"/>
          <w:szCs w:val="20"/>
        </w:rPr>
        <w:t xml:space="preserve">: Some </w:t>
      </w:r>
      <w:r>
        <w:rPr>
          <w:rFonts w:asciiTheme="majorBidi" w:hAnsiTheme="majorBidi" w:cstheme="majorBidi"/>
          <w:color w:val="000000"/>
          <w:sz w:val="20"/>
          <w:szCs w:val="20"/>
        </w:rPr>
        <w:t>studies</w:t>
      </w:r>
      <w:r w:rsidRPr="00B412F3">
        <w:rPr>
          <w:rFonts w:asciiTheme="majorBidi" w:hAnsiTheme="majorBidi" w:cstheme="majorBidi"/>
          <w:color w:val="000000"/>
          <w:sz w:val="20"/>
          <w:szCs w:val="20"/>
        </w:rPr>
        <w:t xml:space="preserve"> have tried to incorporate terrain derivatives and landscape characteristics into the threshold selection process. A variable flow accumulation threshold method using topographic characteristics as independent variables can improve stream network delineatio</w:t>
      </w:r>
      <w:r>
        <w:rPr>
          <w:rFonts w:asciiTheme="majorBidi" w:hAnsiTheme="majorBidi" w:cstheme="majorBidi"/>
          <w:color w:val="000000"/>
          <w:sz w:val="20"/>
          <w:szCs w:val="20"/>
        </w:rPr>
        <w:t>n results. Regression analysis</w:t>
      </w:r>
      <w:r w:rsidRPr="00B412F3">
        <w:rPr>
          <w:rFonts w:asciiTheme="majorBidi" w:hAnsiTheme="majorBidi" w:cstheme="majorBidi"/>
          <w:color w:val="000000"/>
          <w:sz w:val="20"/>
          <w:szCs w:val="20"/>
        </w:rPr>
        <w:t xml:space="preserve"> is usually used to establish a relationship between flow accumulation area and related factors and find the initial points of streams. Fig</w:t>
      </w:r>
      <w:r>
        <w:rPr>
          <w:rFonts w:asciiTheme="majorBidi" w:hAnsiTheme="majorBidi" w:cstheme="majorBidi"/>
          <w:color w:val="000000"/>
          <w:sz w:val="20"/>
          <w:szCs w:val="20"/>
        </w:rPr>
        <w:t>.</w:t>
      </w:r>
      <w:r w:rsidRPr="00B412F3">
        <w:rPr>
          <w:rFonts w:asciiTheme="majorBidi" w:hAnsiTheme="majorBidi" w:cstheme="majorBidi"/>
          <w:color w:val="000000"/>
          <w:sz w:val="20"/>
          <w:szCs w:val="20"/>
        </w:rPr>
        <w:t xml:space="preserve"> </w:t>
      </w:r>
      <w:r>
        <w:rPr>
          <w:rFonts w:asciiTheme="majorBidi" w:hAnsiTheme="majorBidi" w:cstheme="majorBidi"/>
          <w:color w:val="000000"/>
          <w:sz w:val="20"/>
          <w:szCs w:val="20"/>
        </w:rPr>
        <w:t>3</w:t>
      </w:r>
      <w:r w:rsidRPr="00B412F3">
        <w:rPr>
          <w:rFonts w:asciiTheme="majorBidi" w:hAnsiTheme="majorBidi" w:cstheme="majorBidi"/>
          <w:color w:val="000000"/>
          <w:sz w:val="20"/>
          <w:szCs w:val="20"/>
        </w:rPr>
        <w:t xml:space="preserve"> illustrates two variable flow accumulation threshold methods using multiple liner regression and logistic regression. In this study, a relationship has been established between flow accumulation area at stream heads and four key independent variables (slope at headwater, average upstream slope, average upstream plan curvature, and average upstream profile curvature), w</w:t>
      </w:r>
      <w:r>
        <w:rPr>
          <w:rFonts w:asciiTheme="majorBidi" w:hAnsiTheme="majorBidi" w:cstheme="majorBidi"/>
          <w:color w:val="000000"/>
          <w:sz w:val="20"/>
          <w:szCs w:val="20"/>
        </w:rPr>
        <w:t xml:space="preserve">hich can be extracted from DEMs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Heine, Lant et al. 2004</w:t>
      </w:r>
      <w:r>
        <w:rPr>
          <w:rFonts w:asciiTheme="majorBidi" w:hAnsiTheme="majorBidi" w:cstheme="majorBidi"/>
          <w:noProof/>
          <w:color w:val="000000"/>
          <w:sz w:val="20"/>
          <w:szCs w:val="20"/>
        </w:rPr>
        <w:t>)</w:t>
      </w:r>
      <w:r>
        <w:rPr>
          <w:rFonts w:asciiTheme="majorBidi" w:hAnsiTheme="majorBidi" w:cstheme="majorBidi"/>
          <w:color w:val="000000"/>
          <w:sz w:val="20"/>
          <w:szCs w:val="20"/>
        </w:rPr>
        <w:t>. Previous literature shows</w:t>
      </w:r>
      <w:r w:rsidRPr="00B412F3">
        <w:rPr>
          <w:rFonts w:asciiTheme="majorBidi" w:hAnsiTheme="majorBidi" w:cstheme="majorBidi"/>
          <w:color w:val="000000"/>
          <w:sz w:val="20"/>
          <w:szCs w:val="20"/>
        </w:rPr>
        <w:t xml:space="preserve"> that the logistic regression model leads to the most accurate results for extracting stream networks</w:t>
      </w:r>
      <w:r>
        <w:rPr>
          <w:rFonts w:asciiTheme="majorBidi" w:hAnsiTheme="majorBidi" w:cstheme="majorBidi"/>
          <w:color w:val="000000"/>
          <w:sz w:val="20"/>
          <w:szCs w:val="20"/>
        </w:rPr>
        <w:t xml:space="preserve"> </w:t>
      </w:r>
      <w:r w:rsidRPr="00B412F3">
        <w:rPr>
          <w:rFonts w:asciiTheme="majorBidi" w:hAnsiTheme="majorBidi" w:cstheme="majorBidi"/>
          <w:color w:val="000000"/>
          <w:sz w:val="20"/>
          <w:szCs w:val="20"/>
        </w:rPr>
        <w:t>(Heine et al., 2004; Jaeger et al., 2007). Other variables, such as climate, soil, vegetation, and geology, also influence the existence of streams, but were not incorporated in their research, which will be investigated in this study.</w:t>
      </w:r>
    </w:p>
    <w:p w:rsidR="00750102" w:rsidRDefault="00750102" w:rsidP="00B412F3">
      <w:pPr>
        <w:autoSpaceDE w:val="0"/>
        <w:autoSpaceDN w:val="0"/>
        <w:adjustRightInd w:val="0"/>
        <w:jc w:val="center"/>
        <w:rPr>
          <w:rFonts w:ascii="AdvOT46dcae81" w:hAnsi="AdvOT46dcae81" w:cs="AdvOT46dcae81"/>
          <w:b/>
          <w:bCs/>
          <w:color w:val="231F20"/>
          <w:sz w:val="18"/>
          <w:szCs w:val="18"/>
        </w:rPr>
      </w:pPr>
      <w:r>
        <w:rPr>
          <w:rFonts w:ascii="AdvOT46dcae81" w:hAnsi="AdvOT46dcae81" w:cs="AdvOT46dcae81"/>
          <w:b/>
          <w:bCs/>
          <w:noProof/>
          <w:color w:val="231F20"/>
          <w:sz w:val="18"/>
          <w:szCs w:val="18"/>
        </w:rPr>
        <w:lastRenderedPageBreak/>
        <w:drawing>
          <wp:inline distT="0" distB="0" distL="0" distR="0" wp14:anchorId="4E5A71B2" wp14:editId="6BA5F228">
            <wp:extent cx="2743200" cy="21476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147668"/>
                    </a:xfrm>
                    <a:prstGeom prst="rect">
                      <a:avLst/>
                    </a:prstGeom>
                  </pic:spPr>
                </pic:pic>
              </a:graphicData>
            </a:graphic>
          </wp:inline>
        </w:drawing>
      </w:r>
    </w:p>
    <w:p w:rsidR="00750102" w:rsidRPr="00B17FB7" w:rsidRDefault="00750102" w:rsidP="00792829">
      <w:pPr>
        <w:autoSpaceDE w:val="0"/>
        <w:autoSpaceDN w:val="0"/>
        <w:adjustRightInd w:val="0"/>
        <w:jc w:val="center"/>
        <w:rPr>
          <w:rStyle w:val="PageNumber"/>
          <w:rFonts w:ascii="Times New Roman" w:eastAsia="Times New Roman" w:hAnsi="Times New Roman" w:cs="Times New Roman"/>
          <w:szCs w:val="20"/>
          <w:lang w:eastAsia="de-DE"/>
        </w:rPr>
      </w:pPr>
      <w:r>
        <w:rPr>
          <w:rFonts w:asciiTheme="majorBidi" w:hAnsiTheme="majorBidi" w:cstheme="majorBidi"/>
          <w:b/>
          <w:bCs/>
          <w:color w:val="000000"/>
          <w:sz w:val="18"/>
          <w:szCs w:val="18"/>
        </w:rPr>
        <w:t>Fig 3</w:t>
      </w:r>
      <w:r w:rsidRPr="00B412F3">
        <w:rPr>
          <w:rFonts w:asciiTheme="majorBidi" w:hAnsiTheme="majorBidi" w:cstheme="majorBidi"/>
          <w:color w:val="000000"/>
          <w:sz w:val="18"/>
          <w:szCs w:val="18"/>
        </w:rPr>
        <w:t xml:space="preserve">: </w:t>
      </w:r>
      <w:r w:rsidRPr="005F4077">
        <w:rPr>
          <w:rStyle w:val="PageNumber"/>
          <w:rFonts w:ascii="Times New Roman" w:eastAsia="Times New Roman" w:hAnsi="Times New Roman" w:cs="Times New Roman"/>
          <w:szCs w:val="20"/>
          <w:lang w:eastAsia="de-DE"/>
        </w:rPr>
        <w:t>Variable flow accumulation estimation using: (a) linear regression method, and (b) logistic regression method</w:t>
      </w:r>
      <w:r>
        <w:rPr>
          <w:rStyle w:val="PageNumber"/>
          <w:rFonts w:ascii="Times New Roman" w:eastAsia="Times New Roman" w:hAnsi="Times New Roman" w:cs="Times New Roman"/>
          <w:szCs w:val="20"/>
          <w:lang w:eastAsia="de-DE"/>
        </w:rPr>
        <w:t xml:space="preserve"> </w:t>
      </w:r>
      <w:r w:rsidRPr="00B17FB7">
        <w:rPr>
          <w:rStyle w:val="PageNumber"/>
          <w:rFonts w:ascii="Times New Roman" w:eastAsia="Times New Roman" w:hAnsi="Times New Roman" w:cs="Times New Roman"/>
          <w:lang w:eastAsia="de-DE"/>
        </w:rPr>
        <w:t>(</w:t>
      </w:r>
      <w:r w:rsidRPr="00426AA4">
        <w:rPr>
          <w:rStyle w:val="PageNumber"/>
          <w:rFonts w:ascii="Times New Roman" w:eastAsia="Times New Roman" w:hAnsi="Times New Roman" w:cs="Times New Roman"/>
          <w:lang w:eastAsia="de-DE"/>
        </w:rPr>
        <w:t xml:space="preserve">Heine, </w:t>
      </w:r>
      <w:proofErr w:type="spellStart"/>
      <w:r w:rsidRPr="00426AA4">
        <w:rPr>
          <w:rStyle w:val="PageNumber"/>
          <w:rFonts w:ascii="Times New Roman" w:eastAsia="Times New Roman" w:hAnsi="Times New Roman" w:cs="Times New Roman"/>
          <w:lang w:eastAsia="de-DE"/>
        </w:rPr>
        <w:t>Lant</w:t>
      </w:r>
      <w:proofErr w:type="spellEnd"/>
      <w:r w:rsidRPr="00426AA4">
        <w:rPr>
          <w:rStyle w:val="PageNumber"/>
          <w:rFonts w:ascii="Times New Roman" w:eastAsia="Times New Roman" w:hAnsi="Times New Roman" w:cs="Times New Roman"/>
          <w:lang w:eastAsia="de-DE"/>
        </w:rPr>
        <w:t xml:space="preserve"> et al. 2004</w:t>
      </w:r>
      <w:r w:rsidRPr="00B17FB7">
        <w:rPr>
          <w:rStyle w:val="PageNumber"/>
          <w:rFonts w:ascii="Times New Roman" w:eastAsia="Times New Roman" w:hAnsi="Times New Roman" w:cs="Times New Roman"/>
          <w:lang w:eastAsia="de-DE"/>
        </w:rPr>
        <w:t>)</w:t>
      </w:r>
    </w:p>
    <w:p w:rsidR="00750102" w:rsidRPr="008B20F4" w:rsidRDefault="00750102" w:rsidP="000C61B8">
      <w:pPr>
        <w:jc w:val="both"/>
        <w:rPr>
          <w:rFonts w:asciiTheme="majorBidi" w:hAnsiTheme="majorBidi" w:cstheme="majorBidi"/>
          <w:b/>
          <w:bCs/>
          <w:color w:val="FF0000"/>
          <w:sz w:val="20"/>
          <w:szCs w:val="20"/>
        </w:rPr>
      </w:pPr>
      <w:r w:rsidRPr="00B412F3">
        <w:rPr>
          <w:rFonts w:asciiTheme="majorBidi" w:hAnsiTheme="majorBidi" w:cstheme="majorBidi"/>
          <w:b/>
          <w:bCs/>
          <w:color w:val="000000"/>
          <w:sz w:val="20"/>
          <w:szCs w:val="20"/>
        </w:rPr>
        <w:t>Weighted flow accumulation matrix:</w:t>
      </w:r>
      <w:r w:rsidRPr="00343FD5">
        <w:t xml:space="preserve"> </w:t>
      </w:r>
      <w:r w:rsidRPr="00343FD5">
        <w:rPr>
          <w:rFonts w:asciiTheme="majorBidi" w:hAnsiTheme="majorBidi" w:cstheme="majorBidi"/>
          <w:color w:val="000000"/>
          <w:sz w:val="20"/>
          <w:szCs w:val="20"/>
        </w:rPr>
        <w:t xml:space="preserve">Flow accumulation matrix can be </w:t>
      </w:r>
      <w:bookmarkStart w:id="0" w:name="_GoBack"/>
      <w:r w:rsidR="00554482" w:rsidRPr="00343FD5">
        <w:rPr>
          <w:rFonts w:asciiTheme="majorBidi" w:hAnsiTheme="majorBidi" w:cstheme="majorBidi"/>
          <w:color w:val="000000"/>
          <w:sz w:val="20"/>
          <w:szCs w:val="20"/>
        </w:rPr>
        <w:t>wei</w:t>
      </w:r>
      <w:r w:rsidR="00554482">
        <w:rPr>
          <w:rFonts w:asciiTheme="majorBidi" w:hAnsiTheme="majorBidi" w:cstheme="majorBidi"/>
          <w:color w:val="000000"/>
          <w:sz w:val="20"/>
          <w:szCs w:val="20"/>
        </w:rPr>
        <w:t>gh</w:t>
      </w:r>
      <w:r w:rsidR="00554482" w:rsidRPr="00343FD5">
        <w:rPr>
          <w:rFonts w:asciiTheme="majorBidi" w:hAnsiTheme="majorBidi" w:cstheme="majorBidi"/>
          <w:color w:val="000000"/>
          <w:sz w:val="20"/>
          <w:szCs w:val="20"/>
        </w:rPr>
        <w:t>ted</w:t>
      </w:r>
      <w:r w:rsidRPr="00343FD5">
        <w:rPr>
          <w:rFonts w:asciiTheme="majorBidi" w:hAnsiTheme="majorBidi" w:cstheme="majorBidi"/>
          <w:color w:val="000000"/>
          <w:sz w:val="20"/>
          <w:szCs w:val="20"/>
        </w:rPr>
        <w:t xml:space="preserve"> </w:t>
      </w:r>
      <w:bookmarkEnd w:id="0"/>
      <w:r w:rsidRPr="00343FD5">
        <w:rPr>
          <w:rFonts w:asciiTheme="majorBidi" w:hAnsiTheme="majorBidi" w:cstheme="majorBidi"/>
          <w:color w:val="000000"/>
          <w:sz w:val="20"/>
          <w:szCs w:val="20"/>
        </w:rPr>
        <w:t>based on the terrain derivatives</w:t>
      </w:r>
      <w:r>
        <w:rPr>
          <w:rFonts w:asciiTheme="majorBidi" w:hAnsiTheme="majorBidi" w:cstheme="majorBidi"/>
          <w:color w:val="000000"/>
          <w:sz w:val="20"/>
          <w:szCs w:val="20"/>
        </w:rPr>
        <w:t xml:space="preserve"> and landscape characteristics. A</w:t>
      </w:r>
      <w:r w:rsidRPr="00343FD5">
        <w:rPr>
          <w:rFonts w:asciiTheme="majorBidi" w:hAnsiTheme="majorBidi" w:cstheme="majorBidi"/>
          <w:color w:val="000000"/>
          <w:sz w:val="20"/>
          <w:szCs w:val="20"/>
        </w:rPr>
        <w:t xml:space="preserve"> spatially variable raster weight grid </w:t>
      </w:r>
      <w:r>
        <w:rPr>
          <w:rFonts w:asciiTheme="majorBidi" w:hAnsiTheme="majorBidi" w:cstheme="majorBidi"/>
          <w:color w:val="000000"/>
          <w:sz w:val="20"/>
          <w:szCs w:val="20"/>
        </w:rPr>
        <w:t xml:space="preserve">is computed </w:t>
      </w:r>
      <w:r w:rsidRPr="00343FD5">
        <w:rPr>
          <w:rFonts w:asciiTheme="majorBidi" w:hAnsiTheme="majorBidi" w:cstheme="majorBidi"/>
          <w:color w:val="000000"/>
          <w:sz w:val="20"/>
          <w:szCs w:val="20"/>
        </w:rPr>
        <w:t>based on surface runoff, soil permeability, soil depth, groundwater contributions to streams, and terrain slope to make weighted flow accumulation matrix</w:t>
      </w:r>
      <w:r>
        <w:rPr>
          <w:rFonts w:asciiTheme="majorBidi" w:hAnsiTheme="majorBidi" w:cstheme="majorBidi"/>
          <w:color w:val="000000"/>
          <w:sz w:val="20"/>
          <w:szCs w:val="20"/>
        </w:rPr>
        <w:t xml:space="preserve"> </w:t>
      </w:r>
      <w:r>
        <w:rPr>
          <w:rFonts w:asciiTheme="majorBidi" w:hAnsiTheme="majorBidi" w:cstheme="majorBidi"/>
          <w:noProof/>
          <w:color w:val="000000"/>
          <w:sz w:val="20"/>
          <w:szCs w:val="20"/>
        </w:rPr>
        <w:t>(</w:t>
      </w:r>
      <w:r w:rsidRPr="00426AA4">
        <w:rPr>
          <w:rFonts w:asciiTheme="majorBidi" w:hAnsiTheme="majorBidi" w:cstheme="majorBidi"/>
          <w:noProof/>
          <w:color w:val="000000"/>
          <w:sz w:val="20"/>
          <w:szCs w:val="20"/>
        </w:rPr>
        <w:t>Stanislawski et al. 2012</w:t>
      </w:r>
      <w:r>
        <w:rPr>
          <w:rFonts w:asciiTheme="majorBidi" w:hAnsiTheme="majorBidi" w:cstheme="majorBidi"/>
          <w:noProof/>
          <w:color w:val="000000"/>
          <w:sz w:val="20"/>
          <w:szCs w:val="20"/>
        </w:rPr>
        <w:t xml:space="preserve">, </w:t>
      </w:r>
      <w:r w:rsidRPr="00426AA4">
        <w:rPr>
          <w:rFonts w:asciiTheme="majorBidi" w:hAnsiTheme="majorBidi" w:cstheme="majorBidi"/>
          <w:noProof/>
          <w:color w:val="000000"/>
          <w:sz w:val="20"/>
          <w:szCs w:val="20"/>
        </w:rPr>
        <w:t>Stanislawski et al. 2014</w:t>
      </w:r>
      <w:r>
        <w:rPr>
          <w:rFonts w:asciiTheme="majorBidi" w:hAnsiTheme="majorBidi" w:cstheme="majorBidi"/>
          <w:noProof/>
          <w:color w:val="000000"/>
          <w:sz w:val="20"/>
          <w:szCs w:val="20"/>
        </w:rPr>
        <w:t>)</w:t>
      </w:r>
      <w:r w:rsidRPr="00343FD5">
        <w:rPr>
          <w:rFonts w:asciiTheme="majorBidi" w:hAnsiTheme="majorBidi" w:cstheme="majorBidi"/>
          <w:color w:val="000000"/>
          <w:sz w:val="20"/>
          <w:szCs w:val="20"/>
        </w:rPr>
        <w:t>. This method reflect natural drainage density, and can substantially improve the results of stream extraction.</w:t>
      </w:r>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color w:val="000000"/>
          <w:sz w:val="20"/>
          <w:szCs w:val="20"/>
        </w:rPr>
        <w:t>However, previous studies investigating the effects of a subset of terrain factors in stream network extraction for a few study area have not examined all the corresponding factor together for many different landscapes at the same time, and such research is currently needed. Thus, the proposed study will tailor stream network extraction methods to the topographic and environmental characteristics, as well as stream geometry.</w:t>
      </w:r>
    </w:p>
    <w:p w:rsidR="00750102" w:rsidRPr="005F4077" w:rsidRDefault="00750102" w:rsidP="00F33CE8">
      <w:pPr>
        <w:rPr>
          <w:rFonts w:asciiTheme="majorBidi" w:hAnsiTheme="majorBidi" w:cstheme="majorBidi"/>
          <w:b/>
          <w:bCs/>
          <w:sz w:val="21"/>
          <w:szCs w:val="21"/>
        </w:rPr>
      </w:pPr>
      <w:r w:rsidRPr="005F4077">
        <w:rPr>
          <w:rFonts w:asciiTheme="majorBidi" w:hAnsiTheme="majorBidi" w:cstheme="majorBidi"/>
          <w:b/>
          <w:bCs/>
          <w:sz w:val="21"/>
          <w:szCs w:val="21"/>
        </w:rPr>
        <w:t>4.3. Verification of Extracted Stream Networks:</w:t>
      </w:r>
    </w:p>
    <w:p w:rsidR="00750102" w:rsidRDefault="00750102" w:rsidP="000C61B8">
      <w:pPr>
        <w:jc w:val="both"/>
        <w:rPr>
          <w:rFonts w:asciiTheme="majorBidi" w:hAnsiTheme="majorBidi" w:cstheme="majorBidi"/>
          <w:color w:val="000000"/>
          <w:sz w:val="20"/>
          <w:szCs w:val="20"/>
        </w:rPr>
      </w:pPr>
      <w:r w:rsidRPr="0023410E">
        <w:rPr>
          <w:rFonts w:asciiTheme="majorBidi" w:hAnsiTheme="majorBidi" w:cstheme="majorBidi"/>
          <w:color w:val="000000"/>
          <w:sz w:val="20"/>
          <w:szCs w:val="20"/>
        </w:rPr>
        <w:t>As discussed earlier, several methods are employed for choosing the appropriate flow accumulation threshold. The most widely used are the constant threshold method, and area-slope method, which lead to a high amount of inaccuracy. The number, length and density of extracted streams are highly depend</w:t>
      </w:r>
      <w:r>
        <w:rPr>
          <w:rFonts w:asciiTheme="majorBidi" w:hAnsiTheme="majorBidi" w:cstheme="majorBidi"/>
          <w:color w:val="000000"/>
          <w:sz w:val="20"/>
          <w:szCs w:val="20"/>
        </w:rPr>
        <w:t>ent</w:t>
      </w:r>
      <w:r w:rsidRPr="0023410E">
        <w:rPr>
          <w:rFonts w:asciiTheme="majorBidi" w:hAnsiTheme="majorBidi" w:cstheme="majorBidi"/>
          <w:color w:val="000000"/>
          <w:sz w:val="20"/>
          <w:szCs w:val="20"/>
        </w:rPr>
        <w:t xml:space="preserve"> on the selected threshold. Finding a method to evaluate the accuracy of DEM-derived streams is another challenge that this study is going to address. </w:t>
      </w:r>
    </w:p>
    <w:p w:rsidR="00750102" w:rsidRDefault="00750102" w:rsidP="000C61B8">
      <w:pPr>
        <w:jc w:val="both"/>
        <w:rPr>
          <w:rFonts w:asciiTheme="majorBidi" w:hAnsiTheme="majorBidi" w:cstheme="majorBidi"/>
          <w:color w:val="000000"/>
          <w:sz w:val="20"/>
          <w:szCs w:val="20"/>
        </w:rPr>
      </w:pPr>
      <w:r w:rsidRPr="0023410E">
        <w:rPr>
          <w:rFonts w:asciiTheme="majorBidi" w:hAnsiTheme="majorBidi" w:cstheme="majorBidi"/>
          <w:color w:val="000000"/>
          <w:sz w:val="20"/>
          <w:szCs w:val="20"/>
        </w:rPr>
        <w:t>The accuracy of extracted streams can be evaluated by performing</w:t>
      </w:r>
      <w:r>
        <w:rPr>
          <w:rFonts w:asciiTheme="majorBidi" w:hAnsiTheme="majorBidi" w:cstheme="majorBidi"/>
          <w:color w:val="000000"/>
          <w:sz w:val="20"/>
          <w:szCs w:val="20"/>
        </w:rPr>
        <w:t xml:space="preserve"> a</w:t>
      </w:r>
      <w:r w:rsidRPr="0023410E">
        <w:rPr>
          <w:rFonts w:asciiTheme="majorBidi" w:hAnsiTheme="majorBidi" w:cstheme="majorBidi"/>
          <w:color w:val="000000"/>
          <w:sz w:val="20"/>
          <w:szCs w:val="20"/>
        </w:rPr>
        <w:t xml:space="preserve"> considerable amount of field surveys that </w:t>
      </w:r>
      <w:r>
        <w:rPr>
          <w:rFonts w:asciiTheme="majorBidi" w:hAnsiTheme="majorBidi" w:cstheme="majorBidi"/>
          <w:color w:val="000000"/>
          <w:sz w:val="20"/>
          <w:szCs w:val="20"/>
        </w:rPr>
        <w:t>are</w:t>
      </w:r>
      <w:r w:rsidRPr="0023410E">
        <w:rPr>
          <w:rFonts w:asciiTheme="majorBidi" w:hAnsiTheme="majorBidi" w:cstheme="majorBidi"/>
          <w:color w:val="000000"/>
          <w:sz w:val="20"/>
          <w:szCs w:val="20"/>
        </w:rPr>
        <w:t xml:space="preserve"> </w:t>
      </w:r>
      <w:proofErr w:type="gramStart"/>
      <w:r w:rsidRPr="0023410E">
        <w:rPr>
          <w:rFonts w:asciiTheme="majorBidi" w:hAnsiTheme="majorBidi" w:cstheme="majorBidi"/>
          <w:color w:val="000000"/>
          <w:sz w:val="20"/>
          <w:szCs w:val="20"/>
        </w:rPr>
        <w:t>time-consuming</w:t>
      </w:r>
      <w:proofErr w:type="gramEnd"/>
      <w:r w:rsidRPr="0023410E">
        <w:rPr>
          <w:rFonts w:asciiTheme="majorBidi" w:hAnsiTheme="majorBidi" w:cstheme="majorBidi"/>
          <w:color w:val="000000"/>
          <w:sz w:val="20"/>
          <w:szCs w:val="20"/>
        </w:rPr>
        <w:t xml:space="preserve"> and costly. Mapping streams from aerial photographs or satellite images </w:t>
      </w:r>
      <w:r>
        <w:rPr>
          <w:rFonts w:asciiTheme="majorBidi" w:hAnsiTheme="majorBidi" w:cstheme="majorBidi"/>
          <w:color w:val="000000"/>
          <w:sz w:val="20"/>
          <w:szCs w:val="20"/>
        </w:rPr>
        <w:t>is</w:t>
      </w:r>
      <w:r w:rsidRPr="0023410E">
        <w:rPr>
          <w:rFonts w:asciiTheme="majorBidi" w:hAnsiTheme="majorBidi" w:cstheme="majorBidi"/>
          <w:color w:val="000000"/>
          <w:sz w:val="20"/>
          <w:szCs w:val="20"/>
        </w:rPr>
        <w:t xml:space="preserve"> another option (</w:t>
      </w:r>
      <w:r w:rsidRPr="00426AA4">
        <w:rPr>
          <w:rFonts w:asciiTheme="majorBidi" w:hAnsiTheme="majorBidi" w:cstheme="majorBidi"/>
          <w:color w:val="000000"/>
          <w:sz w:val="20"/>
          <w:szCs w:val="20"/>
        </w:rPr>
        <w:t>Yang et al. 2014</w:t>
      </w:r>
      <w:r w:rsidRPr="0023410E">
        <w:rPr>
          <w:rFonts w:asciiTheme="majorBidi" w:hAnsiTheme="majorBidi" w:cstheme="majorBidi"/>
          <w:color w:val="000000"/>
          <w:sz w:val="20"/>
          <w:szCs w:val="20"/>
        </w:rPr>
        <w:t>). Although this method is considered an accurate way of mapping streams, there are some limiting factors such as river size (in comparison to the spatial resolution of the sensor), water quality, stream depth, and vegetation obstructions and shadows</w:t>
      </w:r>
      <w:r>
        <w:rPr>
          <w:rFonts w:asciiTheme="majorBidi" w:hAnsiTheme="majorBidi" w:cstheme="majorBidi"/>
          <w:color w:val="000000"/>
          <w:sz w:val="20"/>
          <w:szCs w:val="20"/>
        </w:rPr>
        <w:t xml:space="preserve"> (</w:t>
      </w:r>
      <w:r w:rsidRPr="001F0D97">
        <w:rPr>
          <w:rFonts w:asciiTheme="majorBidi" w:hAnsiTheme="majorBidi" w:cstheme="majorBidi"/>
          <w:color w:val="000000"/>
          <w:sz w:val="20"/>
          <w:szCs w:val="20"/>
        </w:rPr>
        <w:t xml:space="preserve">Fig. </w:t>
      </w:r>
      <w:r>
        <w:rPr>
          <w:rFonts w:asciiTheme="majorBidi" w:hAnsiTheme="majorBidi" w:cstheme="majorBidi"/>
          <w:color w:val="000000"/>
          <w:sz w:val="20"/>
          <w:szCs w:val="20"/>
        </w:rPr>
        <w:t>4)</w:t>
      </w:r>
      <w:r w:rsidRPr="0023410E">
        <w:rPr>
          <w:rFonts w:asciiTheme="majorBidi" w:hAnsiTheme="majorBidi" w:cstheme="majorBidi"/>
          <w:color w:val="000000"/>
          <w:sz w:val="20"/>
          <w:szCs w:val="20"/>
        </w:rPr>
        <w:t xml:space="preserve">. Existing stream network datasets also can be used. </w:t>
      </w:r>
      <w:r w:rsidRPr="00DF13A3">
        <w:rPr>
          <w:rFonts w:asciiTheme="majorBidi" w:hAnsiTheme="majorBidi" w:cstheme="majorBidi"/>
          <w:color w:val="000000"/>
          <w:sz w:val="20"/>
          <w:szCs w:val="20"/>
        </w:rPr>
        <w:t>The National Hydrography Dataset (NHD) is maintained by the U. S. Geological Survey (USGS) to represent surface water. It is a digital spatial dataset of surface water features (e.g., rivers, streams, canals, lakes, ponds, coastlines, dams, and stream gages) for the entire United States. The NHD has a key role in topographic mapping, hydrological modeling, and water management. However, this data</w:t>
      </w:r>
      <w:r>
        <w:rPr>
          <w:rFonts w:asciiTheme="majorBidi" w:hAnsiTheme="majorBidi" w:cstheme="majorBidi"/>
          <w:color w:val="000000"/>
          <w:sz w:val="20"/>
          <w:szCs w:val="20"/>
        </w:rPr>
        <w:t>set</w:t>
      </w:r>
      <w:r w:rsidRPr="00DF13A3">
        <w:rPr>
          <w:rFonts w:asciiTheme="majorBidi" w:hAnsiTheme="majorBidi" w:cstheme="majorBidi"/>
          <w:color w:val="000000"/>
          <w:sz w:val="20"/>
          <w:szCs w:val="20"/>
        </w:rPr>
        <w:t xml:space="preserve"> contains incomplete or missing stream channels and discontinuities in some </w:t>
      </w:r>
      <w:proofErr w:type="spellStart"/>
      <w:r w:rsidRPr="00DF13A3">
        <w:rPr>
          <w:rFonts w:asciiTheme="majorBidi" w:hAnsiTheme="majorBidi" w:cstheme="majorBidi"/>
          <w:color w:val="000000"/>
          <w:sz w:val="20"/>
          <w:szCs w:val="20"/>
        </w:rPr>
        <w:t>subbasins</w:t>
      </w:r>
      <w:proofErr w:type="spellEnd"/>
      <w:r w:rsidRPr="00DF13A3">
        <w:rPr>
          <w:rFonts w:asciiTheme="majorBidi" w:hAnsiTheme="majorBidi" w:cstheme="majorBidi"/>
          <w:color w:val="000000"/>
          <w:sz w:val="20"/>
          <w:szCs w:val="20"/>
        </w:rPr>
        <w:t>, especially in headwater areas.</w:t>
      </w:r>
      <w:r>
        <w:rPr>
          <w:rFonts w:asciiTheme="majorBidi" w:hAnsiTheme="majorBidi" w:cstheme="majorBidi"/>
          <w:color w:val="000000"/>
          <w:sz w:val="20"/>
          <w:szCs w:val="20"/>
        </w:rPr>
        <w:t xml:space="preserve"> </w:t>
      </w:r>
      <w:r w:rsidRPr="0023410E">
        <w:rPr>
          <w:rFonts w:asciiTheme="majorBidi" w:hAnsiTheme="majorBidi" w:cstheme="majorBidi"/>
          <w:color w:val="000000"/>
          <w:sz w:val="20"/>
          <w:szCs w:val="20"/>
        </w:rPr>
        <w:t xml:space="preserve">Heine et al. (2004) demonstrate that NHD under-represented the streams by 64%. Therefore, accurate mapping and evaluation of headwater streams is problematic. </w:t>
      </w:r>
    </w:p>
    <w:p w:rsidR="00750102" w:rsidRDefault="00750102" w:rsidP="00375E49">
      <w:pPr>
        <w:jc w:val="center"/>
        <w:rPr>
          <w:rFonts w:asciiTheme="majorBidi" w:hAnsiTheme="majorBidi" w:cstheme="majorBidi"/>
          <w:color w:val="000000"/>
          <w:sz w:val="20"/>
          <w:szCs w:val="20"/>
        </w:rPr>
      </w:pPr>
      <w:r>
        <w:rPr>
          <w:rFonts w:asciiTheme="majorBidi" w:hAnsiTheme="majorBidi" w:cstheme="majorBidi"/>
          <w:noProof/>
          <w:color w:val="000000"/>
          <w:sz w:val="20"/>
          <w:szCs w:val="20"/>
        </w:rPr>
        <w:lastRenderedPageBreak/>
        <w:drawing>
          <wp:inline distT="0" distB="0" distL="0" distR="0" wp14:anchorId="3FCCA4DF" wp14:editId="134D2B78">
            <wp:extent cx="2743200" cy="17197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719776"/>
                    </a:xfrm>
                    <a:prstGeom prst="rect">
                      <a:avLst/>
                    </a:prstGeom>
                  </pic:spPr>
                </pic:pic>
              </a:graphicData>
            </a:graphic>
          </wp:inline>
        </w:drawing>
      </w:r>
    </w:p>
    <w:p w:rsidR="00750102" w:rsidRDefault="00750102" w:rsidP="00381D95">
      <w:pPr>
        <w:jc w:val="center"/>
        <w:rPr>
          <w:rFonts w:asciiTheme="majorBidi" w:hAnsiTheme="majorBidi" w:cstheme="majorBidi"/>
          <w:color w:val="000000"/>
          <w:sz w:val="20"/>
          <w:szCs w:val="20"/>
        </w:rPr>
      </w:pPr>
      <w:r w:rsidRPr="005E1B84">
        <w:rPr>
          <w:rFonts w:asciiTheme="majorBidi" w:hAnsiTheme="majorBidi" w:cstheme="majorBidi"/>
          <w:b/>
          <w:bCs/>
          <w:color w:val="000000"/>
          <w:sz w:val="18"/>
          <w:szCs w:val="18"/>
        </w:rPr>
        <w:t xml:space="preserve">Fig </w:t>
      </w:r>
      <w:r>
        <w:rPr>
          <w:rFonts w:asciiTheme="majorBidi" w:hAnsiTheme="majorBidi" w:cstheme="majorBidi"/>
          <w:b/>
          <w:bCs/>
          <w:color w:val="000000"/>
          <w:sz w:val="18"/>
          <w:szCs w:val="18"/>
        </w:rPr>
        <w:t>4</w:t>
      </w:r>
      <w:r w:rsidRPr="00B412F3">
        <w:rPr>
          <w:rFonts w:asciiTheme="majorBidi" w:hAnsiTheme="majorBidi" w:cstheme="majorBidi"/>
          <w:color w:val="000000"/>
          <w:sz w:val="18"/>
          <w:szCs w:val="18"/>
        </w:rPr>
        <w:t>:</w:t>
      </w:r>
      <w:r>
        <w:rPr>
          <w:rFonts w:asciiTheme="majorBidi" w:hAnsiTheme="majorBidi" w:cstheme="majorBidi"/>
          <w:color w:val="000000"/>
          <w:sz w:val="18"/>
          <w:szCs w:val="18"/>
        </w:rPr>
        <w:t xml:space="preserve"> A headwaters located </w:t>
      </w:r>
      <w:r w:rsidRPr="00842A63">
        <w:rPr>
          <w:rFonts w:asciiTheme="majorBidi" w:hAnsiTheme="majorBidi" w:cstheme="majorBidi"/>
          <w:color w:val="000000"/>
          <w:sz w:val="18"/>
          <w:szCs w:val="18"/>
        </w:rPr>
        <w:t xml:space="preserve">in </w:t>
      </w:r>
      <w:r>
        <w:rPr>
          <w:rFonts w:asciiTheme="majorBidi" w:hAnsiTheme="majorBidi" w:cstheme="majorBidi"/>
          <w:color w:val="000000"/>
          <w:sz w:val="18"/>
          <w:szCs w:val="18"/>
        </w:rPr>
        <w:t>a forested watershed</w:t>
      </w:r>
      <w:r w:rsidRPr="00842A63">
        <w:rPr>
          <w:rFonts w:asciiTheme="majorBidi" w:hAnsiTheme="majorBidi" w:cstheme="majorBidi"/>
          <w:color w:val="000000"/>
          <w:sz w:val="18"/>
          <w:szCs w:val="18"/>
        </w:rPr>
        <w:t xml:space="preserve"> in the mid-Atlantic United States</w:t>
      </w:r>
    </w:p>
    <w:p w:rsidR="00750102" w:rsidRPr="00B412F3" w:rsidRDefault="00750102" w:rsidP="000C61B8">
      <w:pPr>
        <w:jc w:val="both"/>
        <w:rPr>
          <w:rFonts w:asciiTheme="majorBidi" w:hAnsiTheme="majorBidi" w:cstheme="majorBidi"/>
          <w:color w:val="000000"/>
          <w:sz w:val="20"/>
          <w:szCs w:val="20"/>
        </w:rPr>
      </w:pPr>
      <w:r w:rsidRPr="00B412F3">
        <w:rPr>
          <w:rFonts w:asciiTheme="majorBidi" w:hAnsiTheme="majorBidi" w:cstheme="majorBidi"/>
          <w:color w:val="000000"/>
          <w:sz w:val="20"/>
          <w:szCs w:val="20"/>
        </w:rPr>
        <w:t xml:space="preserve">In order to find the best threshold selection method, extracted streams are assessed using the following accuracy measures that </w:t>
      </w:r>
      <w:r>
        <w:rPr>
          <w:rFonts w:asciiTheme="majorBidi" w:hAnsiTheme="majorBidi" w:cstheme="majorBidi"/>
          <w:color w:val="000000"/>
          <w:sz w:val="20"/>
          <w:szCs w:val="20"/>
        </w:rPr>
        <w:t>address</w:t>
      </w:r>
      <w:r w:rsidRPr="00B412F3">
        <w:rPr>
          <w:rFonts w:asciiTheme="majorBidi" w:hAnsiTheme="majorBidi" w:cstheme="majorBidi"/>
          <w:color w:val="000000"/>
          <w:sz w:val="20"/>
          <w:szCs w:val="20"/>
        </w:rPr>
        <w:t xml:space="preserve"> different components of the stream networks: a) stream length measured for the entire </w:t>
      </w:r>
      <w:r w:rsidRPr="006A6A12">
        <w:rPr>
          <w:rFonts w:asciiTheme="majorBidi" w:hAnsiTheme="majorBidi" w:cstheme="majorBidi"/>
          <w:color w:val="000000"/>
          <w:sz w:val="20"/>
          <w:szCs w:val="20"/>
        </w:rPr>
        <w:t>drainage basin</w:t>
      </w:r>
      <w:r w:rsidRPr="00B412F3">
        <w:rPr>
          <w:rFonts w:asciiTheme="majorBidi" w:hAnsiTheme="majorBidi" w:cstheme="majorBidi"/>
          <w:color w:val="000000"/>
          <w:sz w:val="20"/>
          <w:szCs w:val="20"/>
        </w:rPr>
        <w:t xml:space="preserve">, (b) stream order based on the </w:t>
      </w:r>
      <w:proofErr w:type="spellStart"/>
      <w:r w:rsidRPr="00B412F3">
        <w:rPr>
          <w:rFonts w:asciiTheme="majorBidi" w:hAnsiTheme="majorBidi" w:cstheme="majorBidi"/>
          <w:color w:val="000000"/>
          <w:sz w:val="20"/>
          <w:szCs w:val="20"/>
        </w:rPr>
        <w:t>Strahler</w:t>
      </w:r>
      <w:proofErr w:type="spellEnd"/>
      <w:r w:rsidRPr="00B412F3">
        <w:rPr>
          <w:rFonts w:asciiTheme="majorBidi" w:hAnsiTheme="majorBidi" w:cstheme="majorBidi"/>
          <w:color w:val="000000"/>
          <w:sz w:val="20"/>
          <w:szCs w:val="20"/>
        </w:rPr>
        <w:t xml:space="preserve"> method to classify streams based on the number of upstream segments, (c) stream density calculated by </w:t>
      </w:r>
      <w:r>
        <w:rPr>
          <w:rFonts w:asciiTheme="majorBidi" w:hAnsiTheme="majorBidi" w:cstheme="majorBidi"/>
          <w:color w:val="000000"/>
          <w:sz w:val="20"/>
          <w:szCs w:val="20"/>
        </w:rPr>
        <w:t>dividing</w:t>
      </w:r>
      <w:r w:rsidRPr="00B412F3">
        <w:rPr>
          <w:rFonts w:asciiTheme="majorBidi" w:hAnsiTheme="majorBidi" w:cstheme="majorBidi"/>
          <w:color w:val="000000"/>
          <w:sz w:val="20"/>
          <w:szCs w:val="20"/>
        </w:rPr>
        <w:t xml:space="preserve"> the </w:t>
      </w:r>
      <w:r w:rsidRPr="006A6A12">
        <w:rPr>
          <w:rFonts w:asciiTheme="majorBidi" w:hAnsiTheme="majorBidi" w:cstheme="majorBidi"/>
          <w:color w:val="000000"/>
          <w:sz w:val="20"/>
          <w:szCs w:val="20"/>
        </w:rPr>
        <w:t>sum of the length of all the streams in a drainage basin divided by the drainage basin area</w:t>
      </w:r>
      <w:r>
        <w:rPr>
          <w:rFonts w:asciiTheme="majorBidi" w:hAnsiTheme="majorBidi" w:cstheme="majorBidi"/>
          <w:color w:val="000000"/>
          <w:sz w:val="20"/>
          <w:szCs w:val="20"/>
        </w:rPr>
        <w:t xml:space="preserve">, </w:t>
      </w:r>
      <w:r w:rsidRPr="00B412F3">
        <w:rPr>
          <w:rFonts w:asciiTheme="majorBidi" w:hAnsiTheme="majorBidi" w:cstheme="majorBidi"/>
          <w:color w:val="000000"/>
          <w:sz w:val="20"/>
          <w:szCs w:val="20"/>
        </w:rPr>
        <w:t>(</w:t>
      </w:r>
      <w:r>
        <w:rPr>
          <w:rFonts w:asciiTheme="majorBidi" w:hAnsiTheme="majorBidi" w:cstheme="majorBidi"/>
          <w:color w:val="000000"/>
          <w:sz w:val="20"/>
          <w:szCs w:val="20"/>
        </w:rPr>
        <w:t>d</w:t>
      </w:r>
      <w:r w:rsidRPr="00B412F3">
        <w:rPr>
          <w:rFonts w:asciiTheme="majorBidi" w:hAnsiTheme="majorBidi" w:cstheme="majorBidi"/>
          <w:color w:val="000000"/>
          <w:sz w:val="20"/>
          <w:szCs w:val="20"/>
        </w:rPr>
        <w:t xml:space="preserve">) stream frequency calculated by </w:t>
      </w:r>
      <w:r>
        <w:rPr>
          <w:rFonts w:asciiTheme="majorBidi" w:hAnsiTheme="majorBidi" w:cstheme="majorBidi"/>
          <w:color w:val="000000"/>
          <w:sz w:val="20"/>
          <w:szCs w:val="20"/>
        </w:rPr>
        <w:t>dividing</w:t>
      </w:r>
      <w:r w:rsidRPr="00B412F3">
        <w:rPr>
          <w:rFonts w:asciiTheme="majorBidi" w:hAnsiTheme="majorBidi" w:cstheme="majorBidi"/>
          <w:color w:val="000000"/>
          <w:sz w:val="20"/>
          <w:szCs w:val="20"/>
        </w:rPr>
        <w:t xml:space="preserve"> the </w:t>
      </w:r>
      <w:r>
        <w:rPr>
          <w:rFonts w:asciiTheme="majorBidi" w:hAnsiTheme="majorBidi" w:cstheme="majorBidi"/>
          <w:color w:val="000000"/>
          <w:sz w:val="20"/>
          <w:szCs w:val="20"/>
        </w:rPr>
        <w:t>number</w:t>
      </w:r>
      <w:r w:rsidRPr="006A6A12">
        <w:rPr>
          <w:rFonts w:asciiTheme="majorBidi" w:hAnsiTheme="majorBidi" w:cstheme="majorBidi"/>
          <w:color w:val="000000"/>
          <w:sz w:val="20"/>
          <w:szCs w:val="20"/>
        </w:rPr>
        <w:t xml:space="preserve"> of all the streams in a drainage basin divided by the drainage basin area</w:t>
      </w:r>
      <w:r>
        <w:rPr>
          <w:rFonts w:asciiTheme="majorBidi" w:hAnsiTheme="majorBidi" w:cstheme="majorBidi"/>
          <w:color w:val="000000"/>
          <w:sz w:val="20"/>
          <w:szCs w:val="20"/>
        </w:rPr>
        <w:t xml:space="preserve">, (e) the number of headwaters (first order streams), and (f) </w:t>
      </w:r>
      <w:r w:rsidRPr="00B412F3">
        <w:rPr>
          <w:rFonts w:asciiTheme="majorBidi" w:hAnsiTheme="majorBidi" w:cstheme="majorBidi"/>
          <w:color w:val="000000"/>
          <w:sz w:val="20"/>
          <w:szCs w:val="20"/>
        </w:rPr>
        <w:t>the Coefficient of Line Correspondence (CLC) described below.</w:t>
      </w:r>
    </w:p>
    <w:p w:rsidR="00750102" w:rsidRDefault="00750102" w:rsidP="00381D95">
      <w:pPr>
        <w:jc w:val="both"/>
        <w:rPr>
          <w:rFonts w:asciiTheme="majorBidi" w:hAnsiTheme="majorBidi" w:cstheme="majorBidi"/>
          <w:color w:val="000000"/>
          <w:sz w:val="20"/>
          <w:szCs w:val="20"/>
        </w:rPr>
      </w:pPr>
      <w:r w:rsidRPr="00B412F3">
        <w:rPr>
          <w:rFonts w:asciiTheme="majorBidi" w:hAnsiTheme="majorBidi" w:cstheme="majorBidi"/>
          <w:color w:val="000000"/>
          <w:sz w:val="20"/>
          <w:szCs w:val="20"/>
        </w:rPr>
        <w:t xml:space="preserve">The CLC measure proposed by </w:t>
      </w:r>
      <w:proofErr w:type="spellStart"/>
      <w:r w:rsidRPr="00B412F3">
        <w:rPr>
          <w:rFonts w:asciiTheme="majorBidi" w:hAnsiTheme="majorBidi" w:cstheme="majorBidi"/>
          <w:color w:val="000000"/>
          <w:sz w:val="20"/>
          <w:szCs w:val="20"/>
        </w:rPr>
        <w:t>Stanislawski</w:t>
      </w:r>
      <w:proofErr w:type="spellEnd"/>
      <w:r w:rsidRPr="00B412F3">
        <w:rPr>
          <w:rFonts w:asciiTheme="majorBidi" w:hAnsiTheme="majorBidi" w:cstheme="majorBidi"/>
          <w:color w:val="000000"/>
          <w:sz w:val="20"/>
          <w:szCs w:val="20"/>
        </w:rPr>
        <w:t xml:space="preserve"> et al. (</w:t>
      </w:r>
      <w:r w:rsidRPr="00426AA4">
        <w:rPr>
          <w:rFonts w:asciiTheme="majorBidi" w:hAnsiTheme="majorBidi" w:cstheme="majorBidi"/>
          <w:color w:val="000000"/>
          <w:sz w:val="20"/>
          <w:szCs w:val="20"/>
        </w:rPr>
        <w:t>2010</w:t>
      </w:r>
      <w:r w:rsidRPr="00B412F3">
        <w:rPr>
          <w:rFonts w:asciiTheme="majorBidi" w:hAnsiTheme="majorBidi" w:cstheme="majorBidi"/>
          <w:color w:val="000000"/>
          <w:sz w:val="20"/>
          <w:szCs w:val="20"/>
        </w:rPr>
        <w:t>) is used to estimate how well two sets of line features match. In fact, The CLC computes the conflation between the stream network generated from the DEM and a stream data used as a benchmark. Conflation occurs when the dissimilarity between two different objects appears to be lost, such as when a DEM-derived stream network and the benchmark stream network appear as one visually on a map. When the two datasets do not match up, this is the result of omissions</w:t>
      </w:r>
      <w:r>
        <w:rPr>
          <w:rFonts w:asciiTheme="majorBidi" w:hAnsiTheme="majorBidi" w:cstheme="majorBidi"/>
          <w:color w:val="000000"/>
          <w:sz w:val="20"/>
          <w:szCs w:val="20"/>
        </w:rPr>
        <w:t xml:space="preserve"> or </w:t>
      </w:r>
      <w:r w:rsidRPr="00B412F3">
        <w:rPr>
          <w:rFonts w:asciiTheme="majorBidi" w:hAnsiTheme="majorBidi" w:cstheme="majorBidi"/>
          <w:color w:val="000000"/>
          <w:sz w:val="20"/>
          <w:szCs w:val="20"/>
        </w:rPr>
        <w:t>commissions. Omissions occur when DEM-derived stream length is less than the benchmark stream network; commissions occur when DEM-derived stream length is greater than the benchmark stream network. The equation used is:</w:t>
      </w:r>
    </w:p>
    <w:p w:rsidR="00750102" w:rsidRPr="009948C0" w:rsidRDefault="00750102" w:rsidP="009948C0">
      <w:pPr>
        <w:jc w:val="center"/>
        <w:rPr>
          <w:rFonts w:asciiTheme="majorBidi" w:hAnsiTheme="majorBidi" w:cstheme="majorBidi"/>
          <w:color w:val="000000"/>
          <w:sz w:val="20"/>
          <w:szCs w:val="20"/>
        </w:rPr>
      </w:pPr>
      <w:r>
        <w:rPr>
          <w:rFonts w:asciiTheme="majorBidi" w:eastAsiaTheme="minorEastAsia" w:hAnsiTheme="majorBidi" w:cstheme="majorBidi"/>
          <w:color w:val="000000"/>
          <w:sz w:val="20"/>
          <w:szCs w:val="20"/>
        </w:rPr>
        <w:t xml:space="preserve">CLC = </w:t>
      </w:r>
      <m:oMath>
        <m:f>
          <m:fPr>
            <m:ctrlPr>
              <w:rPr>
                <w:rFonts w:ascii="Cambria Math" w:hAnsi="Cambria Math" w:cstheme="majorBidi"/>
                <w:i/>
                <w:color w:val="000000"/>
                <w:sz w:val="24"/>
                <w:szCs w:val="24"/>
              </w:rPr>
            </m:ctrlPr>
          </m:fPr>
          <m:num>
            <m:nary>
              <m:naryPr>
                <m:chr m:val="∑"/>
                <m:subHide m:val="1"/>
                <m:supHide m:val="1"/>
                <m:ctrlPr>
                  <w:rPr>
                    <w:rFonts w:ascii="Cambria Math" w:hAnsi="Cambria Math" w:cstheme="majorBidi"/>
                    <w:i/>
                    <w:color w:val="000000"/>
                    <w:sz w:val="24"/>
                    <w:szCs w:val="24"/>
                  </w:rPr>
                </m:ctrlPr>
              </m:naryPr>
              <m:sub/>
              <m:sup/>
              <m:e>
                <m:r>
                  <w:rPr>
                    <w:rFonts w:ascii="Cambria Math" w:hAnsi="Cambria Math" w:cstheme="majorBidi"/>
                    <w:color w:val="000000"/>
                    <w:sz w:val="24"/>
                    <w:szCs w:val="24"/>
                  </w:rPr>
                  <m:t>conflations</m:t>
                </m:r>
              </m:e>
            </m:nary>
          </m:num>
          <m:den>
            <m:nary>
              <m:naryPr>
                <m:chr m:val="∑"/>
                <m:subHide m:val="1"/>
                <m:supHide m:val="1"/>
                <m:ctrlPr>
                  <w:rPr>
                    <w:rFonts w:ascii="Cambria Math" w:hAnsi="Cambria Math" w:cstheme="majorBidi"/>
                    <w:i/>
                    <w:color w:val="000000"/>
                    <w:sz w:val="24"/>
                    <w:szCs w:val="24"/>
                  </w:rPr>
                </m:ctrlPr>
              </m:naryPr>
              <m:sub/>
              <m:sup/>
              <m:e>
                <m:r>
                  <w:rPr>
                    <w:rFonts w:ascii="Cambria Math" w:hAnsi="Cambria Math" w:cstheme="majorBidi"/>
                    <w:color w:val="000000"/>
                    <w:sz w:val="24"/>
                    <w:szCs w:val="24"/>
                  </w:rPr>
                  <m:t xml:space="preserve">conflation+ </m:t>
                </m:r>
                <m:nary>
                  <m:naryPr>
                    <m:chr m:val="∑"/>
                    <m:subHide m:val="1"/>
                    <m:supHide m:val="1"/>
                    <m:ctrlPr>
                      <w:rPr>
                        <w:rFonts w:ascii="Cambria Math" w:hAnsi="Cambria Math" w:cstheme="majorBidi"/>
                        <w:i/>
                        <w:color w:val="000000"/>
                        <w:sz w:val="24"/>
                        <w:szCs w:val="24"/>
                      </w:rPr>
                    </m:ctrlPr>
                  </m:naryPr>
                  <m:sub/>
                  <m:sup/>
                  <m:e>
                    <m:r>
                      <w:rPr>
                        <w:rFonts w:ascii="Cambria Math" w:hAnsi="Cambria Math" w:cstheme="majorBidi"/>
                        <w:color w:val="000000"/>
                        <w:sz w:val="24"/>
                        <w:szCs w:val="24"/>
                      </w:rPr>
                      <m:t>(omissions+commissions)</m:t>
                    </m:r>
                  </m:e>
                </m:nary>
              </m:e>
            </m:nary>
          </m:den>
        </m:f>
      </m:oMath>
    </w:p>
    <w:p w:rsidR="00750102" w:rsidRPr="007D0920" w:rsidRDefault="00750102" w:rsidP="000C61B8">
      <w:pPr>
        <w:jc w:val="both"/>
        <w:rPr>
          <w:rFonts w:asciiTheme="majorBidi" w:hAnsiTheme="majorBidi" w:cstheme="majorBidi"/>
          <w:color w:val="000000"/>
          <w:sz w:val="20"/>
          <w:szCs w:val="20"/>
        </w:rPr>
      </w:pPr>
      <w:r w:rsidRPr="007D0920">
        <w:rPr>
          <w:rFonts w:asciiTheme="majorBidi" w:hAnsiTheme="majorBidi" w:cstheme="majorBidi"/>
          <w:color w:val="000000"/>
          <w:sz w:val="20"/>
          <w:szCs w:val="20"/>
        </w:rPr>
        <w:t xml:space="preserve">To find out which streams were being omitted from </w:t>
      </w:r>
      <w:r>
        <w:rPr>
          <w:rFonts w:asciiTheme="majorBidi" w:hAnsiTheme="majorBidi" w:cstheme="majorBidi"/>
          <w:color w:val="000000"/>
          <w:sz w:val="20"/>
          <w:szCs w:val="20"/>
        </w:rPr>
        <w:t>the</w:t>
      </w:r>
      <w:r w:rsidRPr="007D0920">
        <w:rPr>
          <w:rFonts w:asciiTheme="majorBidi" w:hAnsiTheme="majorBidi" w:cstheme="majorBidi"/>
          <w:color w:val="000000"/>
          <w:sz w:val="20"/>
          <w:szCs w:val="20"/>
        </w:rPr>
        <w:t xml:space="preserve"> modeled results, extracted streams are buffered based on the National Map Accuracy Standard (NMA) - 1/30th of an inch at scale (approximately 20 </w:t>
      </w:r>
      <w:r>
        <w:rPr>
          <w:rFonts w:asciiTheme="majorBidi" w:hAnsiTheme="majorBidi" w:cstheme="majorBidi"/>
          <w:color w:val="000000"/>
          <w:sz w:val="20"/>
          <w:szCs w:val="20"/>
        </w:rPr>
        <w:t>m</w:t>
      </w:r>
      <w:r w:rsidRPr="007D0920">
        <w:rPr>
          <w:rFonts w:asciiTheme="majorBidi" w:hAnsiTheme="majorBidi" w:cstheme="majorBidi"/>
          <w:color w:val="000000"/>
          <w:sz w:val="20"/>
          <w:szCs w:val="20"/>
        </w:rPr>
        <w:t xml:space="preserve"> for 1:24k). The buffer is twice this distance (40m) to capture stream divergence on both sides which remained within the standard. Lengths of either the modeled or benchmark streams which fall within 20 m of one another were assumed to be corresponding.</w:t>
      </w:r>
    </w:p>
    <w:p w:rsidR="00750102" w:rsidRDefault="00750102" w:rsidP="00192AD2">
      <w:pPr>
        <w:autoSpaceDE w:val="0"/>
        <w:autoSpaceDN w:val="0"/>
        <w:adjustRightInd w:val="0"/>
        <w:spacing w:after="0" w:line="240" w:lineRule="auto"/>
        <w:rPr>
          <w:rFonts w:asciiTheme="majorBidi" w:hAnsiTheme="majorBidi" w:cstheme="majorBidi"/>
          <w:b/>
          <w:bCs/>
          <w:sz w:val="27"/>
          <w:szCs w:val="27"/>
        </w:rPr>
      </w:pPr>
      <w:r w:rsidRPr="00192AD2">
        <w:rPr>
          <w:rFonts w:asciiTheme="majorBidi" w:hAnsiTheme="majorBidi" w:cstheme="majorBidi"/>
          <w:b/>
          <w:bCs/>
          <w:sz w:val="27"/>
          <w:szCs w:val="27"/>
        </w:rPr>
        <w:t>5. Preliminary Results</w:t>
      </w:r>
    </w:p>
    <w:p w:rsidR="00750102" w:rsidRPr="00192AD2" w:rsidRDefault="00750102" w:rsidP="00192AD2">
      <w:pPr>
        <w:autoSpaceDE w:val="0"/>
        <w:autoSpaceDN w:val="0"/>
        <w:adjustRightInd w:val="0"/>
        <w:spacing w:after="0" w:line="240" w:lineRule="auto"/>
        <w:rPr>
          <w:rFonts w:asciiTheme="majorBidi" w:hAnsiTheme="majorBidi" w:cstheme="majorBidi"/>
          <w:b/>
          <w:bCs/>
          <w:sz w:val="27"/>
          <w:szCs w:val="27"/>
        </w:rPr>
      </w:pPr>
    </w:p>
    <w:p w:rsidR="00750102" w:rsidRPr="005F4077" w:rsidRDefault="00750102" w:rsidP="00F33CE8">
      <w:pPr>
        <w:rPr>
          <w:rFonts w:asciiTheme="majorBidi" w:hAnsiTheme="majorBidi" w:cstheme="majorBidi"/>
          <w:b/>
          <w:bCs/>
          <w:sz w:val="21"/>
          <w:szCs w:val="21"/>
        </w:rPr>
      </w:pPr>
      <w:r w:rsidRPr="005F4077">
        <w:rPr>
          <w:rFonts w:asciiTheme="majorBidi" w:hAnsiTheme="majorBidi" w:cstheme="majorBidi"/>
          <w:b/>
          <w:bCs/>
          <w:sz w:val="21"/>
          <w:szCs w:val="21"/>
        </w:rPr>
        <w:t>5.1. Case Study: Density-Based Stream Network Extraction from Digital Elevation Models</w:t>
      </w:r>
    </w:p>
    <w:p w:rsidR="00750102" w:rsidRPr="001F0D97" w:rsidRDefault="00750102" w:rsidP="000C61B8">
      <w:pPr>
        <w:jc w:val="both"/>
        <w:rPr>
          <w:rFonts w:asciiTheme="majorBidi" w:hAnsiTheme="majorBidi" w:cstheme="majorBidi"/>
          <w:color w:val="000000"/>
          <w:sz w:val="20"/>
          <w:szCs w:val="20"/>
        </w:rPr>
      </w:pPr>
      <w:r w:rsidRPr="001F0D97">
        <w:rPr>
          <w:rFonts w:asciiTheme="majorBidi" w:hAnsiTheme="majorBidi" w:cstheme="majorBidi"/>
          <w:color w:val="000000"/>
          <w:sz w:val="20"/>
          <w:szCs w:val="20"/>
        </w:rPr>
        <w:t xml:space="preserve">In this research, an automated workflow extracts a sequence of stream networks from a flow accumulation matrix using a progression of threshold values. Then, to find the optimum threshold, the extracted stream networks are compared to a benchmark data source (here, the 1:24,000 High Resolution NHD). Comparison is computed using a conflation ratio between matching stream channel lengths to matches and mismatches (here, the </w:t>
      </w:r>
      <w:r>
        <w:rPr>
          <w:rFonts w:asciiTheme="majorBidi" w:hAnsiTheme="majorBidi" w:cstheme="majorBidi"/>
          <w:color w:val="000000"/>
          <w:sz w:val="20"/>
          <w:szCs w:val="20"/>
        </w:rPr>
        <w:t>CLC is used</w:t>
      </w:r>
      <w:r w:rsidRPr="001F0D97">
        <w:rPr>
          <w:rFonts w:asciiTheme="majorBidi" w:hAnsiTheme="majorBidi" w:cstheme="majorBidi"/>
          <w:color w:val="000000"/>
          <w:sz w:val="20"/>
          <w:szCs w:val="20"/>
        </w:rPr>
        <w:t xml:space="preserve">), as well as an analysis of the spatial distribution of mismatches in the stream network (e.g., first order tributaries, larger order channels, or throughout the network). Although this basic workflow runs successfully, the final extracted stream networks do not account for local differences in stream density (Fig. </w:t>
      </w:r>
      <w:r>
        <w:rPr>
          <w:rFonts w:asciiTheme="majorBidi" w:hAnsiTheme="majorBidi" w:cstheme="majorBidi"/>
          <w:color w:val="000000"/>
          <w:sz w:val="20"/>
          <w:szCs w:val="20"/>
        </w:rPr>
        <w:t>5</w:t>
      </w:r>
      <w:r w:rsidRPr="001F0D97">
        <w:rPr>
          <w:rFonts w:asciiTheme="majorBidi" w:hAnsiTheme="majorBidi" w:cstheme="majorBidi"/>
          <w:color w:val="000000"/>
          <w:sz w:val="20"/>
          <w:szCs w:val="20"/>
        </w:rPr>
        <w:t xml:space="preserve">-a), which have been shown in previous research to be cartographically and </w:t>
      </w:r>
      <w:proofErr w:type="spellStart"/>
      <w:r w:rsidRPr="001F0D97">
        <w:rPr>
          <w:rFonts w:asciiTheme="majorBidi" w:hAnsiTheme="majorBidi" w:cstheme="majorBidi"/>
          <w:color w:val="000000"/>
          <w:sz w:val="20"/>
          <w:szCs w:val="20"/>
        </w:rPr>
        <w:t>hydrologically</w:t>
      </w:r>
      <w:proofErr w:type="spellEnd"/>
      <w:r w:rsidRPr="001F0D97">
        <w:rPr>
          <w:rFonts w:asciiTheme="majorBidi" w:hAnsiTheme="majorBidi" w:cstheme="majorBidi"/>
          <w:color w:val="000000"/>
          <w:sz w:val="20"/>
          <w:szCs w:val="20"/>
        </w:rPr>
        <w:t xml:space="preserve"> important </w:t>
      </w:r>
      <w:r w:rsidRPr="001F0D97">
        <w:rPr>
          <w:rFonts w:asciiTheme="majorBidi" w:hAnsiTheme="majorBidi" w:cstheme="majorBidi"/>
          <w:color w:val="000000"/>
          <w:sz w:val="20"/>
          <w:szCs w:val="20"/>
        </w:rPr>
        <w:fldChar w:fldCharType="begin" w:fldLock="1"/>
      </w:r>
      <w:r w:rsidRPr="001F0D97">
        <w:rPr>
          <w:rFonts w:asciiTheme="majorBidi" w:hAnsiTheme="majorBidi" w:cstheme="majorBidi"/>
          <w:color w:val="000000"/>
          <w:sz w:val="20"/>
          <w:szCs w:val="20"/>
        </w:rPr>
        <w:instrText>ADDIN CSL_CITATION { "citationItems" : [ { "id" : "ITEM-1", "itemData" : { "author" : [ { "dropping-particle" : "", "family" : "Buttenfield", "given" : "Barbara P", "non-dropping-particle" : "", "parse-names" : false, "suffix" : "" }, { "dropping-particle" : "V", "family" : "Stanislawski", "given" : "Lawrence", "non-dropping-particle" : "", "parse-names" : false, "suffix" : "" }, { "dropping-particle" : "", "family" : "Brewer", "given" : "Cynthia A", "non-dropping-particle" : "", "parse-names" : false, "suffix" : "" } ], "container-title" : "Proceedings of GIScience 2010", "id" : "ITEM-1", "issued" : { "date-parts" : [ [ "2010" ] ] }, "page" : "14-17", "title" : "Multiscale representations of water: Tailoring generalization sequences to specific physiographic regimes", "type" : "article-journal" }, "uris" : [ "http://www.mendeley.com/documents/?uuid=17590ef1-a032-420a-9125-65c38710c575" ] } ], "mendeley" : { "formattedCitation" : "(Buttenfield, Stanislawski, &amp; Brewer, 2010)", "plainTextFormattedCitation" : "(Buttenfield, Stanislawski, &amp; Brewer, 2010)", "previouslyFormattedCitation" : "(Buttenfield, Stanislawski, &amp; Brewer, 2010)" }, "properties" : { "noteIndex" : 0 }, "schema" : "https://github.com/citation-style-language/schema/raw/master/csl-citation.json" }</w:instrText>
      </w:r>
      <w:r w:rsidRPr="001F0D97">
        <w:rPr>
          <w:rFonts w:asciiTheme="majorBidi" w:hAnsiTheme="majorBidi" w:cstheme="majorBidi"/>
          <w:color w:val="000000"/>
          <w:sz w:val="20"/>
          <w:szCs w:val="20"/>
        </w:rPr>
        <w:fldChar w:fldCharType="separate"/>
      </w:r>
      <w:r w:rsidRPr="001F0D97">
        <w:rPr>
          <w:rFonts w:asciiTheme="majorBidi" w:hAnsiTheme="majorBidi" w:cstheme="majorBidi"/>
          <w:color w:val="000000"/>
          <w:sz w:val="20"/>
          <w:szCs w:val="20"/>
        </w:rPr>
        <w:t>(Buttenfield, Stanislawski, &amp; Brewer, 2010)</w:t>
      </w:r>
      <w:r w:rsidRPr="001F0D97">
        <w:rPr>
          <w:rFonts w:asciiTheme="majorBidi" w:hAnsiTheme="majorBidi" w:cstheme="majorBidi"/>
          <w:color w:val="000000"/>
          <w:sz w:val="20"/>
          <w:szCs w:val="20"/>
        </w:rPr>
        <w:fldChar w:fldCharType="end"/>
      </w:r>
      <w:r w:rsidRPr="001F0D97">
        <w:rPr>
          <w:rFonts w:asciiTheme="majorBidi" w:hAnsiTheme="majorBidi" w:cstheme="majorBidi"/>
          <w:color w:val="000000"/>
          <w:sz w:val="20"/>
          <w:szCs w:val="20"/>
        </w:rPr>
        <w:t>. Local density variations are important to hydrologic analysis, and using one single threshold value for extracting stream networks for region characterized by varying stream channel densities can distort hydrological modeling results in subsequent flow or length computations.</w:t>
      </w:r>
    </w:p>
    <w:p w:rsidR="00750102" w:rsidRDefault="00750102" w:rsidP="000C61B8">
      <w:pPr>
        <w:jc w:val="both"/>
        <w:rPr>
          <w:rFonts w:asciiTheme="majorBidi" w:hAnsiTheme="majorBidi" w:cstheme="majorBidi"/>
          <w:color w:val="000000"/>
          <w:sz w:val="20"/>
          <w:szCs w:val="20"/>
        </w:rPr>
      </w:pPr>
      <w:r w:rsidRPr="001F0D97">
        <w:rPr>
          <w:rFonts w:asciiTheme="majorBidi" w:hAnsiTheme="majorBidi" w:cstheme="majorBidi"/>
          <w:color w:val="000000"/>
          <w:sz w:val="20"/>
          <w:szCs w:val="20"/>
        </w:rPr>
        <w:lastRenderedPageBreak/>
        <w:t xml:space="preserve">This research proposes a new method to determine the best thresholds within previously established channel density partitions of the hydrological unit of interest. To obtain the best threshold, flow direction and flow accumulation are first calculated for the whole study area. Next, the study area is categorized on the basis of stream network density that is calculated from the vector NHD. The selection of an optimal flow accumulation threshold value iterates through a progression of values selected through a binary search. Results are compared to the benchmark data set, until a threshold value achieves the stream channel that is closest to the benchmark data set (Fig. </w:t>
      </w:r>
      <w:r>
        <w:rPr>
          <w:rFonts w:asciiTheme="majorBidi" w:hAnsiTheme="majorBidi" w:cstheme="majorBidi"/>
          <w:color w:val="000000"/>
          <w:sz w:val="20"/>
          <w:szCs w:val="20"/>
        </w:rPr>
        <w:t>5</w:t>
      </w:r>
      <w:r w:rsidRPr="001F0D97">
        <w:rPr>
          <w:rFonts w:asciiTheme="majorBidi" w:hAnsiTheme="majorBidi" w:cstheme="majorBidi"/>
          <w:color w:val="000000"/>
          <w:sz w:val="20"/>
          <w:szCs w:val="20"/>
        </w:rPr>
        <w:t xml:space="preserve">-b).  The results illustrate that the proposed method provides a more geographically and </w:t>
      </w:r>
      <w:proofErr w:type="spellStart"/>
      <w:r w:rsidRPr="001F0D97">
        <w:rPr>
          <w:rFonts w:asciiTheme="majorBidi" w:hAnsiTheme="majorBidi" w:cstheme="majorBidi"/>
          <w:color w:val="000000"/>
          <w:sz w:val="20"/>
          <w:szCs w:val="20"/>
        </w:rPr>
        <w:t>hydrologically</w:t>
      </w:r>
      <w:proofErr w:type="spellEnd"/>
      <w:r w:rsidRPr="001F0D97">
        <w:rPr>
          <w:rFonts w:asciiTheme="majorBidi" w:hAnsiTheme="majorBidi" w:cstheme="majorBidi"/>
          <w:color w:val="000000"/>
          <w:sz w:val="20"/>
          <w:szCs w:val="20"/>
        </w:rPr>
        <w:t xml:space="preserve"> valid database representation of elevation-derived stream networks.</w:t>
      </w:r>
      <w:r>
        <w:rPr>
          <w:rFonts w:asciiTheme="majorBidi" w:hAnsiTheme="majorBidi" w:cstheme="majorBidi"/>
          <w:color w:val="000000"/>
          <w:sz w:val="20"/>
          <w:szCs w:val="20"/>
        </w:rPr>
        <w:t xml:space="preserve"> </w:t>
      </w:r>
      <w:r w:rsidRPr="000B7E5D">
        <w:rPr>
          <w:rFonts w:asciiTheme="majorBidi" w:hAnsiTheme="majorBidi" w:cstheme="majorBidi"/>
          <w:color w:val="000000"/>
          <w:sz w:val="20"/>
          <w:szCs w:val="20"/>
        </w:rPr>
        <w:t>One area that requires further investigation in developing this solution is that the vector NHD tends to miss most channels in headwater regions. One possible solution is to run benchmark comparisons against only 2nd order and higher channels in the network, and this forms one area to investigate. Another important constraint on the solution is that channel connectivity must be maintained in the final set of selected streams as the network crosses density partitions, and this will be addressed by topological checking of the final set of derived streams.</w:t>
      </w:r>
      <w:r>
        <w:rPr>
          <w:rFonts w:asciiTheme="majorBidi" w:hAnsiTheme="majorBidi" w:cstheme="majorBidi"/>
          <w:color w:val="000000"/>
          <w:sz w:val="20"/>
          <w:szCs w:val="20"/>
        </w:rPr>
        <w:t xml:space="preserve"> </w:t>
      </w:r>
      <w:r w:rsidRPr="00303F71">
        <w:rPr>
          <w:rFonts w:asciiTheme="majorBidi" w:hAnsiTheme="majorBidi" w:cstheme="majorBidi"/>
          <w:color w:val="000000"/>
          <w:sz w:val="20"/>
          <w:szCs w:val="20"/>
        </w:rPr>
        <w:t xml:space="preserve">To justify </w:t>
      </w:r>
      <w:r>
        <w:rPr>
          <w:rFonts w:asciiTheme="majorBidi" w:hAnsiTheme="majorBidi" w:cstheme="majorBidi"/>
          <w:color w:val="000000"/>
          <w:sz w:val="20"/>
          <w:szCs w:val="20"/>
        </w:rPr>
        <w:t xml:space="preserve">the </w:t>
      </w:r>
      <w:r w:rsidRPr="00303F71">
        <w:rPr>
          <w:rFonts w:asciiTheme="majorBidi" w:hAnsiTheme="majorBidi" w:cstheme="majorBidi"/>
          <w:color w:val="000000"/>
          <w:sz w:val="20"/>
          <w:szCs w:val="20"/>
        </w:rPr>
        <w:t xml:space="preserve">development of a sound model for selecting density partition thresholds, four </w:t>
      </w:r>
      <w:proofErr w:type="spellStart"/>
      <w:r w:rsidRPr="00303F71">
        <w:rPr>
          <w:rFonts w:asciiTheme="majorBidi" w:hAnsiTheme="majorBidi" w:cstheme="majorBidi"/>
          <w:color w:val="000000"/>
          <w:sz w:val="20"/>
          <w:szCs w:val="20"/>
        </w:rPr>
        <w:t>subbasins</w:t>
      </w:r>
      <w:proofErr w:type="spellEnd"/>
      <w:r w:rsidRPr="00303F71">
        <w:rPr>
          <w:rFonts w:asciiTheme="majorBidi" w:hAnsiTheme="majorBidi" w:cstheme="majorBidi"/>
          <w:color w:val="000000"/>
          <w:sz w:val="20"/>
          <w:szCs w:val="20"/>
        </w:rPr>
        <w:t xml:space="preserve"> were tested to generate results in heterogeneous </w:t>
      </w:r>
      <w:proofErr w:type="spellStart"/>
      <w:r w:rsidRPr="00303F71">
        <w:rPr>
          <w:rFonts w:asciiTheme="majorBidi" w:hAnsiTheme="majorBidi" w:cstheme="majorBidi"/>
          <w:color w:val="000000"/>
          <w:sz w:val="20"/>
          <w:szCs w:val="20"/>
        </w:rPr>
        <w:t>subbasins</w:t>
      </w:r>
      <w:proofErr w:type="spellEnd"/>
      <w:r w:rsidRPr="00303F71">
        <w:rPr>
          <w:rFonts w:asciiTheme="majorBidi" w:hAnsiTheme="majorBidi" w:cstheme="majorBidi"/>
          <w:color w:val="000000"/>
          <w:sz w:val="20"/>
          <w:szCs w:val="20"/>
        </w:rPr>
        <w:t xml:space="preserve"> with diverse landscape differences. The results illustrate that the proposed method provides a more geographically and </w:t>
      </w:r>
      <w:proofErr w:type="spellStart"/>
      <w:r w:rsidRPr="00303F71">
        <w:rPr>
          <w:rFonts w:asciiTheme="majorBidi" w:hAnsiTheme="majorBidi" w:cstheme="majorBidi"/>
          <w:color w:val="000000"/>
          <w:sz w:val="20"/>
          <w:szCs w:val="20"/>
        </w:rPr>
        <w:t>hydrologically</w:t>
      </w:r>
      <w:proofErr w:type="spellEnd"/>
      <w:r w:rsidRPr="00303F71">
        <w:rPr>
          <w:rFonts w:asciiTheme="majorBidi" w:hAnsiTheme="majorBidi" w:cstheme="majorBidi"/>
          <w:color w:val="000000"/>
          <w:sz w:val="20"/>
          <w:szCs w:val="20"/>
        </w:rPr>
        <w:t xml:space="preserve"> valid database representation of elevation-derived stream networks. The highlights of the proposed approach for stream network extraction are: (1) It can be used for large hydrological units, (2) The selection of an optimal flow accumulation threshold value is done automatically, (3) The streams are extracted with a higher accuracy in a density partition, and (4) the results illustrate that there is a correlation between threshold and density. In the future, we will extend the approach to automatically extract the density partitions from flow accumulation matrix instead of using density partitions as an ancillary data. Also, one area that requires further investigation in developing this solution is that the vector NHD tends to miss most channels in headwater regions. One possible solution is to run benchmark comparisons against only 2nd order and higher channels in the network, and this forms one area to investigate. Another important constraint on the solution is that channel connectivity must be maintained in the final set of selected streams as the network crosses density partitions, and this will be addressed by topological checking of the final set of derived streams.</w:t>
      </w:r>
    </w:p>
    <w:p w:rsidR="00750102" w:rsidRDefault="00750102" w:rsidP="003F5A28">
      <w:pPr>
        <w:jc w:val="center"/>
      </w:pPr>
      <w:r w:rsidRPr="00CB1AE8">
        <w:rPr>
          <w:noProof/>
          <w:color w:val="000000"/>
        </w:rPr>
        <w:drawing>
          <wp:inline distT="0" distB="0" distL="0" distR="0" wp14:anchorId="6EB690FE" wp14:editId="6CE55F33">
            <wp:extent cx="4391025" cy="190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1025" cy="1905000"/>
                    </a:xfrm>
                    <a:prstGeom prst="rect">
                      <a:avLst/>
                    </a:prstGeom>
                    <a:noFill/>
                    <a:ln>
                      <a:noFill/>
                    </a:ln>
                  </pic:spPr>
                </pic:pic>
              </a:graphicData>
            </a:graphic>
          </wp:inline>
        </w:drawing>
      </w:r>
    </w:p>
    <w:p w:rsidR="00750102" w:rsidRPr="00CB1AE8" w:rsidRDefault="00750102" w:rsidP="00E52ABE">
      <w:pPr>
        <w:pStyle w:val="p1a"/>
        <w:rPr>
          <w:rStyle w:val="PageNumber"/>
        </w:rPr>
      </w:pPr>
      <w:r w:rsidRPr="00110895">
        <w:rPr>
          <w:rStyle w:val="PageNumber"/>
          <w:b/>
          <w:bCs/>
        </w:rPr>
        <w:t xml:space="preserve">Fig </w:t>
      </w:r>
      <w:r>
        <w:rPr>
          <w:rStyle w:val="PageNumber"/>
          <w:b/>
          <w:bCs/>
        </w:rPr>
        <w:t>5</w:t>
      </w:r>
      <w:r w:rsidRPr="00110895">
        <w:rPr>
          <w:rStyle w:val="PageNumber"/>
          <w:b/>
          <w:bCs/>
        </w:rPr>
        <w:t>.</w:t>
      </w:r>
      <w:r w:rsidRPr="00CB1AE8">
        <w:rPr>
          <w:rStyle w:val="PageNumber"/>
        </w:rPr>
        <w:t xml:space="preserve"> The </w:t>
      </w:r>
      <w:proofErr w:type="spellStart"/>
      <w:r w:rsidRPr="00CB1AE8">
        <w:rPr>
          <w:rStyle w:val="PageNumber"/>
        </w:rPr>
        <w:t>Piceance</w:t>
      </w:r>
      <w:proofErr w:type="spellEnd"/>
      <w:r w:rsidRPr="00CB1AE8">
        <w:rPr>
          <w:rStyle w:val="PageNumber"/>
        </w:rPr>
        <w:t xml:space="preserve">-Yellow River </w:t>
      </w:r>
      <w:proofErr w:type="spellStart"/>
      <w:r w:rsidRPr="00CB1AE8">
        <w:rPr>
          <w:rStyle w:val="PageNumber"/>
        </w:rPr>
        <w:t>subbasin</w:t>
      </w:r>
      <w:proofErr w:type="spellEnd"/>
      <w:r w:rsidRPr="00CB1AE8">
        <w:rPr>
          <w:rStyle w:val="PageNumber"/>
        </w:rPr>
        <w:t xml:space="preserve"> (HUC 14050006), located in northwestern Colorado.  This region is defined by its dry climate and mountainous terrain, with a mean elevation of 2202 m and an average slope of 26.7%. (a) </w:t>
      </w:r>
      <w:proofErr w:type="spellStart"/>
      <w:r w:rsidRPr="00CB1AE8">
        <w:rPr>
          <w:rStyle w:val="PageNumber"/>
        </w:rPr>
        <w:t>Subwatersheds</w:t>
      </w:r>
      <w:proofErr w:type="spellEnd"/>
      <w:r w:rsidRPr="00CB1AE8">
        <w:rPr>
          <w:rStyle w:val="PageNumber"/>
        </w:rPr>
        <w:t xml:space="preserve"> (HUC 12s) in the sub-basin are identified. Choosing one threshold for each </w:t>
      </w:r>
      <w:proofErr w:type="spellStart"/>
      <w:r w:rsidRPr="00CB1AE8">
        <w:rPr>
          <w:rStyle w:val="PageNumber"/>
        </w:rPr>
        <w:t>subwatershed</w:t>
      </w:r>
      <w:proofErr w:type="spellEnd"/>
      <w:r w:rsidRPr="00CB1AE8">
        <w:rPr>
          <w:rStyle w:val="PageNumber"/>
        </w:rPr>
        <w:t xml:space="preserve"> leads to extracted stream networks that do not account for local density variations. (b) This </w:t>
      </w:r>
      <w:proofErr w:type="spellStart"/>
      <w:r w:rsidRPr="00CB1AE8">
        <w:rPr>
          <w:rStyle w:val="PageNumber"/>
        </w:rPr>
        <w:t>subbasin</w:t>
      </w:r>
      <w:proofErr w:type="spellEnd"/>
      <w:r w:rsidRPr="00CB1AE8">
        <w:rPr>
          <w:rStyle w:val="PageNumber"/>
        </w:rPr>
        <w:t xml:space="preserve"> has three density partitions that are applied to the fourteen separate polygons within the HUC 12 regions. The optimum threshold and its CLC is identified for each density polygon.</w:t>
      </w:r>
    </w:p>
    <w:p w:rsidR="00750102" w:rsidRDefault="00750102" w:rsidP="00524FB7">
      <w:pPr>
        <w:autoSpaceDE w:val="0"/>
        <w:autoSpaceDN w:val="0"/>
        <w:adjustRightInd w:val="0"/>
        <w:spacing w:after="0" w:line="240" w:lineRule="auto"/>
        <w:rPr>
          <w:rFonts w:ascii="TimesNewRomanPS-BoldMT" w:hAnsi="TimesNewRomanPS-BoldMT" w:cs="TimesNewRomanPS-BoldMT"/>
          <w:b/>
          <w:bCs/>
          <w:sz w:val="21"/>
          <w:szCs w:val="21"/>
        </w:rPr>
      </w:pPr>
    </w:p>
    <w:p w:rsidR="00750102" w:rsidRDefault="00750102" w:rsidP="00C0654F">
      <w:pPr>
        <w:autoSpaceDE w:val="0"/>
        <w:autoSpaceDN w:val="0"/>
        <w:adjustRightInd w:val="0"/>
        <w:spacing w:after="0" w:line="240" w:lineRule="auto"/>
        <w:rPr>
          <w:rFonts w:asciiTheme="majorBidi" w:hAnsiTheme="majorBidi" w:cstheme="majorBidi"/>
          <w:b/>
          <w:bCs/>
          <w:sz w:val="27"/>
          <w:szCs w:val="27"/>
        </w:rPr>
      </w:pPr>
      <w:r>
        <w:rPr>
          <w:rFonts w:asciiTheme="majorBidi" w:hAnsiTheme="majorBidi" w:cstheme="majorBidi"/>
          <w:b/>
          <w:bCs/>
          <w:sz w:val="27"/>
          <w:szCs w:val="27"/>
        </w:rPr>
        <w:t>6</w:t>
      </w:r>
      <w:r w:rsidRPr="00192AD2">
        <w:rPr>
          <w:rFonts w:asciiTheme="majorBidi" w:hAnsiTheme="majorBidi" w:cstheme="majorBidi"/>
          <w:b/>
          <w:bCs/>
          <w:sz w:val="27"/>
          <w:szCs w:val="27"/>
        </w:rPr>
        <w:t xml:space="preserve">. Broader Impacts </w:t>
      </w:r>
    </w:p>
    <w:p w:rsidR="00750102" w:rsidRDefault="00750102" w:rsidP="00C0654F">
      <w:pPr>
        <w:autoSpaceDE w:val="0"/>
        <w:autoSpaceDN w:val="0"/>
        <w:adjustRightInd w:val="0"/>
        <w:spacing w:after="0" w:line="240" w:lineRule="auto"/>
        <w:rPr>
          <w:rFonts w:asciiTheme="majorBidi" w:hAnsiTheme="majorBidi" w:cstheme="majorBidi"/>
          <w:b/>
          <w:bCs/>
          <w:sz w:val="27"/>
          <w:szCs w:val="27"/>
        </w:rPr>
      </w:pPr>
    </w:p>
    <w:p w:rsidR="00750102" w:rsidRDefault="00750102" w:rsidP="000C61B8">
      <w:pPr>
        <w:autoSpaceDE w:val="0"/>
        <w:autoSpaceDN w:val="0"/>
        <w:adjustRightInd w:val="0"/>
        <w:spacing w:after="0" w:line="240" w:lineRule="auto"/>
        <w:jc w:val="both"/>
        <w:rPr>
          <w:rFonts w:asciiTheme="majorBidi" w:hAnsiTheme="majorBidi" w:cstheme="majorBidi"/>
          <w:color w:val="000000"/>
          <w:sz w:val="20"/>
          <w:szCs w:val="20"/>
        </w:rPr>
      </w:pPr>
      <w:r w:rsidRPr="00581530">
        <w:rPr>
          <w:rFonts w:asciiTheme="majorBidi" w:hAnsiTheme="majorBidi" w:cstheme="majorBidi"/>
          <w:color w:val="000000"/>
          <w:sz w:val="20"/>
          <w:szCs w:val="20"/>
        </w:rPr>
        <w:t xml:space="preserve">Among the broader impacts associated with this project, 4 stand out as potentially transformative: (1) Currently USGS is quite interested to extracts streams from DEMs and improve the NHD. Close collaboration with employees of the USGS will guarantee the distribution of the research results to the relevant agencies. (2) This research has a real-world need. Although this research is developed based on </w:t>
      </w:r>
      <w:proofErr w:type="spellStart"/>
      <w:r w:rsidRPr="00581530">
        <w:rPr>
          <w:rFonts w:asciiTheme="majorBidi" w:hAnsiTheme="majorBidi" w:cstheme="majorBidi"/>
          <w:color w:val="000000"/>
          <w:sz w:val="20"/>
          <w:szCs w:val="20"/>
        </w:rPr>
        <w:t>subbasins</w:t>
      </w:r>
      <w:proofErr w:type="spellEnd"/>
      <w:r w:rsidRPr="00581530">
        <w:rPr>
          <w:rFonts w:asciiTheme="majorBidi" w:hAnsiTheme="majorBidi" w:cstheme="majorBidi"/>
          <w:color w:val="000000"/>
          <w:sz w:val="20"/>
          <w:szCs w:val="20"/>
        </w:rPr>
        <w:t xml:space="preserve"> in the United States, it will provides a model workflow for other parts of the world. In fact, the research goals of this proposal have the potential to result in a more efficient </w:t>
      </w:r>
      <w:r w:rsidRPr="00581530">
        <w:rPr>
          <w:rFonts w:asciiTheme="majorBidi" w:hAnsiTheme="majorBidi" w:cstheme="majorBidi"/>
          <w:color w:val="000000"/>
          <w:sz w:val="20"/>
          <w:szCs w:val="20"/>
        </w:rPr>
        <w:lastRenderedPageBreak/>
        <w:t>and cost-effective solutions to a world's hydrology problem. (3) Research findings will be integrated into core Geography courses at the University of Colorado including fluvial geomorphology, hydrology, and GIS modeling courses, allowing students to broaden their understanding of the application of GIS in hydrology and geomorphology. In order to develop a stronger curriculum, also, the request for proposing a new course titled “GIS in water resources” will be proposed. (4) This project started as class project collaborating with three undergraduate students that was a rewarding experience. They raised interesting questions in project and made significant contributions to the research. This proposal also seeks summer funding for two students to participate in research. For validation, a method will be proposed based on structure lines in Triangular Irregular Network (TIN), which needs lots of work to do.</w:t>
      </w:r>
    </w:p>
    <w:p w:rsidR="00750102" w:rsidRDefault="00750102" w:rsidP="00192AD2">
      <w:pPr>
        <w:autoSpaceDE w:val="0"/>
        <w:autoSpaceDN w:val="0"/>
        <w:adjustRightInd w:val="0"/>
        <w:spacing w:after="0" w:line="240" w:lineRule="auto"/>
        <w:rPr>
          <w:rFonts w:ascii="TimesNewRomanPS-BoldMT" w:hAnsi="TimesNewRomanPS-BoldMT" w:cs="TimesNewRomanPS-BoldMT"/>
          <w:b/>
          <w:bCs/>
          <w:sz w:val="21"/>
          <w:szCs w:val="21"/>
        </w:rPr>
      </w:pPr>
    </w:p>
    <w:p w:rsidR="00750102" w:rsidRDefault="00750102" w:rsidP="00524FB7">
      <w:pPr>
        <w:autoSpaceDE w:val="0"/>
        <w:autoSpaceDN w:val="0"/>
        <w:adjustRightInd w:val="0"/>
        <w:spacing w:after="0" w:line="240" w:lineRule="auto"/>
        <w:rPr>
          <w:rFonts w:asciiTheme="majorBidi" w:hAnsiTheme="majorBidi" w:cstheme="majorBidi"/>
          <w:b/>
          <w:bCs/>
          <w:sz w:val="27"/>
          <w:szCs w:val="27"/>
        </w:rPr>
      </w:pPr>
      <w:r>
        <w:rPr>
          <w:rFonts w:asciiTheme="majorBidi" w:hAnsiTheme="majorBidi" w:cstheme="majorBidi"/>
          <w:b/>
          <w:bCs/>
          <w:sz w:val="27"/>
          <w:szCs w:val="27"/>
        </w:rPr>
        <w:t>7</w:t>
      </w:r>
      <w:r w:rsidRPr="00192AD2">
        <w:rPr>
          <w:rFonts w:asciiTheme="majorBidi" w:hAnsiTheme="majorBidi" w:cstheme="majorBidi"/>
          <w:b/>
          <w:bCs/>
          <w:sz w:val="27"/>
          <w:szCs w:val="27"/>
        </w:rPr>
        <w:t>. Research Calendar</w:t>
      </w:r>
    </w:p>
    <w:p w:rsidR="00750102" w:rsidRPr="00192AD2" w:rsidRDefault="00750102" w:rsidP="00524FB7">
      <w:pPr>
        <w:autoSpaceDE w:val="0"/>
        <w:autoSpaceDN w:val="0"/>
        <w:adjustRightInd w:val="0"/>
        <w:spacing w:after="0" w:line="240" w:lineRule="auto"/>
        <w:rPr>
          <w:rFonts w:asciiTheme="majorBidi" w:hAnsiTheme="majorBidi" w:cstheme="majorBidi"/>
          <w:b/>
          <w:bCs/>
          <w:sz w:val="27"/>
          <w:szCs w:val="27"/>
        </w:rPr>
      </w:pPr>
    </w:p>
    <w:p w:rsidR="00750102" w:rsidRPr="001D16A5" w:rsidRDefault="00750102" w:rsidP="001D16A5">
      <w:pPr>
        <w:autoSpaceDE w:val="0"/>
        <w:autoSpaceDN w:val="0"/>
        <w:adjustRightInd w:val="0"/>
        <w:spacing w:after="60" w:line="240" w:lineRule="auto"/>
        <w:jc w:val="both"/>
        <w:rPr>
          <w:rFonts w:ascii="TimesNewRomanPSMT" w:hAnsi="TimesNewRomanPSMT" w:cs="TimesNewRomanPSMT"/>
          <w:sz w:val="20"/>
          <w:szCs w:val="20"/>
        </w:rPr>
      </w:pPr>
      <w:r w:rsidRPr="001D16A5">
        <w:rPr>
          <w:rFonts w:ascii="TimesNewRomanPSMT" w:hAnsi="TimesNewRomanPSMT" w:cs="TimesNewRomanPSMT"/>
          <w:i/>
          <w:iCs/>
          <w:sz w:val="20"/>
          <w:szCs w:val="20"/>
        </w:rPr>
        <w:t>Summer 2015:</w:t>
      </w:r>
      <w:r w:rsidRPr="001D16A5">
        <w:rPr>
          <w:rFonts w:ascii="TimesNewRomanPSMT" w:hAnsi="TimesNewRomanPSMT" w:cs="TimesNewRomanPSMT"/>
          <w:sz w:val="20"/>
          <w:szCs w:val="20"/>
        </w:rPr>
        <w:t xml:space="preserve"> literature review </w:t>
      </w:r>
    </w:p>
    <w:p w:rsidR="00750102" w:rsidRPr="001D16A5" w:rsidRDefault="00750102" w:rsidP="001D16A5">
      <w:pPr>
        <w:autoSpaceDE w:val="0"/>
        <w:autoSpaceDN w:val="0"/>
        <w:adjustRightInd w:val="0"/>
        <w:spacing w:after="60" w:line="240" w:lineRule="auto"/>
        <w:jc w:val="both"/>
        <w:rPr>
          <w:rFonts w:ascii="TimesNewRomanPSMT" w:hAnsi="TimesNewRomanPSMT" w:cs="TimesNewRomanPSMT"/>
          <w:sz w:val="20"/>
          <w:szCs w:val="20"/>
        </w:rPr>
      </w:pPr>
      <w:r w:rsidRPr="001D16A5">
        <w:rPr>
          <w:rFonts w:ascii="TimesNewRomanPSMT" w:hAnsi="TimesNewRomanPSMT" w:cs="TimesNewRomanPSMT"/>
          <w:i/>
          <w:iCs/>
          <w:sz w:val="20"/>
          <w:szCs w:val="20"/>
        </w:rPr>
        <w:t>Fall 2015:</w:t>
      </w:r>
      <w:r w:rsidRPr="001D16A5">
        <w:rPr>
          <w:rFonts w:ascii="TimesNewRomanPSMT" w:hAnsi="TimesNewRomanPSMT" w:cs="TimesNewRomanPSMT"/>
          <w:sz w:val="20"/>
          <w:szCs w:val="20"/>
        </w:rPr>
        <w:t xml:space="preserve"> literature review, and data preparation</w:t>
      </w:r>
    </w:p>
    <w:p w:rsidR="00750102" w:rsidRPr="001D16A5" w:rsidRDefault="00750102" w:rsidP="001D16A5">
      <w:pPr>
        <w:autoSpaceDE w:val="0"/>
        <w:autoSpaceDN w:val="0"/>
        <w:adjustRightInd w:val="0"/>
        <w:spacing w:after="60" w:line="240" w:lineRule="auto"/>
        <w:jc w:val="both"/>
        <w:rPr>
          <w:rFonts w:ascii="TimesNewRomanPSMT" w:hAnsi="TimesNewRomanPSMT" w:cs="TimesNewRomanPSMT"/>
          <w:sz w:val="20"/>
          <w:szCs w:val="20"/>
        </w:rPr>
      </w:pPr>
      <w:r w:rsidRPr="001D16A5">
        <w:rPr>
          <w:rFonts w:ascii="TimesNewRomanPSMT" w:hAnsi="TimesNewRomanPSMT" w:cs="TimesNewRomanPSMT"/>
          <w:i/>
          <w:iCs/>
          <w:sz w:val="20"/>
          <w:szCs w:val="20"/>
        </w:rPr>
        <w:t>Spring 2016:</w:t>
      </w:r>
      <w:r w:rsidRPr="001D16A5">
        <w:rPr>
          <w:rFonts w:ascii="TimesNewRomanPSMT" w:hAnsi="TimesNewRomanPSMT" w:cs="TimesNewRomanPSMT"/>
          <w:sz w:val="20"/>
          <w:szCs w:val="20"/>
        </w:rPr>
        <w:t xml:space="preserve"> </w:t>
      </w:r>
      <w:r w:rsidRPr="001D16A5">
        <w:rPr>
          <w:rFonts w:asciiTheme="majorBidi" w:hAnsiTheme="majorBidi" w:cstheme="majorBidi"/>
          <w:color w:val="000000"/>
          <w:sz w:val="20"/>
          <w:szCs w:val="20"/>
        </w:rPr>
        <w:t>Compare the effects of different flow direction methods on flow accumulation threshold</w:t>
      </w:r>
    </w:p>
    <w:p w:rsidR="00750102" w:rsidRPr="001D16A5" w:rsidRDefault="00750102" w:rsidP="001D16A5">
      <w:pPr>
        <w:autoSpaceDE w:val="0"/>
        <w:autoSpaceDN w:val="0"/>
        <w:adjustRightInd w:val="0"/>
        <w:spacing w:after="60" w:line="240" w:lineRule="auto"/>
        <w:jc w:val="both"/>
        <w:rPr>
          <w:rFonts w:ascii="TimesNewRomanPSMT" w:hAnsi="TimesNewRomanPSMT" w:cs="TimesNewRomanPSMT"/>
          <w:sz w:val="20"/>
          <w:szCs w:val="20"/>
        </w:rPr>
      </w:pPr>
      <w:r w:rsidRPr="001D16A5">
        <w:rPr>
          <w:rFonts w:ascii="TimesNewRomanPSMT" w:hAnsi="TimesNewRomanPSMT" w:cs="TimesNewRomanPSMT"/>
          <w:i/>
          <w:iCs/>
          <w:sz w:val="20"/>
          <w:szCs w:val="20"/>
        </w:rPr>
        <w:t>Summer 2016</w:t>
      </w:r>
      <w:r w:rsidRPr="001D16A5">
        <w:rPr>
          <w:rFonts w:ascii="TimesNewRomanPSMT" w:hAnsi="TimesNewRomanPSMT" w:cs="TimesNewRomanPSMT"/>
          <w:sz w:val="20"/>
          <w:szCs w:val="20"/>
        </w:rPr>
        <w:t xml:space="preserve">: </w:t>
      </w:r>
      <w:r w:rsidRPr="001D16A5">
        <w:rPr>
          <w:rFonts w:asciiTheme="majorBidi" w:hAnsiTheme="majorBidi" w:cstheme="majorBidi"/>
          <w:color w:val="000000"/>
          <w:sz w:val="20"/>
          <w:szCs w:val="20"/>
        </w:rPr>
        <w:t>Investigate the influence of DEM-derived terrain properties, landscape characteristics, and stream network geometry on flow accumulation threshold</w:t>
      </w:r>
    </w:p>
    <w:p w:rsidR="00750102" w:rsidRPr="001D16A5" w:rsidRDefault="00750102" w:rsidP="001D16A5">
      <w:pPr>
        <w:autoSpaceDE w:val="0"/>
        <w:autoSpaceDN w:val="0"/>
        <w:adjustRightInd w:val="0"/>
        <w:spacing w:after="60" w:line="240" w:lineRule="auto"/>
        <w:jc w:val="both"/>
        <w:rPr>
          <w:rFonts w:asciiTheme="majorBidi" w:hAnsiTheme="majorBidi" w:cstheme="majorBidi"/>
          <w:color w:val="000000"/>
          <w:sz w:val="20"/>
          <w:szCs w:val="20"/>
        </w:rPr>
      </w:pPr>
      <w:r w:rsidRPr="001D16A5">
        <w:rPr>
          <w:rFonts w:asciiTheme="majorBidi" w:hAnsiTheme="majorBidi" w:cstheme="majorBidi"/>
          <w:i/>
          <w:iCs/>
          <w:color w:val="000000"/>
          <w:sz w:val="20"/>
          <w:szCs w:val="20"/>
        </w:rPr>
        <w:t>Fall 2016:</w:t>
      </w:r>
      <w:r w:rsidRPr="001D16A5">
        <w:rPr>
          <w:rFonts w:asciiTheme="majorBidi" w:hAnsiTheme="majorBidi" w:cstheme="majorBidi"/>
          <w:color w:val="000000"/>
          <w:sz w:val="20"/>
          <w:szCs w:val="20"/>
        </w:rPr>
        <w:t xml:space="preserve">  Evaluating the accuracy of DEM-derived stream networks</w:t>
      </w:r>
    </w:p>
    <w:p w:rsidR="00750102" w:rsidRPr="001D16A5" w:rsidRDefault="00750102" w:rsidP="001D16A5">
      <w:pPr>
        <w:autoSpaceDE w:val="0"/>
        <w:autoSpaceDN w:val="0"/>
        <w:adjustRightInd w:val="0"/>
        <w:spacing w:after="60" w:line="240" w:lineRule="auto"/>
        <w:jc w:val="both"/>
        <w:rPr>
          <w:rFonts w:asciiTheme="majorBidi" w:hAnsiTheme="majorBidi" w:cstheme="majorBidi"/>
          <w:color w:val="000000"/>
          <w:sz w:val="20"/>
          <w:szCs w:val="20"/>
        </w:rPr>
      </w:pPr>
      <w:r w:rsidRPr="001D16A5">
        <w:rPr>
          <w:rFonts w:asciiTheme="majorBidi" w:hAnsiTheme="majorBidi" w:cstheme="majorBidi"/>
          <w:i/>
          <w:iCs/>
          <w:color w:val="000000"/>
          <w:sz w:val="20"/>
          <w:szCs w:val="20"/>
        </w:rPr>
        <w:t>Spring 2017:</w:t>
      </w:r>
      <w:r w:rsidRPr="001D16A5">
        <w:rPr>
          <w:rFonts w:asciiTheme="majorBidi" w:hAnsiTheme="majorBidi" w:cstheme="majorBidi"/>
          <w:color w:val="000000"/>
          <w:sz w:val="20"/>
          <w:szCs w:val="20"/>
        </w:rPr>
        <w:t xml:space="preserve"> Proposing a method to automate the choice of a flow accumulation threshold for extracting stream networks from DEMs</w:t>
      </w:r>
    </w:p>
    <w:p w:rsidR="00750102" w:rsidRPr="001D16A5" w:rsidRDefault="00750102" w:rsidP="001D16A5">
      <w:pPr>
        <w:autoSpaceDE w:val="0"/>
        <w:autoSpaceDN w:val="0"/>
        <w:adjustRightInd w:val="0"/>
        <w:spacing w:after="60" w:line="240" w:lineRule="auto"/>
        <w:jc w:val="both"/>
        <w:rPr>
          <w:rFonts w:asciiTheme="majorBidi" w:hAnsiTheme="majorBidi" w:cstheme="majorBidi"/>
          <w:color w:val="000000"/>
          <w:sz w:val="20"/>
          <w:szCs w:val="20"/>
        </w:rPr>
      </w:pPr>
      <w:r w:rsidRPr="001D16A5">
        <w:rPr>
          <w:rFonts w:asciiTheme="majorBidi" w:hAnsiTheme="majorBidi" w:cstheme="majorBidi"/>
          <w:i/>
          <w:iCs/>
          <w:color w:val="000000"/>
          <w:sz w:val="20"/>
          <w:szCs w:val="20"/>
        </w:rPr>
        <w:t xml:space="preserve">Summer 2017: </w:t>
      </w:r>
      <w:r w:rsidRPr="001D16A5">
        <w:rPr>
          <w:rFonts w:asciiTheme="majorBidi" w:hAnsiTheme="majorBidi" w:cstheme="majorBidi"/>
          <w:color w:val="000000"/>
          <w:sz w:val="20"/>
          <w:szCs w:val="20"/>
        </w:rPr>
        <w:t>Present findings at the annual conference of the Association of American Geographers</w:t>
      </w:r>
    </w:p>
    <w:p w:rsidR="00750102" w:rsidRPr="001D16A5" w:rsidRDefault="00750102" w:rsidP="001D16A5">
      <w:pPr>
        <w:autoSpaceDE w:val="0"/>
        <w:autoSpaceDN w:val="0"/>
        <w:adjustRightInd w:val="0"/>
        <w:spacing w:after="60" w:line="240" w:lineRule="auto"/>
        <w:jc w:val="both"/>
        <w:rPr>
          <w:rFonts w:asciiTheme="majorBidi" w:hAnsiTheme="majorBidi" w:cstheme="majorBidi"/>
          <w:color w:val="000000"/>
          <w:sz w:val="20"/>
          <w:szCs w:val="20"/>
        </w:rPr>
      </w:pPr>
      <w:r w:rsidRPr="001D16A5">
        <w:rPr>
          <w:rFonts w:asciiTheme="majorBidi" w:hAnsiTheme="majorBidi" w:cstheme="majorBidi"/>
          <w:i/>
          <w:iCs/>
          <w:color w:val="000000"/>
          <w:sz w:val="20"/>
          <w:szCs w:val="20"/>
        </w:rPr>
        <w:t>Fall 2017:</w:t>
      </w:r>
      <w:r w:rsidRPr="001D16A5">
        <w:rPr>
          <w:rFonts w:asciiTheme="majorBidi" w:hAnsiTheme="majorBidi" w:cstheme="majorBidi"/>
          <w:color w:val="000000"/>
          <w:sz w:val="20"/>
          <w:szCs w:val="20"/>
        </w:rPr>
        <w:t xml:space="preserve"> Present findings at the Water Resources Research journal</w:t>
      </w:r>
    </w:p>
    <w:p w:rsidR="00750102" w:rsidRPr="001D16A5" w:rsidRDefault="00750102" w:rsidP="001D16A5">
      <w:pPr>
        <w:autoSpaceDE w:val="0"/>
        <w:autoSpaceDN w:val="0"/>
        <w:adjustRightInd w:val="0"/>
        <w:spacing w:after="60" w:line="240" w:lineRule="auto"/>
        <w:jc w:val="both"/>
        <w:rPr>
          <w:rFonts w:ascii="TimesNewRomanPSMT" w:hAnsi="TimesNewRomanPSMT" w:cs="TimesNewRomanPSMT"/>
          <w:sz w:val="20"/>
          <w:szCs w:val="20"/>
        </w:rPr>
      </w:pPr>
      <w:r w:rsidRPr="001D16A5">
        <w:rPr>
          <w:rFonts w:asciiTheme="majorBidi" w:hAnsiTheme="majorBidi" w:cstheme="majorBidi"/>
          <w:i/>
          <w:iCs/>
          <w:color w:val="000000"/>
          <w:sz w:val="20"/>
          <w:szCs w:val="20"/>
        </w:rPr>
        <w:t>Spring 2018:</w:t>
      </w:r>
      <w:r w:rsidRPr="001D16A5">
        <w:rPr>
          <w:rFonts w:asciiTheme="majorBidi" w:hAnsiTheme="majorBidi" w:cstheme="majorBidi"/>
          <w:color w:val="000000"/>
          <w:sz w:val="20"/>
          <w:szCs w:val="20"/>
        </w:rPr>
        <w:t xml:space="preserve"> Write</w:t>
      </w:r>
      <w:r w:rsidRPr="001D16A5">
        <w:rPr>
          <w:rFonts w:ascii="TimesNewRomanPSMT" w:hAnsi="TimesNewRomanPSMT" w:cs="TimesNewRomanPSMT"/>
          <w:sz w:val="20"/>
          <w:szCs w:val="20"/>
        </w:rPr>
        <w:t xml:space="preserve"> doctoral dissertation; Prepare manuscripts for submittal to appropriate journals</w:t>
      </w:r>
    </w:p>
    <w:p w:rsidR="00750102" w:rsidRDefault="00750102" w:rsidP="00192AD2">
      <w:pPr>
        <w:autoSpaceDE w:val="0"/>
        <w:autoSpaceDN w:val="0"/>
        <w:adjustRightInd w:val="0"/>
        <w:spacing w:after="0" w:line="240" w:lineRule="auto"/>
        <w:rPr>
          <w:rFonts w:asciiTheme="majorBidi" w:hAnsiTheme="majorBidi" w:cstheme="majorBidi"/>
          <w:b/>
          <w:bCs/>
          <w:sz w:val="27"/>
          <w:szCs w:val="27"/>
        </w:rPr>
      </w:pPr>
    </w:p>
    <w:p w:rsidR="00750102" w:rsidRDefault="00750102" w:rsidP="00192AD2">
      <w:pPr>
        <w:autoSpaceDE w:val="0"/>
        <w:autoSpaceDN w:val="0"/>
        <w:adjustRightInd w:val="0"/>
        <w:spacing w:after="0" w:line="240" w:lineRule="auto"/>
        <w:rPr>
          <w:rFonts w:asciiTheme="majorBidi" w:hAnsiTheme="majorBidi" w:cstheme="majorBidi"/>
          <w:b/>
          <w:bCs/>
          <w:sz w:val="27"/>
          <w:szCs w:val="27"/>
        </w:rPr>
      </w:pPr>
      <w:r w:rsidRPr="00192AD2">
        <w:rPr>
          <w:rFonts w:asciiTheme="majorBidi" w:hAnsiTheme="majorBidi" w:cstheme="majorBidi"/>
          <w:b/>
          <w:bCs/>
          <w:sz w:val="27"/>
          <w:szCs w:val="27"/>
        </w:rPr>
        <w:t>References</w:t>
      </w:r>
    </w:p>
    <w:p w:rsidR="00750102" w:rsidRPr="00192AD2" w:rsidRDefault="00750102" w:rsidP="00192AD2">
      <w:pPr>
        <w:autoSpaceDE w:val="0"/>
        <w:autoSpaceDN w:val="0"/>
        <w:adjustRightInd w:val="0"/>
        <w:spacing w:after="0" w:line="240" w:lineRule="auto"/>
        <w:rPr>
          <w:rFonts w:asciiTheme="majorBidi" w:hAnsiTheme="majorBidi" w:cstheme="majorBidi"/>
          <w:b/>
          <w:bCs/>
          <w:sz w:val="27"/>
          <w:szCs w:val="27"/>
        </w:rPr>
      </w:pP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Bai, R., T. Li, Y. Huang, J. Li and G. Wang (2015). "An efficient and comprehensive method for drainage network extraction from DEM with billions of pixels using a size-balanced binary search tree." Geomorphology 238: 56-67.</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Barnes, R., C. Lehman and D. </w:t>
      </w:r>
      <w:proofErr w:type="spellStart"/>
      <w:r w:rsidRPr="006D6EEF">
        <w:rPr>
          <w:rFonts w:ascii="TimesNewRomanPSMT" w:hAnsi="TimesNewRomanPSMT" w:cs="TimesNewRomanPSMT"/>
          <w:noProof w:val="0"/>
          <w:sz w:val="20"/>
          <w:szCs w:val="20"/>
        </w:rPr>
        <w:t>Mulla</w:t>
      </w:r>
      <w:proofErr w:type="spellEnd"/>
      <w:r w:rsidRPr="006D6EEF">
        <w:rPr>
          <w:rFonts w:ascii="TimesNewRomanPSMT" w:hAnsi="TimesNewRomanPSMT" w:cs="TimesNewRomanPSMT"/>
          <w:noProof w:val="0"/>
          <w:sz w:val="20"/>
          <w:szCs w:val="20"/>
        </w:rPr>
        <w:t xml:space="preserve"> (2014). "An efficient assignment of drainage direction over flat surfaces in raster digital elevation models." Computers &amp; Geosciences 62: 128-135.</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Bhowmik</w:t>
      </w:r>
      <w:proofErr w:type="spellEnd"/>
      <w:r w:rsidRPr="006D6EEF">
        <w:rPr>
          <w:rFonts w:ascii="TimesNewRomanPSMT" w:hAnsi="TimesNewRomanPSMT" w:cs="TimesNewRomanPSMT"/>
          <w:noProof w:val="0"/>
          <w:sz w:val="20"/>
          <w:szCs w:val="20"/>
        </w:rPr>
        <w:t xml:space="preserve">, A. K., M. Metz and R. B. </w:t>
      </w:r>
      <w:proofErr w:type="spellStart"/>
      <w:r w:rsidRPr="006D6EEF">
        <w:rPr>
          <w:rFonts w:ascii="TimesNewRomanPSMT" w:hAnsi="TimesNewRomanPSMT" w:cs="TimesNewRomanPSMT"/>
          <w:noProof w:val="0"/>
          <w:sz w:val="20"/>
          <w:szCs w:val="20"/>
        </w:rPr>
        <w:t>Schäfer</w:t>
      </w:r>
      <w:proofErr w:type="spellEnd"/>
      <w:r w:rsidRPr="006D6EEF">
        <w:rPr>
          <w:rFonts w:ascii="TimesNewRomanPSMT" w:hAnsi="TimesNewRomanPSMT" w:cs="TimesNewRomanPSMT"/>
          <w:noProof w:val="0"/>
          <w:sz w:val="20"/>
          <w:szCs w:val="20"/>
        </w:rPr>
        <w:t xml:space="preserve"> (2015). "An automated, objective and open source tool for stream threshold selection and upstream riparian corridor delineation." Environmental Modelling &amp; Software 63: 240-250.</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Chaubey</w:t>
      </w:r>
      <w:proofErr w:type="spellEnd"/>
      <w:r w:rsidRPr="006D6EEF">
        <w:rPr>
          <w:rFonts w:ascii="TimesNewRomanPSMT" w:hAnsi="TimesNewRomanPSMT" w:cs="TimesNewRomanPSMT"/>
          <w:noProof w:val="0"/>
          <w:sz w:val="20"/>
          <w:szCs w:val="20"/>
        </w:rPr>
        <w:t xml:space="preserve">, I., A. Cotter, T. Costello and T. </w:t>
      </w:r>
      <w:proofErr w:type="spellStart"/>
      <w:r w:rsidRPr="006D6EEF">
        <w:rPr>
          <w:rFonts w:ascii="TimesNewRomanPSMT" w:hAnsi="TimesNewRomanPSMT" w:cs="TimesNewRomanPSMT"/>
          <w:noProof w:val="0"/>
          <w:sz w:val="20"/>
          <w:szCs w:val="20"/>
        </w:rPr>
        <w:t>Soerens</w:t>
      </w:r>
      <w:proofErr w:type="spellEnd"/>
      <w:r w:rsidRPr="006D6EEF">
        <w:rPr>
          <w:rFonts w:ascii="TimesNewRomanPSMT" w:hAnsi="TimesNewRomanPSMT" w:cs="TimesNewRomanPSMT"/>
          <w:noProof w:val="0"/>
          <w:sz w:val="20"/>
          <w:szCs w:val="20"/>
        </w:rPr>
        <w:t xml:space="preserve"> (2005). "Effect of DEM data resolution on SWAT output uncertainty." Hydrological Processes 19(3): 621-628.</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Clubb</w:t>
      </w:r>
      <w:proofErr w:type="spellEnd"/>
      <w:r w:rsidRPr="006D6EEF">
        <w:rPr>
          <w:rFonts w:ascii="TimesNewRomanPSMT" w:hAnsi="TimesNewRomanPSMT" w:cs="TimesNewRomanPSMT"/>
          <w:noProof w:val="0"/>
          <w:sz w:val="20"/>
          <w:szCs w:val="20"/>
        </w:rPr>
        <w:t xml:space="preserve">, F. J., S. M. </w:t>
      </w:r>
      <w:proofErr w:type="spellStart"/>
      <w:r w:rsidRPr="006D6EEF">
        <w:rPr>
          <w:rFonts w:ascii="TimesNewRomanPSMT" w:hAnsi="TimesNewRomanPSMT" w:cs="TimesNewRomanPSMT"/>
          <w:noProof w:val="0"/>
          <w:sz w:val="20"/>
          <w:szCs w:val="20"/>
        </w:rPr>
        <w:t>Mudd</w:t>
      </w:r>
      <w:proofErr w:type="spellEnd"/>
      <w:r w:rsidRPr="006D6EEF">
        <w:rPr>
          <w:rFonts w:ascii="TimesNewRomanPSMT" w:hAnsi="TimesNewRomanPSMT" w:cs="TimesNewRomanPSMT"/>
          <w:noProof w:val="0"/>
          <w:sz w:val="20"/>
          <w:szCs w:val="20"/>
        </w:rPr>
        <w:t xml:space="preserve">, D. T. </w:t>
      </w:r>
      <w:proofErr w:type="spellStart"/>
      <w:r w:rsidRPr="006D6EEF">
        <w:rPr>
          <w:rFonts w:ascii="TimesNewRomanPSMT" w:hAnsi="TimesNewRomanPSMT" w:cs="TimesNewRomanPSMT"/>
          <w:noProof w:val="0"/>
          <w:sz w:val="20"/>
          <w:szCs w:val="20"/>
        </w:rPr>
        <w:t>Milodowski</w:t>
      </w:r>
      <w:proofErr w:type="spellEnd"/>
      <w:r w:rsidRPr="006D6EEF">
        <w:rPr>
          <w:rFonts w:ascii="TimesNewRomanPSMT" w:hAnsi="TimesNewRomanPSMT" w:cs="TimesNewRomanPSMT"/>
          <w:noProof w:val="0"/>
          <w:sz w:val="20"/>
          <w:szCs w:val="20"/>
        </w:rPr>
        <w:t>, M. D. Hurst and L. J. Slater (2014). "Objective extraction of channel heads from high</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resolution topographic data." Water Resources Research 50(5): 4283-4304.</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Coblentz</w:t>
      </w:r>
      <w:proofErr w:type="spellEnd"/>
      <w:r w:rsidRPr="006D6EEF">
        <w:rPr>
          <w:rFonts w:ascii="TimesNewRomanPSMT" w:hAnsi="TimesNewRomanPSMT" w:cs="TimesNewRomanPSMT"/>
          <w:noProof w:val="0"/>
          <w:sz w:val="20"/>
          <w:szCs w:val="20"/>
        </w:rPr>
        <w:t xml:space="preserve">, D., F. </w:t>
      </w:r>
      <w:proofErr w:type="spellStart"/>
      <w:r w:rsidRPr="006D6EEF">
        <w:rPr>
          <w:rFonts w:ascii="TimesNewRomanPSMT" w:hAnsi="TimesNewRomanPSMT" w:cs="TimesNewRomanPSMT"/>
          <w:noProof w:val="0"/>
          <w:sz w:val="20"/>
          <w:szCs w:val="20"/>
        </w:rPr>
        <w:t>Pabian</w:t>
      </w:r>
      <w:proofErr w:type="spellEnd"/>
      <w:r w:rsidRPr="006D6EEF">
        <w:rPr>
          <w:rFonts w:ascii="TimesNewRomanPSMT" w:hAnsi="TimesNewRomanPSMT" w:cs="TimesNewRomanPSMT"/>
          <w:noProof w:val="0"/>
          <w:sz w:val="20"/>
          <w:szCs w:val="20"/>
        </w:rPr>
        <w:t xml:space="preserve"> and L. Prasad (2014). "Quantitative </w:t>
      </w:r>
      <w:proofErr w:type="spellStart"/>
      <w:r w:rsidRPr="006D6EEF">
        <w:rPr>
          <w:rFonts w:ascii="TimesNewRomanPSMT" w:hAnsi="TimesNewRomanPSMT" w:cs="TimesNewRomanPSMT"/>
          <w:noProof w:val="0"/>
          <w:sz w:val="20"/>
          <w:szCs w:val="20"/>
        </w:rPr>
        <w:t>Geomorphometrics</w:t>
      </w:r>
      <w:proofErr w:type="spellEnd"/>
      <w:r w:rsidRPr="006D6EEF">
        <w:rPr>
          <w:rFonts w:ascii="TimesNewRomanPSMT" w:hAnsi="TimesNewRomanPSMT" w:cs="TimesNewRomanPSMT"/>
          <w:noProof w:val="0"/>
          <w:sz w:val="20"/>
          <w:szCs w:val="20"/>
        </w:rPr>
        <w:t xml:space="preserve"> for Terrain Characterization." International Journal of Geosciences 2014.</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Costa</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Cabral, M. C. and S. J. Burges (1994). "Digital elevation model networks (DEMON): A model of flow over hillslopes for computation of contributing and dispersal areas." Water resources research 30(6): 1681-1692.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Data, E., E. Characteristics, R. Colombo, J. Vogt, J. Vogt and F. </w:t>
      </w:r>
      <w:proofErr w:type="spellStart"/>
      <w:r w:rsidRPr="006D6EEF">
        <w:rPr>
          <w:rFonts w:ascii="TimesNewRomanPSMT" w:hAnsi="TimesNewRomanPSMT" w:cs="TimesNewRomanPSMT"/>
          <w:noProof w:val="0"/>
          <w:sz w:val="20"/>
          <w:szCs w:val="20"/>
        </w:rPr>
        <w:t>Bertolo</w:t>
      </w:r>
      <w:proofErr w:type="spellEnd"/>
      <w:r w:rsidRPr="006D6EEF">
        <w:rPr>
          <w:rFonts w:ascii="TimesNewRomanPSMT" w:hAnsi="TimesNewRomanPSMT" w:cs="TimesNewRomanPSMT"/>
          <w:noProof w:val="0"/>
          <w:sz w:val="20"/>
          <w:szCs w:val="20"/>
        </w:rPr>
        <w:t xml:space="preserve"> (2001). "Deriving drainage networks and catchment boundaries at the European scale." Joint Research Centre, European Commission, </w:t>
      </w:r>
      <w:proofErr w:type="spellStart"/>
      <w:r w:rsidRPr="006D6EEF">
        <w:rPr>
          <w:rFonts w:ascii="TimesNewRomanPSMT" w:hAnsi="TimesNewRomanPSMT" w:cs="TimesNewRomanPSMT"/>
          <w:noProof w:val="0"/>
          <w:sz w:val="20"/>
          <w:szCs w:val="20"/>
        </w:rPr>
        <w:t>Ispra</w:t>
      </w:r>
      <w:proofErr w:type="spellEnd"/>
      <w:r w:rsidRPr="006D6EEF">
        <w:rPr>
          <w:rFonts w:ascii="TimesNewRomanPSMT" w:hAnsi="TimesNewRomanPSMT" w:cs="TimesNewRomanPSMT"/>
          <w:noProof w:val="0"/>
          <w:sz w:val="20"/>
          <w:szCs w:val="20"/>
        </w:rPr>
        <w:t>.</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Fairfield, J. and P. </w:t>
      </w:r>
      <w:proofErr w:type="spellStart"/>
      <w:r w:rsidRPr="006D6EEF">
        <w:rPr>
          <w:rFonts w:ascii="TimesNewRomanPSMT" w:hAnsi="TimesNewRomanPSMT" w:cs="TimesNewRomanPSMT"/>
          <w:noProof w:val="0"/>
          <w:sz w:val="20"/>
          <w:szCs w:val="20"/>
        </w:rPr>
        <w:t>Leymarie</w:t>
      </w:r>
      <w:proofErr w:type="spellEnd"/>
      <w:r w:rsidRPr="006D6EEF">
        <w:rPr>
          <w:rFonts w:ascii="TimesNewRomanPSMT" w:hAnsi="TimesNewRomanPSMT" w:cs="TimesNewRomanPSMT"/>
          <w:noProof w:val="0"/>
          <w:sz w:val="20"/>
          <w:szCs w:val="20"/>
        </w:rPr>
        <w:t xml:space="preserve"> (1991). "Drainage networks from grid digital elevation models." Water Resources Research 27(5): 709-717.</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Frankel, K. L. and J. F. Dolan (2007). "Characterizing arid region alluvial fan surface roughness with airborne laser swath mapping digital topographic data." Journal of Geophysical Research: Earth Surface (2003–2012) 112(F2).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Freeman, T. G. (1991). "Calculating catchment area with divergent flow based on a regular grid." Computers &amp; Geosciences 17(3): 413-422.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lastRenderedPageBreak/>
        <w:t>Garbrecht</w:t>
      </w:r>
      <w:proofErr w:type="spellEnd"/>
      <w:r w:rsidRPr="006D6EEF">
        <w:rPr>
          <w:rFonts w:ascii="TimesNewRomanPSMT" w:hAnsi="TimesNewRomanPSMT" w:cs="TimesNewRomanPSMT"/>
          <w:noProof w:val="0"/>
          <w:sz w:val="20"/>
          <w:szCs w:val="20"/>
        </w:rPr>
        <w:t>, J. and L. W. Martz (1997). "The assignment of drainage direction over flat surfaces in raster digital elevation models." Journal of hydrology 193(1-4): 204-213.</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Garbrecht</w:t>
      </w:r>
      <w:proofErr w:type="spellEnd"/>
      <w:r w:rsidRPr="006D6EEF">
        <w:rPr>
          <w:rFonts w:ascii="TimesNewRomanPSMT" w:hAnsi="TimesNewRomanPSMT" w:cs="TimesNewRomanPSMT"/>
          <w:noProof w:val="0"/>
          <w:sz w:val="20"/>
          <w:szCs w:val="20"/>
        </w:rPr>
        <w:t>, J. and L. W. Martz (2000). "Digital elevation model issues in water resources modeling." Hydrologic and hydraulic modeling support with geographic information systems: 1-28.</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Hastings, B. (2012). Comparison of digital terrain and field-based channel derivation methods in a subalpine catchment, Front Range, Colorado. Master thesis, Colorado State University.</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Hastings, B. E. and S. K. </w:t>
      </w:r>
      <w:proofErr w:type="spellStart"/>
      <w:r w:rsidRPr="006D6EEF">
        <w:rPr>
          <w:rFonts w:ascii="TimesNewRomanPSMT" w:hAnsi="TimesNewRomanPSMT" w:cs="TimesNewRomanPSMT"/>
          <w:noProof w:val="0"/>
          <w:sz w:val="20"/>
          <w:szCs w:val="20"/>
        </w:rPr>
        <w:t>Kampf</w:t>
      </w:r>
      <w:proofErr w:type="spellEnd"/>
      <w:r w:rsidRPr="006D6EEF">
        <w:rPr>
          <w:rFonts w:ascii="TimesNewRomanPSMT" w:hAnsi="TimesNewRomanPSMT" w:cs="TimesNewRomanPSMT"/>
          <w:noProof w:val="0"/>
          <w:sz w:val="20"/>
          <w:szCs w:val="20"/>
        </w:rPr>
        <w:t xml:space="preserve"> (2014). "Evaluation of digital channel network derivation methods in a glaciated subalpine catchment." Earth Surface Processes and Landforms 39(13): 1790-1802.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Heine, R. A., C. L. </w:t>
      </w:r>
      <w:proofErr w:type="spellStart"/>
      <w:r w:rsidRPr="006D6EEF">
        <w:rPr>
          <w:rFonts w:ascii="TimesNewRomanPSMT" w:hAnsi="TimesNewRomanPSMT" w:cs="TimesNewRomanPSMT"/>
          <w:noProof w:val="0"/>
          <w:sz w:val="20"/>
          <w:szCs w:val="20"/>
        </w:rPr>
        <w:t>Lant</w:t>
      </w:r>
      <w:proofErr w:type="spellEnd"/>
      <w:r w:rsidRPr="006D6EEF">
        <w:rPr>
          <w:rFonts w:ascii="TimesNewRomanPSMT" w:hAnsi="TimesNewRomanPSMT" w:cs="TimesNewRomanPSMT"/>
          <w:noProof w:val="0"/>
          <w:sz w:val="20"/>
          <w:szCs w:val="20"/>
        </w:rPr>
        <w:t xml:space="preserve"> and R. R. </w:t>
      </w:r>
      <w:proofErr w:type="spellStart"/>
      <w:r w:rsidRPr="006D6EEF">
        <w:rPr>
          <w:rFonts w:ascii="TimesNewRomanPSMT" w:hAnsi="TimesNewRomanPSMT" w:cs="TimesNewRomanPSMT"/>
          <w:noProof w:val="0"/>
          <w:sz w:val="20"/>
          <w:szCs w:val="20"/>
        </w:rPr>
        <w:t>Sengupta</w:t>
      </w:r>
      <w:proofErr w:type="spellEnd"/>
      <w:r w:rsidRPr="006D6EEF">
        <w:rPr>
          <w:rFonts w:ascii="TimesNewRomanPSMT" w:hAnsi="TimesNewRomanPSMT" w:cs="TimesNewRomanPSMT"/>
          <w:noProof w:val="0"/>
          <w:sz w:val="20"/>
          <w:szCs w:val="20"/>
        </w:rPr>
        <w:t xml:space="preserve"> (2004). "Development and comparison of approaches for automated mapping of stream channel networks." Annals of the Association of American Geographers 94(3): 477-490.</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Hobson, R. (1972). "Surface roughness in topography: quantitative approach." Spatial analysis in geomorphology: 225-245.</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Horton, R. E. (1945). "Erosional development of streams and their drainage basins; </w:t>
      </w:r>
      <w:proofErr w:type="spellStart"/>
      <w:r w:rsidRPr="006D6EEF">
        <w:rPr>
          <w:rFonts w:ascii="TimesNewRomanPSMT" w:hAnsi="TimesNewRomanPSMT" w:cs="TimesNewRomanPSMT"/>
          <w:noProof w:val="0"/>
          <w:sz w:val="20"/>
          <w:szCs w:val="20"/>
        </w:rPr>
        <w:t>hydrophysical</w:t>
      </w:r>
      <w:proofErr w:type="spellEnd"/>
      <w:r w:rsidRPr="006D6EEF">
        <w:rPr>
          <w:rFonts w:ascii="TimesNewRomanPSMT" w:hAnsi="TimesNewRomanPSMT" w:cs="TimesNewRomanPSMT"/>
          <w:noProof w:val="0"/>
          <w:sz w:val="20"/>
          <w:szCs w:val="20"/>
        </w:rPr>
        <w:t xml:space="preserve"> approach to quantitative morphology." Geological society of America bulletin 56(3): 275-370.</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Istanbulluoglu</w:t>
      </w:r>
      <w:proofErr w:type="spellEnd"/>
      <w:r w:rsidRPr="006D6EEF">
        <w:rPr>
          <w:rFonts w:ascii="TimesNewRomanPSMT" w:hAnsi="TimesNewRomanPSMT" w:cs="TimesNewRomanPSMT"/>
          <w:noProof w:val="0"/>
          <w:sz w:val="20"/>
          <w:szCs w:val="20"/>
        </w:rPr>
        <w:t>, E. and R. L. Bras (2005). "Vegetation</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modulated landscape evolution: Effects of vegetation on landscape processes, drainage density, and topography." Journal of Geophysical Research: Earth Surface (2003–2012) 110(F2).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Jaeger, K. L., D. R. Montgomery and S. M. Bolton (2007). "Channel and perennial flow initiation in headwater streams: management implications of variability in source-area size." Environmental Management 40(5): 775-786.</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Jenson, S. and J. </w:t>
      </w:r>
      <w:proofErr w:type="spellStart"/>
      <w:r w:rsidRPr="006D6EEF">
        <w:rPr>
          <w:rFonts w:ascii="TimesNewRomanPSMT" w:hAnsi="TimesNewRomanPSMT" w:cs="TimesNewRomanPSMT"/>
          <w:noProof w:val="0"/>
          <w:sz w:val="20"/>
          <w:szCs w:val="20"/>
        </w:rPr>
        <w:t>Domingue</w:t>
      </w:r>
      <w:proofErr w:type="spellEnd"/>
      <w:r w:rsidRPr="006D6EEF">
        <w:rPr>
          <w:rFonts w:ascii="TimesNewRomanPSMT" w:hAnsi="TimesNewRomanPSMT" w:cs="TimesNewRomanPSMT"/>
          <w:noProof w:val="0"/>
          <w:sz w:val="20"/>
          <w:szCs w:val="20"/>
        </w:rPr>
        <w:t xml:space="preserve"> (1988). "Extracting topographic structure from digital elevation data for geographic information system analysis." Photogrammetric engineering and remote sensing 54(11): 1593-1600.</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Jones, N. L., S. G. Wright and others (1990). "Watershed Delineation with Triangle-Based Terrain Models." Journal of Hydraulic Engineering 116: 1232.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Kimerling</w:t>
      </w:r>
      <w:proofErr w:type="spellEnd"/>
      <w:r w:rsidRPr="006D6EEF">
        <w:rPr>
          <w:rFonts w:ascii="TimesNewRomanPSMT" w:hAnsi="TimesNewRomanPSMT" w:cs="TimesNewRomanPSMT"/>
          <w:noProof w:val="0"/>
          <w:sz w:val="20"/>
          <w:szCs w:val="20"/>
        </w:rPr>
        <w:t xml:space="preserve">, A. J., A. R. Buckley, P. C. </w:t>
      </w:r>
      <w:proofErr w:type="spellStart"/>
      <w:r w:rsidRPr="006D6EEF">
        <w:rPr>
          <w:rFonts w:ascii="TimesNewRomanPSMT" w:hAnsi="TimesNewRomanPSMT" w:cs="TimesNewRomanPSMT"/>
          <w:noProof w:val="0"/>
          <w:sz w:val="20"/>
          <w:szCs w:val="20"/>
        </w:rPr>
        <w:t>Muehrcke</w:t>
      </w:r>
      <w:proofErr w:type="spellEnd"/>
      <w:r w:rsidRPr="006D6EEF">
        <w:rPr>
          <w:rFonts w:ascii="TimesNewRomanPSMT" w:hAnsi="TimesNewRomanPSMT" w:cs="TimesNewRomanPSMT"/>
          <w:noProof w:val="0"/>
          <w:sz w:val="20"/>
          <w:szCs w:val="20"/>
        </w:rPr>
        <w:t xml:space="preserve"> and J. O. </w:t>
      </w:r>
      <w:proofErr w:type="spellStart"/>
      <w:r w:rsidRPr="006D6EEF">
        <w:rPr>
          <w:rFonts w:ascii="TimesNewRomanPSMT" w:hAnsi="TimesNewRomanPSMT" w:cs="TimesNewRomanPSMT"/>
          <w:noProof w:val="0"/>
          <w:sz w:val="20"/>
          <w:szCs w:val="20"/>
        </w:rPr>
        <w:t>Muehrcke</w:t>
      </w:r>
      <w:proofErr w:type="spellEnd"/>
      <w:r w:rsidRPr="006D6EEF">
        <w:rPr>
          <w:rFonts w:ascii="TimesNewRomanPSMT" w:hAnsi="TimesNewRomanPSMT" w:cs="TimesNewRomanPSMT"/>
          <w:noProof w:val="0"/>
          <w:sz w:val="20"/>
          <w:szCs w:val="20"/>
        </w:rPr>
        <w:t xml:space="preserve"> (2009). Map use: reading and analysis, </w:t>
      </w:r>
      <w:proofErr w:type="spellStart"/>
      <w:r w:rsidRPr="006D6EEF">
        <w:rPr>
          <w:rFonts w:ascii="TimesNewRomanPSMT" w:hAnsi="TimesNewRomanPSMT" w:cs="TimesNewRomanPSMT"/>
          <w:noProof w:val="0"/>
          <w:sz w:val="20"/>
          <w:szCs w:val="20"/>
        </w:rPr>
        <w:t>Esri</w:t>
      </w:r>
      <w:proofErr w:type="spellEnd"/>
      <w:r w:rsidRPr="006D6EEF">
        <w:rPr>
          <w:rFonts w:ascii="TimesNewRomanPSMT" w:hAnsi="TimesNewRomanPSMT" w:cs="TimesNewRomanPSMT"/>
          <w:noProof w:val="0"/>
          <w:sz w:val="20"/>
          <w:szCs w:val="20"/>
        </w:rPr>
        <w:t xml:space="preserve"> Press.</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Kirkby</w:t>
      </w:r>
      <w:proofErr w:type="spellEnd"/>
      <w:r w:rsidRPr="006D6EEF">
        <w:rPr>
          <w:rFonts w:ascii="TimesNewRomanPSMT" w:hAnsi="TimesNewRomanPSMT" w:cs="TimesNewRomanPSMT"/>
          <w:noProof w:val="0"/>
          <w:sz w:val="20"/>
          <w:szCs w:val="20"/>
        </w:rPr>
        <w:t xml:space="preserve">, M. J. (1987). "Modelling some influences of soil erosion, landslides and valley gradient on drainage density and hollow development." Geomorphological models: theoretical and empirical aspects/Frank </w:t>
      </w:r>
      <w:proofErr w:type="spellStart"/>
      <w:r w:rsidRPr="006D6EEF">
        <w:rPr>
          <w:rFonts w:ascii="TimesNewRomanPSMT" w:hAnsi="TimesNewRomanPSMT" w:cs="TimesNewRomanPSMT"/>
          <w:noProof w:val="0"/>
          <w:sz w:val="20"/>
          <w:szCs w:val="20"/>
        </w:rPr>
        <w:t>Ahnert</w:t>
      </w:r>
      <w:proofErr w:type="spellEnd"/>
      <w:r w:rsidRPr="006D6EEF">
        <w:rPr>
          <w:rFonts w:ascii="TimesNewRomanPSMT" w:hAnsi="TimesNewRomanPSMT" w:cs="TimesNewRomanPSMT"/>
          <w:noProof w:val="0"/>
          <w:sz w:val="20"/>
          <w:szCs w:val="20"/>
        </w:rPr>
        <w:t xml:space="preserve"> (editor).</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Koundouri</w:t>
      </w:r>
      <w:proofErr w:type="spellEnd"/>
      <w:r w:rsidRPr="006D6EEF">
        <w:rPr>
          <w:rFonts w:ascii="TimesNewRomanPSMT" w:hAnsi="TimesNewRomanPSMT" w:cs="TimesNewRomanPSMT"/>
          <w:noProof w:val="0"/>
          <w:sz w:val="20"/>
          <w:szCs w:val="20"/>
        </w:rPr>
        <w:t xml:space="preserve">, P. and N. A. Papandreou (2013). Water Resources Management Sustaining Socio-economic Welfare: The Implementation of the European Water Framework Directive in </w:t>
      </w:r>
      <w:proofErr w:type="spellStart"/>
      <w:r w:rsidRPr="006D6EEF">
        <w:rPr>
          <w:rFonts w:ascii="TimesNewRomanPSMT" w:hAnsi="TimesNewRomanPSMT" w:cs="TimesNewRomanPSMT"/>
          <w:noProof w:val="0"/>
          <w:sz w:val="20"/>
          <w:szCs w:val="20"/>
        </w:rPr>
        <w:t>Asopos</w:t>
      </w:r>
      <w:proofErr w:type="spellEnd"/>
      <w:r w:rsidRPr="006D6EEF">
        <w:rPr>
          <w:rFonts w:ascii="TimesNewRomanPSMT" w:hAnsi="TimesNewRomanPSMT" w:cs="TimesNewRomanPSMT"/>
          <w:noProof w:val="0"/>
          <w:sz w:val="20"/>
          <w:szCs w:val="20"/>
        </w:rPr>
        <w:t xml:space="preserve"> River Basin in Greece, Springer Science &amp; Business Media.</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Lea, N. (1992). "An aspect driven kinematic routing algorithm." Overland flow: hydraulics and erosion mechanics: 393-407.</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Luo, W., X. Li, I. Molloy, L. Di and T. </w:t>
      </w:r>
      <w:proofErr w:type="spellStart"/>
      <w:r w:rsidRPr="006D6EEF">
        <w:rPr>
          <w:rFonts w:ascii="TimesNewRomanPSMT" w:hAnsi="TimesNewRomanPSMT" w:cs="TimesNewRomanPSMT"/>
          <w:noProof w:val="0"/>
          <w:sz w:val="20"/>
          <w:szCs w:val="20"/>
        </w:rPr>
        <w:t>Stepinski</w:t>
      </w:r>
      <w:proofErr w:type="spellEnd"/>
      <w:r w:rsidRPr="006D6EEF">
        <w:rPr>
          <w:rFonts w:ascii="TimesNewRomanPSMT" w:hAnsi="TimesNewRomanPSMT" w:cs="TimesNewRomanPSMT"/>
          <w:noProof w:val="0"/>
          <w:sz w:val="20"/>
          <w:szCs w:val="20"/>
        </w:rPr>
        <w:t xml:space="preserve"> (2014). "Web service for extracting stream networks from DEM data." </w:t>
      </w:r>
      <w:proofErr w:type="spellStart"/>
      <w:r w:rsidRPr="006D6EEF">
        <w:rPr>
          <w:rFonts w:ascii="TimesNewRomanPSMT" w:hAnsi="TimesNewRomanPSMT" w:cs="TimesNewRomanPSMT"/>
          <w:noProof w:val="0"/>
          <w:sz w:val="20"/>
          <w:szCs w:val="20"/>
        </w:rPr>
        <w:t>GeoJournal</w:t>
      </w:r>
      <w:proofErr w:type="spellEnd"/>
      <w:r w:rsidRPr="006D6EEF">
        <w:rPr>
          <w:rFonts w:ascii="TimesNewRomanPSMT" w:hAnsi="TimesNewRomanPSMT" w:cs="TimesNewRomanPSMT"/>
          <w:noProof w:val="0"/>
          <w:sz w:val="20"/>
          <w:szCs w:val="20"/>
        </w:rPr>
        <w:t xml:space="preserve"> 79(2): 183-193.</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Maidment</w:t>
      </w:r>
      <w:proofErr w:type="spellEnd"/>
      <w:r w:rsidRPr="006D6EEF">
        <w:rPr>
          <w:rFonts w:ascii="TimesNewRomanPSMT" w:hAnsi="TimesNewRomanPSMT" w:cs="TimesNewRomanPSMT"/>
          <w:noProof w:val="0"/>
          <w:sz w:val="20"/>
          <w:szCs w:val="20"/>
        </w:rPr>
        <w:t>, D. R. (1996). GIS and hydrologic modeling-an assessment of progress. Third International Conference on GIS and Environmental Modeling.</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Mao, Y., A. Ye, J. Xu, F. Ma, X. Deng, C. Miao, W. Gong and Z. Di (2014). "An advanced distributed automated extraction of drainage network model on high-resolution DEM." Hydrology and Earth System Sciences Discussions 11(7): 7441-7467.</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Mark, D. M. (1983). "Relations </w:t>
      </w:r>
      <w:proofErr w:type="gramStart"/>
      <w:r w:rsidRPr="006D6EEF">
        <w:rPr>
          <w:rFonts w:ascii="TimesNewRomanPSMT" w:hAnsi="TimesNewRomanPSMT" w:cs="TimesNewRomanPSMT"/>
          <w:noProof w:val="0"/>
          <w:sz w:val="20"/>
          <w:szCs w:val="20"/>
        </w:rPr>
        <w:t>Between</w:t>
      </w:r>
      <w:proofErr w:type="gramEnd"/>
      <w:r w:rsidRPr="006D6EEF">
        <w:rPr>
          <w:rFonts w:ascii="TimesNewRomanPSMT" w:hAnsi="TimesNewRomanPSMT" w:cs="TimesNewRomanPSMT"/>
          <w:noProof w:val="0"/>
          <w:sz w:val="20"/>
          <w:szCs w:val="20"/>
        </w:rPr>
        <w:t xml:space="preserve"> Field</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surveyed Channel Networks and Map</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 xml:space="preserve">based </w:t>
      </w:r>
      <w:proofErr w:type="spellStart"/>
      <w:r w:rsidRPr="006D6EEF">
        <w:rPr>
          <w:rFonts w:ascii="TimesNewRomanPSMT" w:hAnsi="TimesNewRomanPSMT" w:cs="TimesNewRomanPSMT"/>
          <w:noProof w:val="0"/>
          <w:sz w:val="20"/>
          <w:szCs w:val="20"/>
        </w:rPr>
        <w:t>Geomorphometric</w:t>
      </w:r>
      <w:proofErr w:type="spellEnd"/>
      <w:r w:rsidRPr="006D6EEF">
        <w:rPr>
          <w:rFonts w:ascii="TimesNewRomanPSMT" w:hAnsi="TimesNewRomanPSMT" w:cs="TimesNewRomanPSMT"/>
          <w:noProof w:val="0"/>
          <w:sz w:val="20"/>
          <w:szCs w:val="20"/>
        </w:rPr>
        <w:t xml:space="preserve"> Measures, Inez, Kentucky." Annals of the Association of American Geographers 73(3): 358-372.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McMaster, K. J. (2002). "Effects of digital elevation model resolution on derived stream network positions." Water Resources Research 38(4): 13-11-13-18.</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Moglen</w:t>
      </w:r>
      <w:proofErr w:type="spellEnd"/>
      <w:r w:rsidRPr="006D6EEF">
        <w:rPr>
          <w:rFonts w:ascii="TimesNewRomanPSMT" w:hAnsi="TimesNewRomanPSMT" w:cs="TimesNewRomanPSMT"/>
          <w:noProof w:val="0"/>
          <w:sz w:val="20"/>
          <w:szCs w:val="20"/>
        </w:rPr>
        <w:t xml:space="preserve">, G. E., E. A. </w:t>
      </w:r>
      <w:proofErr w:type="spellStart"/>
      <w:r w:rsidRPr="006D6EEF">
        <w:rPr>
          <w:rFonts w:ascii="TimesNewRomanPSMT" w:hAnsi="TimesNewRomanPSMT" w:cs="TimesNewRomanPSMT"/>
          <w:noProof w:val="0"/>
          <w:sz w:val="20"/>
          <w:szCs w:val="20"/>
        </w:rPr>
        <w:t>Eltahir</w:t>
      </w:r>
      <w:proofErr w:type="spellEnd"/>
      <w:r w:rsidRPr="006D6EEF">
        <w:rPr>
          <w:rFonts w:ascii="TimesNewRomanPSMT" w:hAnsi="TimesNewRomanPSMT" w:cs="TimesNewRomanPSMT"/>
          <w:noProof w:val="0"/>
          <w:sz w:val="20"/>
          <w:szCs w:val="20"/>
        </w:rPr>
        <w:t xml:space="preserve"> and R. L. Bras (1998). "On the sensitivity of drainage density to climate change." Water Resources Research 34(4): 855-862.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Montgomery, D. R. and W. E. Dietrich (1988). "Where do channels begin?" Nature 336(6196): 232-234.</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lastRenderedPageBreak/>
        <w:t xml:space="preserve">Montgomery, D. R. and E. </w:t>
      </w:r>
      <w:proofErr w:type="spellStart"/>
      <w:r w:rsidRPr="006D6EEF">
        <w:rPr>
          <w:rFonts w:ascii="TimesNewRomanPSMT" w:hAnsi="TimesNewRomanPSMT" w:cs="TimesNewRomanPSMT"/>
          <w:noProof w:val="0"/>
          <w:sz w:val="20"/>
          <w:szCs w:val="20"/>
        </w:rPr>
        <w:t>Foufoula</w:t>
      </w:r>
      <w:proofErr w:type="spellEnd"/>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Georgiou (1993). "Channel network source representation using digital elevation models." Water Resources Research 29(12): 3925-3934.</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Morisawa</w:t>
      </w:r>
      <w:proofErr w:type="spellEnd"/>
      <w:r w:rsidRPr="006D6EEF">
        <w:rPr>
          <w:rFonts w:ascii="TimesNewRomanPSMT" w:hAnsi="TimesNewRomanPSMT" w:cs="TimesNewRomanPSMT"/>
          <w:noProof w:val="0"/>
          <w:sz w:val="20"/>
          <w:szCs w:val="20"/>
        </w:rPr>
        <w:t>, M. and K. M. Clayton (1985). Rivers: form and process, Longman London and New York.</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Mower, J. E. (1994). "Data-parallel procedures for drainage basin analysis." Computers &amp; Geosciences 20(9): 1365–1378.</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Nelson, E. J. and others (1994). "Algorithm for Precise Drainage-Basin Delineation." Journal of Hydraulic Engineering 120: 298.</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O'Callaghan, J. F. and D. M. Mark (1984). "The extraction of drainage networks from digital elevation data." Computer vision, graphics, and image ….</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Passalacqua</w:t>
      </w:r>
      <w:proofErr w:type="spellEnd"/>
      <w:r w:rsidRPr="006D6EEF">
        <w:rPr>
          <w:rFonts w:ascii="TimesNewRomanPSMT" w:hAnsi="TimesNewRomanPSMT" w:cs="TimesNewRomanPSMT"/>
          <w:noProof w:val="0"/>
          <w:sz w:val="20"/>
          <w:szCs w:val="20"/>
        </w:rPr>
        <w:t xml:space="preserve">, P., P. </w:t>
      </w:r>
      <w:proofErr w:type="spellStart"/>
      <w:r w:rsidRPr="006D6EEF">
        <w:rPr>
          <w:rFonts w:ascii="TimesNewRomanPSMT" w:hAnsi="TimesNewRomanPSMT" w:cs="TimesNewRomanPSMT"/>
          <w:noProof w:val="0"/>
          <w:sz w:val="20"/>
          <w:szCs w:val="20"/>
        </w:rPr>
        <w:t>Tarolli</w:t>
      </w:r>
      <w:proofErr w:type="spellEnd"/>
      <w:r w:rsidRPr="006D6EEF">
        <w:rPr>
          <w:rFonts w:ascii="TimesNewRomanPSMT" w:hAnsi="TimesNewRomanPSMT" w:cs="TimesNewRomanPSMT"/>
          <w:noProof w:val="0"/>
          <w:sz w:val="20"/>
          <w:szCs w:val="20"/>
        </w:rPr>
        <w:t xml:space="preserve"> and E. </w:t>
      </w:r>
      <w:proofErr w:type="spellStart"/>
      <w:r w:rsidRPr="006D6EEF">
        <w:rPr>
          <w:rFonts w:ascii="TimesNewRomanPSMT" w:hAnsi="TimesNewRomanPSMT" w:cs="TimesNewRomanPSMT"/>
          <w:noProof w:val="0"/>
          <w:sz w:val="20"/>
          <w:szCs w:val="20"/>
        </w:rPr>
        <w:t>Foufoula</w:t>
      </w:r>
      <w:proofErr w:type="spellEnd"/>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Georgiou (2010). "Testing space</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 xml:space="preserve">scale methodologies for automatic geomorphic feature extraction from </w:t>
      </w:r>
      <w:proofErr w:type="spellStart"/>
      <w:r w:rsidRPr="006D6EEF">
        <w:rPr>
          <w:rFonts w:ascii="TimesNewRomanPSMT" w:hAnsi="TimesNewRomanPSMT" w:cs="TimesNewRomanPSMT"/>
          <w:noProof w:val="0"/>
          <w:sz w:val="20"/>
          <w:szCs w:val="20"/>
        </w:rPr>
        <w:t>lidar</w:t>
      </w:r>
      <w:proofErr w:type="spellEnd"/>
      <w:r w:rsidRPr="006D6EEF">
        <w:rPr>
          <w:rFonts w:ascii="TimesNewRomanPSMT" w:hAnsi="TimesNewRomanPSMT" w:cs="TimesNewRomanPSMT"/>
          <w:noProof w:val="0"/>
          <w:sz w:val="20"/>
          <w:szCs w:val="20"/>
        </w:rPr>
        <w:t xml:space="preserve"> in a complex mountainous landscape." Water resources research 46(11).</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Peckham</w:t>
      </w:r>
      <w:proofErr w:type="spellEnd"/>
      <w:r w:rsidRPr="006D6EEF">
        <w:rPr>
          <w:rFonts w:ascii="TimesNewRomanPSMT" w:hAnsi="TimesNewRomanPSMT" w:cs="TimesNewRomanPSMT"/>
          <w:noProof w:val="0"/>
          <w:sz w:val="20"/>
          <w:szCs w:val="20"/>
        </w:rPr>
        <w:t>, S. D. (1995). "New results for self</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similar trees with applications to river networks." Water Resources Research 31(4): 1023-1029.</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Pelletier, J. D. (2013). "A robust, two</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parameter method for the extraction of drainage networks from high</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resolution digital elevation models (DEMs): Evaluation using synthetic and real</w:t>
      </w:r>
      <w:r w:rsidRPr="006D6EEF">
        <w:rPr>
          <w:rFonts w:ascii="Cambria Math" w:hAnsi="Cambria Math" w:cs="Cambria Math"/>
          <w:noProof w:val="0"/>
          <w:sz w:val="20"/>
          <w:szCs w:val="20"/>
        </w:rPr>
        <w:t>‐</w:t>
      </w:r>
      <w:r w:rsidRPr="006D6EEF">
        <w:rPr>
          <w:rFonts w:ascii="TimesNewRomanPSMT" w:hAnsi="TimesNewRomanPSMT" w:cs="TimesNewRomanPSMT"/>
          <w:noProof w:val="0"/>
          <w:sz w:val="20"/>
          <w:szCs w:val="20"/>
        </w:rPr>
        <w:t xml:space="preserve">world </w:t>
      </w:r>
      <w:proofErr w:type="spellStart"/>
      <w:r w:rsidRPr="006D6EEF">
        <w:rPr>
          <w:rFonts w:ascii="TimesNewRomanPSMT" w:hAnsi="TimesNewRomanPSMT" w:cs="TimesNewRomanPSMT"/>
          <w:noProof w:val="0"/>
          <w:sz w:val="20"/>
          <w:szCs w:val="20"/>
        </w:rPr>
        <w:t>DEMs.</w:t>
      </w:r>
      <w:proofErr w:type="spellEnd"/>
      <w:r w:rsidRPr="006D6EEF">
        <w:rPr>
          <w:rFonts w:ascii="TimesNewRomanPSMT" w:hAnsi="TimesNewRomanPSMT" w:cs="TimesNewRomanPSMT"/>
          <w:noProof w:val="0"/>
          <w:sz w:val="20"/>
          <w:szCs w:val="20"/>
        </w:rPr>
        <w:t>" Water Resources Research 49(1): 75-89.</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Peucker</w:t>
      </w:r>
      <w:proofErr w:type="spellEnd"/>
      <w:r w:rsidRPr="006D6EEF">
        <w:rPr>
          <w:rFonts w:ascii="TimesNewRomanPSMT" w:hAnsi="TimesNewRomanPSMT" w:cs="TimesNewRomanPSMT"/>
          <w:noProof w:val="0"/>
          <w:sz w:val="20"/>
          <w:szCs w:val="20"/>
        </w:rPr>
        <w:t>, T. K. and D. H. Douglas (1975). "Detection of surface-specific points by local parallel processing of discrete terrain elevation data." Computer Graphics and image processing.</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Płaczkowska</w:t>
      </w:r>
      <w:proofErr w:type="spellEnd"/>
      <w:r w:rsidRPr="006D6EEF">
        <w:rPr>
          <w:rFonts w:ascii="TimesNewRomanPSMT" w:hAnsi="TimesNewRomanPSMT" w:cs="TimesNewRomanPSMT"/>
          <w:noProof w:val="0"/>
          <w:sz w:val="20"/>
          <w:szCs w:val="20"/>
        </w:rPr>
        <w:t xml:space="preserve">, E., M. </w:t>
      </w:r>
      <w:proofErr w:type="spellStart"/>
      <w:r w:rsidRPr="006D6EEF">
        <w:rPr>
          <w:rFonts w:ascii="TimesNewRomanPSMT" w:hAnsi="TimesNewRomanPSMT" w:cs="TimesNewRomanPSMT"/>
          <w:noProof w:val="0"/>
          <w:sz w:val="20"/>
          <w:szCs w:val="20"/>
        </w:rPr>
        <w:t>Górnik</w:t>
      </w:r>
      <w:proofErr w:type="spellEnd"/>
      <w:r w:rsidRPr="006D6EEF">
        <w:rPr>
          <w:rFonts w:ascii="TimesNewRomanPSMT" w:hAnsi="TimesNewRomanPSMT" w:cs="TimesNewRomanPSMT"/>
          <w:noProof w:val="0"/>
          <w:sz w:val="20"/>
          <w:szCs w:val="20"/>
        </w:rPr>
        <w:t xml:space="preserve">, E. </w:t>
      </w:r>
      <w:proofErr w:type="spellStart"/>
      <w:r w:rsidRPr="006D6EEF">
        <w:rPr>
          <w:rFonts w:ascii="TimesNewRomanPSMT" w:hAnsi="TimesNewRomanPSMT" w:cs="TimesNewRomanPSMT"/>
          <w:noProof w:val="0"/>
          <w:sz w:val="20"/>
          <w:szCs w:val="20"/>
        </w:rPr>
        <w:t>Mocior</w:t>
      </w:r>
      <w:proofErr w:type="spellEnd"/>
      <w:r w:rsidRPr="006D6EEF">
        <w:rPr>
          <w:rFonts w:ascii="TimesNewRomanPSMT" w:hAnsi="TimesNewRomanPSMT" w:cs="TimesNewRomanPSMT"/>
          <w:noProof w:val="0"/>
          <w:sz w:val="20"/>
          <w:szCs w:val="20"/>
        </w:rPr>
        <w:t xml:space="preserve">, B. Peek, P. </w:t>
      </w:r>
      <w:proofErr w:type="spellStart"/>
      <w:r w:rsidRPr="006D6EEF">
        <w:rPr>
          <w:rFonts w:ascii="TimesNewRomanPSMT" w:hAnsi="TimesNewRomanPSMT" w:cs="TimesNewRomanPSMT"/>
          <w:noProof w:val="0"/>
          <w:sz w:val="20"/>
          <w:szCs w:val="20"/>
        </w:rPr>
        <w:t>Potoniec</w:t>
      </w:r>
      <w:proofErr w:type="spellEnd"/>
      <w:r w:rsidRPr="006D6EEF">
        <w:rPr>
          <w:rFonts w:ascii="TimesNewRomanPSMT" w:hAnsi="TimesNewRomanPSMT" w:cs="TimesNewRomanPSMT"/>
          <w:noProof w:val="0"/>
          <w:sz w:val="20"/>
          <w:szCs w:val="20"/>
        </w:rPr>
        <w:t xml:space="preserve">, B. </w:t>
      </w:r>
      <w:proofErr w:type="spellStart"/>
      <w:r w:rsidRPr="006D6EEF">
        <w:rPr>
          <w:rFonts w:ascii="TimesNewRomanPSMT" w:hAnsi="TimesNewRomanPSMT" w:cs="TimesNewRomanPSMT"/>
          <w:noProof w:val="0"/>
          <w:sz w:val="20"/>
          <w:szCs w:val="20"/>
        </w:rPr>
        <w:t>Rzonca</w:t>
      </w:r>
      <w:proofErr w:type="spellEnd"/>
      <w:r w:rsidRPr="006D6EEF">
        <w:rPr>
          <w:rFonts w:ascii="TimesNewRomanPSMT" w:hAnsi="TimesNewRomanPSMT" w:cs="TimesNewRomanPSMT"/>
          <w:noProof w:val="0"/>
          <w:sz w:val="20"/>
          <w:szCs w:val="20"/>
        </w:rPr>
        <w:t xml:space="preserve"> and J. </w:t>
      </w:r>
      <w:proofErr w:type="spellStart"/>
      <w:r w:rsidRPr="006D6EEF">
        <w:rPr>
          <w:rFonts w:ascii="TimesNewRomanPSMT" w:hAnsi="TimesNewRomanPSMT" w:cs="TimesNewRomanPSMT"/>
          <w:noProof w:val="0"/>
          <w:sz w:val="20"/>
          <w:szCs w:val="20"/>
        </w:rPr>
        <w:t>Siwek</w:t>
      </w:r>
      <w:proofErr w:type="spellEnd"/>
      <w:r w:rsidRPr="006D6EEF">
        <w:rPr>
          <w:rFonts w:ascii="TimesNewRomanPSMT" w:hAnsi="TimesNewRomanPSMT" w:cs="TimesNewRomanPSMT"/>
          <w:noProof w:val="0"/>
          <w:sz w:val="20"/>
          <w:szCs w:val="20"/>
        </w:rPr>
        <w:t xml:space="preserve"> (2015). "Spatial distribution of channel heads in the Polish </w:t>
      </w:r>
      <w:proofErr w:type="spellStart"/>
      <w:r w:rsidRPr="006D6EEF">
        <w:rPr>
          <w:rFonts w:ascii="TimesNewRomanPSMT" w:hAnsi="TimesNewRomanPSMT" w:cs="TimesNewRomanPSMT"/>
          <w:noProof w:val="0"/>
          <w:sz w:val="20"/>
          <w:szCs w:val="20"/>
        </w:rPr>
        <w:t>Flysch</w:t>
      </w:r>
      <w:proofErr w:type="spellEnd"/>
      <w:r w:rsidRPr="006D6EEF">
        <w:rPr>
          <w:rFonts w:ascii="TimesNewRomanPSMT" w:hAnsi="TimesNewRomanPSMT" w:cs="TimesNewRomanPSMT"/>
          <w:noProof w:val="0"/>
          <w:sz w:val="20"/>
          <w:szCs w:val="20"/>
        </w:rPr>
        <w:t xml:space="preserve"> Carpathians." CATENA 127: 240-249.</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Rosim</w:t>
      </w:r>
      <w:proofErr w:type="spellEnd"/>
      <w:r w:rsidRPr="006D6EEF">
        <w:rPr>
          <w:rFonts w:ascii="TimesNewRomanPSMT" w:hAnsi="TimesNewRomanPSMT" w:cs="TimesNewRomanPSMT"/>
          <w:noProof w:val="0"/>
          <w:sz w:val="20"/>
          <w:szCs w:val="20"/>
        </w:rPr>
        <w:t xml:space="preserve">, S., J. de Oliveira Ortiz, J. R. de Freitas Oliveira, A. C. </w:t>
      </w:r>
      <w:proofErr w:type="spellStart"/>
      <w:r w:rsidRPr="006D6EEF">
        <w:rPr>
          <w:rFonts w:ascii="TimesNewRomanPSMT" w:hAnsi="TimesNewRomanPSMT" w:cs="TimesNewRomanPSMT"/>
          <w:noProof w:val="0"/>
          <w:sz w:val="20"/>
          <w:szCs w:val="20"/>
        </w:rPr>
        <w:t>Jardim</w:t>
      </w:r>
      <w:proofErr w:type="spellEnd"/>
      <w:r w:rsidRPr="006D6EEF">
        <w:rPr>
          <w:rFonts w:ascii="TimesNewRomanPSMT" w:hAnsi="TimesNewRomanPSMT" w:cs="TimesNewRomanPSMT"/>
          <w:noProof w:val="0"/>
          <w:sz w:val="20"/>
          <w:szCs w:val="20"/>
        </w:rPr>
        <w:t xml:space="preserve"> and E. S. Abreu (2015). Drainage Network Definition for Low Resolution DEM Obtained from Drainage Network Extracted from High Resolution DEM Using Upscaling Processes. Engineering Geology for Society and Territory-Volume 3, Springer: 271-274.</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Shreve, R. L. (1966). "Statistical law of stream numbers." The Journal of Geology: 17-37.</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Stanislawski</w:t>
      </w:r>
      <w:proofErr w:type="spellEnd"/>
      <w:r w:rsidRPr="006D6EEF">
        <w:rPr>
          <w:rFonts w:ascii="TimesNewRomanPSMT" w:hAnsi="TimesNewRomanPSMT" w:cs="TimesNewRomanPSMT"/>
          <w:noProof w:val="0"/>
          <w:sz w:val="20"/>
          <w:szCs w:val="20"/>
        </w:rPr>
        <w:t xml:space="preserve">, L. and B. </w:t>
      </w:r>
      <w:proofErr w:type="spellStart"/>
      <w:r w:rsidRPr="006D6EEF">
        <w:rPr>
          <w:rFonts w:ascii="TimesNewRomanPSMT" w:hAnsi="TimesNewRomanPSMT" w:cs="TimesNewRomanPSMT"/>
          <w:noProof w:val="0"/>
          <w:sz w:val="20"/>
          <w:szCs w:val="20"/>
        </w:rPr>
        <w:t>Buttenfield</w:t>
      </w:r>
      <w:proofErr w:type="spellEnd"/>
      <w:r w:rsidRPr="006D6EEF">
        <w:rPr>
          <w:rFonts w:ascii="TimesNewRomanPSMT" w:hAnsi="TimesNewRomanPSMT" w:cs="TimesNewRomanPSMT"/>
          <w:noProof w:val="0"/>
          <w:sz w:val="20"/>
          <w:szCs w:val="20"/>
        </w:rPr>
        <w:t xml:space="preserve"> (2011). A raster alternative for partitioning line densities to support automated cartographic generalization. 25th International cartography conference, July.</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Stanislawski</w:t>
      </w:r>
      <w:proofErr w:type="spellEnd"/>
      <w:r w:rsidRPr="006D6EEF">
        <w:rPr>
          <w:rFonts w:ascii="TimesNewRomanPSMT" w:hAnsi="TimesNewRomanPSMT" w:cs="TimesNewRomanPSMT"/>
          <w:noProof w:val="0"/>
          <w:sz w:val="20"/>
          <w:szCs w:val="20"/>
        </w:rPr>
        <w:t xml:space="preserve">, L., A. </w:t>
      </w:r>
      <w:proofErr w:type="spellStart"/>
      <w:r w:rsidRPr="006D6EEF">
        <w:rPr>
          <w:rFonts w:ascii="TimesNewRomanPSMT" w:hAnsi="TimesNewRomanPSMT" w:cs="TimesNewRomanPSMT"/>
          <w:noProof w:val="0"/>
          <w:sz w:val="20"/>
          <w:szCs w:val="20"/>
        </w:rPr>
        <w:t>Doumbouya</w:t>
      </w:r>
      <w:proofErr w:type="spellEnd"/>
      <w:r w:rsidRPr="006D6EEF">
        <w:rPr>
          <w:rFonts w:ascii="TimesNewRomanPSMT" w:hAnsi="TimesNewRomanPSMT" w:cs="TimesNewRomanPSMT"/>
          <w:noProof w:val="0"/>
          <w:sz w:val="20"/>
          <w:szCs w:val="20"/>
        </w:rPr>
        <w:t xml:space="preserve">, C. Miller-Corbett, B. </w:t>
      </w:r>
      <w:proofErr w:type="spellStart"/>
      <w:r w:rsidRPr="006D6EEF">
        <w:rPr>
          <w:rFonts w:ascii="TimesNewRomanPSMT" w:hAnsi="TimesNewRomanPSMT" w:cs="TimesNewRomanPSMT"/>
          <w:noProof w:val="0"/>
          <w:sz w:val="20"/>
          <w:szCs w:val="20"/>
        </w:rPr>
        <w:t>Buttenfield</w:t>
      </w:r>
      <w:proofErr w:type="spellEnd"/>
      <w:r w:rsidRPr="006D6EEF">
        <w:rPr>
          <w:rFonts w:ascii="TimesNewRomanPSMT" w:hAnsi="TimesNewRomanPSMT" w:cs="TimesNewRomanPSMT"/>
          <w:noProof w:val="0"/>
          <w:sz w:val="20"/>
          <w:szCs w:val="20"/>
        </w:rPr>
        <w:t xml:space="preserve"> and S. Arundel (2012). Scaling stream densities for hydrologic generalization. 7th international conference on geographic information science, Columbus.</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Stanislawski</w:t>
      </w:r>
      <w:proofErr w:type="spellEnd"/>
      <w:r w:rsidRPr="006D6EEF">
        <w:rPr>
          <w:rFonts w:ascii="TimesNewRomanPSMT" w:hAnsi="TimesNewRomanPSMT" w:cs="TimesNewRomanPSMT"/>
          <w:noProof w:val="0"/>
          <w:sz w:val="20"/>
          <w:szCs w:val="20"/>
        </w:rPr>
        <w:t xml:space="preserve">, L. V., B. P. </w:t>
      </w:r>
      <w:proofErr w:type="spellStart"/>
      <w:r w:rsidRPr="006D6EEF">
        <w:rPr>
          <w:rFonts w:ascii="TimesNewRomanPSMT" w:hAnsi="TimesNewRomanPSMT" w:cs="TimesNewRomanPSMT"/>
          <w:noProof w:val="0"/>
          <w:sz w:val="20"/>
          <w:szCs w:val="20"/>
        </w:rPr>
        <w:t>Buttenfield</w:t>
      </w:r>
      <w:proofErr w:type="spellEnd"/>
      <w:r w:rsidRPr="006D6EEF">
        <w:rPr>
          <w:rFonts w:ascii="TimesNewRomanPSMT" w:hAnsi="TimesNewRomanPSMT" w:cs="TimesNewRomanPSMT"/>
          <w:noProof w:val="0"/>
          <w:sz w:val="20"/>
          <w:szCs w:val="20"/>
        </w:rPr>
        <w:t xml:space="preserve"> and V. A. </w:t>
      </w:r>
      <w:proofErr w:type="spellStart"/>
      <w:r w:rsidRPr="006D6EEF">
        <w:rPr>
          <w:rFonts w:ascii="TimesNewRomanPSMT" w:hAnsi="TimesNewRomanPSMT" w:cs="TimesNewRomanPSMT"/>
          <w:noProof w:val="0"/>
          <w:sz w:val="20"/>
          <w:szCs w:val="20"/>
        </w:rPr>
        <w:t>Samaranayake</w:t>
      </w:r>
      <w:proofErr w:type="spellEnd"/>
      <w:r w:rsidRPr="006D6EEF">
        <w:rPr>
          <w:rFonts w:ascii="TimesNewRomanPSMT" w:hAnsi="TimesNewRomanPSMT" w:cs="TimesNewRomanPSMT"/>
          <w:noProof w:val="0"/>
          <w:sz w:val="20"/>
          <w:szCs w:val="20"/>
        </w:rPr>
        <w:t xml:space="preserve"> (2010). "Automated metric assessment of hydrographic feature generalization through bootstrapping." … of the 13th Workshop of ICA ….</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Stanislawski</w:t>
      </w:r>
      <w:proofErr w:type="spellEnd"/>
      <w:r w:rsidRPr="006D6EEF">
        <w:rPr>
          <w:rFonts w:ascii="TimesNewRomanPSMT" w:hAnsi="TimesNewRomanPSMT" w:cs="TimesNewRomanPSMT"/>
          <w:noProof w:val="0"/>
          <w:sz w:val="20"/>
          <w:szCs w:val="20"/>
        </w:rPr>
        <w:t xml:space="preserve">, L. V., A. T. </w:t>
      </w:r>
      <w:proofErr w:type="spellStart"/>
      <w:r w:rsidRPr="006D6EEF">
        <w:rPr>
          <w:rFonts w:ascii="TimesNewRomanPSMT" w:hAnsi="TimesNewRomanPSMT" w:cs="TimesNewRomanPSMT"/>
          <w:noProof w:val="0"/>
          <w:sz w:val="20"/>
          <w:szCs w:val="20"/>
        </w:rPr>
        <w:t>Doumbouya</w:t>
      </w:r>
      <w:proofErr w:type="spellEnd"/>
      <w:r w:rsidRPr="006D6EEF">
        <w:rPr>
          <w:rFonts w:ascii="TimesNewRomanPSMT" w:hAnsi="TimesNewRomanPSMT" w:cs="TimesNewRomanPSMT"/>
          <w:noProof w:val="0"/>
          <w:sz w:val="20"/>
          <w:szCs w:val="20"/>
        </w:rPr>
        <w:t xml:space="preserve"> and B. P. </w:t>
      </w:r>
      <w:proofErr w:type="spellStart"/>
      <w:r w:rsidRPr="006D6EEF">
        <w:rPr>
          <w:rFonts w:ascii="TimesNewRomanPSMT" w:hAnsi="TimesNewRomanPSMT" w:cs="TimesNewRomanPSMT"/>
          <w:noProof w:val="0"/>
          <w:sz w:val="20"/>
          <w:szCs w:val="20"/>
        </w:rPr>
        <w:t>Buttenfield</w:t>
      </w:r>
      <w:proofErr w:type="spellEnd"/>
      <w:r w:rsidRPr="006D6EEF">
        <w:rPr>
          <w:rFonts w:ascii="TimesNewRomanPSMT" w:hAnsi="TimesNewRomanPSMT" w:cs="TimesNewRomanPSMT"/>
          <w:noProof w:val="0"/>
          <w:sz w:val="20"/>
          <w:szCs w:val="20"/>
        </w:rPr>
        <w:t xml:space="preserve"> (2014). </w:t>
      </w:r>
      <w:proofErr w:type="spellStart"/>
      <w:r w:rsidRPr="006D6EEF">
        <w:rPr>
          <w:rFonts w:ascii="TimesNewRomanPSMT" w:hAnsi="TimesNewRomanPSMT" w:cs="TimesNewRomanPSMT"/>
          <w:noProof w:val="0"/>
          <w:sz w:val="20"/>
          <w:szCs w:val="20"/>
        </w:rPr>
        <w:t>Hydroloagically</w:t>
      </w:r>
      <w:proofErr w:type="spellEnd"/>
      <w:r w:rsidRPr="006D6EEF">
        <w:rPr>
          <w:rFonts w:ascii="TimesNewRomanPSMT" w:hAnsi="TimesNewRomanPSMT" w:cs="TimesNewRomanPSMT"/>
          <w:noProof w:val="0"/>
          <w:sz w:val="20"/>
          <w:szCs w:val="20"/>
        </w:rPr>
        <w:t xml:space="preserve"> Consistent Pruning of the High-Resolution National Hydrography Dataset to 1:24,000-scale. American Water Resources Association Spring Specialty Conference. Salt Lake City UT.</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Stanislawski</w:t>
      </w:r>
      <w:proofErr w:type="spellEnd"/>
      <w:r w:rsidRPr="006D6EEF">
        <w:rPr>
          <w:rFonts w:ascii="TimesNewRomanPSMT" w:hAnsi="TimesNewRomanPSMT" w:cs="TimesNewRomanPSMT"/>
          <w:noProof w:val="0"/>
          <w:sz w:val="20"/>
          <w:szCs w:val="20"/>
        </w:rPr>
        <w:t xml:space="preserve">, L. V., M. Finn, E. </w:t>
      </w:r>
      <w:proofErr w:type="spellStart"/>
      <w:r w:rsidRPr="006D6EEF">
        <w:rPr>
          <w:rFonts w:ascii="TimesNewRomanPSMT" w:hAnsi="TimesNewRomanPSMT" w:cs="TimesNewRomanPSMT"/>
          <w:noProof w:val="0"/>
          <w:sz w:val="20"/>
          <w:szCs w:val="20"/>
        </w:rPr>
        <w:t>Usery</w:t>
      </w:r>
      <w:proofErr w:type="spellEnd"/>
      <w:r w:rsidRPr="006D6EEF">
        <w:rPr>
          <w:rFonts w:ascii="TimesNewRomanPSMT" w:hAnsi="TimesNewRomanPSMT" w:cs="TimesNewRomanPSMT"/>
          <w:noProof w:val="0"/>
          <w:sz w:val="20"/>
          <w:szCs w:val="20"/>
        </w:rPr>
        <w:t xml:space="preserve"> and M. Barnes (2007). "Assessment of a rapid approach for estimating catchment areas for surface drainage lines." ACSM-IPLSAMSPS 2007: 9-12.</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Strahler</w:t>
      </w:r>
      <w:proofErr w:type="spellEnd"/>
      <w:r w:rsidRPr="006D6EEF">
        <w:rPr>
          <w:rFonts w:ascii="TimesNewRomanPSMT" w:hAnsi="TimesNewRomanPSMT" w:cs="TimesNewRomanPSMT"/>
          <w:noProof w:val="0"/>
          <w:sz w:val="20"/>
          <w:szCs w:val="20"/>
        </w:rPr>
        <w:t>, A. N. (1957). "Quantitative analysis of watershed geomorphology." Eos, Transactions American Geophysical Union 38(6): 913-920.</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Strahler</w:t>
      </w:r>
      <w:proofErr w:type="spellEnd"/>
      <w:r w:rsidRPr="006D6EEF">
        <w:rPr>
          <w:rFonts w:ascii="TimesNewRomanPSMT" w:hAnsi="TimesNewRomanPSMT" w:cs="TimesNewRomanPSMT"/>
          <w:noProof w:val="0"/>
          <w:sz w:val="20"/>
          <w:szCs w:val="20"/>
        </w:rPr>
        <w:t>, A. N. (1964). "Quantitative geomorphology of drainage basin and channel networks." Handbook of applied hydrology.</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Tarboton</w:t>
      </w:r>
      <w:proofErr w:type="spellEnd"/>
      <w:r w:rsidRPr="006D6EEF">
        <w:rPr>
          <w:rFonts w:ascii="TimesNewRomanPSMT" w:hAnsi="TimesNewRomanPSMT" w:cs="TimesNewRomanPSMT"/>
          <w:noProof w:val="0"/>
          <w:sz w:val="20"/>
          <w:szCs w:val="20"/>
        </w:rPr>
        <w:t>, D. G. (1997). "A new method for the determination of flow directions and upslope areas in grid digital elevation models." Water resources research 33(2): 309-319.</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Tarboton</w:t>
      </w:r>
      <w:proofErr w:type="spellEnd"/>
      <w:r w:rsidRPr="006D6EEF">
        <w:rPr>
          <w:rFonts w:ascii="TimesNewRomanPSMT" w:hAnsi="TimesNewRomanPSMT" w:cs="TimesNewRomanPSMT"/>
          <w:noProof w:val="0"/>
          <w:sz w:val="20"/>
          <w:szCs w:val="20"/>
        </w:rPr>
        <w:t xml:space="preserve">, D. G. and D. P. Ames (2001). Advances in the mapping of flow networks from digital elevation data. World water and environmental resources congress, Am. </w:t>
      </w:r>
      <w:proofErr w:type="spellStart"/>
      <w:r w:rsidRPr="006D6EEF">
        <w:rPr>
          <w:rFonts w:ascii="TimesNewRomanPSMT" w:hAnsi="TimesNewRomanPSMT" w:cs="TimesNewRomanPSMT"/>
          <w:noProof w:val="0"/>
          <w:sz w:val="20"/>
          <w:szCs w:val="20"/>
        </w:rPr>
        <w:t>Soc</w:t>
      </w:r>
      <w:proofErr w:type="spellEnd"/>
      <w:r w:rsidRPr="006D6EEF">
        <w:rPr>
          <w:rFonts w:ascii="TimesNewRomanPSMT" w:hAnsi="TimesNewRomanPSMT" w:cs="TimesNewRomanPSMT"/>
          <w:noProof w:val="0"/>
          <w:sz w:val="20"/>
          <w:szCs w:val="20"/>
        </w:rPr>
        <w:t xml:space="preserve"> Civil </w:t>
      </w:r>
      <w:proofErr w:type="spellStart"/>
      <w:r w:rsidRPr="006D6EEF">
        <w:rPr>
          <w:rFonts w:ascii="TimesNewRomanPSMT" w:hAnsi="TimesNewRomanPSMT" w:cs="TimesNewRomanPSMT"/>
          <w:noProof w:val="0"/>
          <w:sz w:val="20"/>
          <w:szCs w:val="20"/>
        </w:rPr>
        <w:t>Engrs</w:t>
      </w:r>
      <w:proofErr w:type="spellEnd"/>
      <w:r w:rsidRPr="006D6EEF">
        <w:rPr>
          <w:rFonts w:ascii="TimesNewRomanPSMT" w:hAnsi="TimesNewRomanPSMT" w:cs="TimesNewRomanPSMT"/>
          <w:noProof w:val="0"/>
          <w:sz w:val="20"/>
          <w:szCs w:val="20"/>
        </w:rPr>
        <w:t xml:space="preserve"> USA.</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Tarboton</w:t>
      </w:r>
      <w:proofErr w:type="spellEnd"/>
      <w:r w:rsidRPr="006D6EEF">
        <w:rPr>
          <w:rFonts w:ascii="TimesNewRomanPSMT" w:hAnsi="TimesNewRomanPSMT" w:cs="TimesNewRomanPSMT"/>
          <w:noProof w:val="0"/>
          <w:sz w:val="20"/>
          <w:szCs w:val="20"/>
        </w:rPr>
        <w:t>, D. G., R. L. Bras and I. Rodriguez-</w:t>
      </w:r>
      <w:proofErr w:type="spellStart"/>
      <w:r w:rsidRPr="006D6EEF">
        <w:rPr>
          <w:rFonts w:ascii="TimesNewRomanPSMT" w:hAnsi="TimesNewRomanPSMT" w:cs="TimesNewRomanPSMT"/>
          <w:noProof w:val="0"/>
          <w:sz w:val="20"/>
          <w:szCs w:val="20"/>
        </w:rPr>
        <w:t>Iturbe</w:t>
      </w:r>
      <w:proofErr w:type="spellEnd"/>
      <w:r w:rsidRPr="006D6EEF">
        <w:rPr>
          <w:rFonts w:ascii="TimesNewRomanPSMT" w:hAnsi="TimesNewRomanPSMT" w:cs="TimesNewRomanPSMT"/>
          <w:noProof w:val="0"/>
          <w:sz w:val="20"/>
          <w:szCs w:val="20"/>
        </w:rPr>
        <w:t xml:space="preserve"> (1991). "On the extraction of channel networks from digital elevation data." Hydrological processes 5(1): 81-100.</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t>Tarboton</w:t>
      </w:r>
      <w:proofErr w:type="spellEnd"/>
      <w:r w:rsidRPr="006D6EEF">
        <w:rPr>
          <w:rFonts w:ascii="TimesNewRomanPSMT" w:hAnsi="TimesNewRomanPSMT" w:cs="TimesNewRomanPSMT"/>
          <w:noProof w:val="0"/>
          <w:sz w:val="20"/>
          <w:szCs w:val="20"/>
        </w:rPr>
        <w:t>, D. G., R. L. Bras and I. Rodriguez-</w:t>
      </w:r>
      <w:proofErr w:type="spellStart"/>
      <w:r w:rsidRPr="006D6EEF">
        <w:rPr>
          <w:rFonts w:ascii="TimesNewRomanPSMT" w:hAnsi="TimesNewRomanPSMT" w:cs="TimesNewRomanPSMT"/>
          <w:noProof w:val="0"/>
          <w:sz w:val="20"/>
          <w:szCs w:val="20"/>
        </w:rPr>
        <w:t>Iturbe</w:t>
      </w:r>
      <w:proofErr w:type="spellEnd"/>
      <w:r w:rsidRPr="006D6EEF">
        <w:rPr>
          <w:rFonts w:ascii="TimesNewRomanPSMT" w:hAnsi="TimesNewRomanPSMT" w:cs="TimesNewRomanPSMT"/>
          <w:noProof w:val="0"/>
          <w:sz w:val="20"/>
          <w:szCs w:val="20"/>
        </w:rPr>
        <w:t xml:space="preserve"> (1992). "A physical basis for drainage density." Geomorphology 5(1): 59-76.</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proofErr w:type="spellStart"/>
      <w:r w:rsidRPr="006D6EEF">
        <w:rPr>
          <w:rFonts w:ascii="TimesNewRomanPSMT" w:hAnsi="TimesNewRomanPSMT" w:cs="TimesNewRomanPSMT"/>
          <w:noProof w:val="0"/>
          <w:sz w:val="20"/>
          <w:szCs w:val="20"/>
        </w:rPr>
        <w:lastRenderedPageBreak/>
        <w:t>Tarolli</w:t>
      </w:r>
      <w:proofErr w:type="spellEnd"/>
      <w:r w:rsidRPr="006D6EEF">
        <w:rPr>
          <w:rFonts w:ascii="TimesNewRomanPSMT" w:hAnsi="TimesNewRomanPSMT" w:cs="TimesNewRomanPSMT"/>
          <w:noProof w:val="0"/>
          <w:sz w:val="20"/>
          <w:szCs w:val="20"/>
        </w:rPr>
        <w:t xml:space="preserve">, P., G. Sofia and G. </w:t>
      </w:r>
      <w:proofErr w:type="spellStart"/>
      <w:r w:rsidRPr="006D6EEF">
        <w:rPr>
          <w:rFonts w:ascii="TimesNewRomanPSMT" w:hAnsi="TimesNewRomanPSMT" w:cs="TimesNewRomanPSMT"/>
          <w:noProof w:val="0"/>
          <w:sz w:val="20"/>
          <w:szCs w:val="20"/>
        </w:rPr>
        <w:t>Dalla</w:t>
      </w:r>
      <w:proofErr w:type="spellEnd"/>
      <w:r w:rsidRPr="006D6EEF">
        <w:rPr>
          <w:rFonts w:ascii="TimesNewRomanPSMT" w:hAnsi="TimesNewRomanPSMT" w:cs="TimesNewRomanPSMT"/>
          <w:noProof w:val="0"/>
          <w:sz w:val="20"/>
          <w:szCs w:val="20"/>
        </w:rPr>
        <w:t xml:space="preserve"> Fontana (2012). "Geomorphic features extraction from high-resolution topography: landslide crowns and bank erosion." Natural Hazards 61(1): 65-83.</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Tucker, G. E. and R. L. Bras (1998). "Hillslope processes, drainage density, and landscape morphology." Water Resources Research 34(10): 2751-2764.</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Wang, L. and K. Wang (2014). "Impacts of DEM Uncertainty on Estimated Surface Solar Radiation and Extracted River Network." Bulletin of the American Meteorological Society.</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 xml:space="preserve">Yang, K., M. Li, Y. Liu, L. Cheng, Y. </w:t>
      </w:r>
      <w:proofErr w:type="spellStart"/>
      <w:r w:rsidRPr="006D6EEF">
        <w:rPr>
          <w:rFonts w:ascii="TimesNewRomanPSMT" w:hAnsi="TimesNewRomanPSMT" w:cs="TimesNewRomanPSMT"/>
          <w:noProof w:val="0"/>
          <w:sz w:val="20"/>
          <w:szCs w:val="20"/>
        </w:rPr>
        <w:t>Duan</w:t>
      </w:r>
      <w:proofErr w:type="spellEnd"/>
      <w:r w:rsidRPr="006D6EEF">
        <w:rPr>
          <w:rFonts w:ascii="TimesNewRomanPSMT" w:hAnsi="TimesNewRomanPSMT" w:cs="TimesNewRomanPSMT"/>
          <w:noProof w:val="0"/>
          <w:sz w:val="20"/>
          <w:szCs w:val="20"/>
        </w:rPr>
        <w:t xml:space="preserve"> and M. Zhou (2014). "River delineation from remotely sensed imagery using a multi-scale classification approach."</w:t>
      </w:r>
    </w:p>
    <w:p w:rsidR="00750102" w:rsidRPr="006D6EEF" w:rsidRDefault="00750102" w:rsidP="006D6EEF">
      <w:pPr>
        <w:pStyle w:val="EndNoteBibliography"/>
        <w:spacing w:afterLines="40" w:after="96"/>
        <w:rPr>
          <w:rFonts w:ascii="TimesNewRomanPSMT" w:hAnsi="TimesNewRomanPSMT" w:cs="TimesNewRomanPSMT"/>
          <w:noProof w:val="0"/>
          <w:sz w:val="20"/>
          <w:szCs w:val="20"/>
        </w:rPr>
      </w:pPr>
      <w:r w:rsidRPr="006D6EEF">
        <w:rPr>
          <w:rFonts w:ascii="TimesNewRomanPSMT" w:hAnsi="TimesNewRomanPSMT" w:cs="TimesNewRomanPSMT"/>
          <w:noProof w:val="0"/>
          <w:sz w:val="20"/>
          <w:szCs w:val="20"/>
        </w:rPr>
        <w:t>Yang, P., D. P. Ames, A. Fonseca, D. Anderson, R. Shrestha, N. F. Glenn and Y. Cao (2014). "What is the effect of LiDAR-derived DEM resolution on large-scale watershed model results?" Environmental Modelling &amp; Software 58: 48-57.</w:t>
      </w:r>
    </w:p>
    <w:p w:rsidR="00750102" w:rsidRDefault="00750102" w:rsidP="00426AA4">
      <w:pPr>
        <w:autoSpaceDE w:val="0"/>
        <w:autoSpaceDN w:val="0"/>
        <w:adjustRightInd w:val="0"/>
        <w:spacing w:afterLines="60" w:after="144" w:line="240" w:lineRule="auto"/>
        <w:rPr>
          <w:sz w:val="28"/>
          <w:szCs w:val="28"/>
        </w:rPr>
      </w:pPr>
    </w:p>
    <w:sectPr w:rsidR="00750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Bold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MT">
    <w:panose1 w:val="00000000000000000000"/>
    <w:charset w:val="00"/>
    <w:family w:val="swiss"/>
    <w:notTrueType/>
    <w:pitch w:val="default"/>
    <w:sig w:usb0="00000003" w:usb1="00000000" w:usb2="00000000" w:usb3="00000000" w:csb0="00000001" w:csb1="00000000"/>
  </w:font>
  <w:font w:name="AdvOT46dcae81">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14F5A"/>
    <w:multiLevelType w:val="hybridMultilevel"/>
    <w:tmpl w:val="0508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7B35AD"/>
    <w:multiLevelType w:val="multilevel"/>
    <w:tmpl w:val="F45AE08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5BE3FDB"/>
    <w:multiLevelType w:val="multilevel"/>
    <w:tmpl w:val="FDF2DA88"/>
    <w:lvl w:ilvl="0">
      <w:start w:val="4"/>
      <w:numFmt w:val="decimal"/>
      <w:lvlText w:val="%1."/>
      <w:lvlJc w:val="left"/>
      <w:pPr>
        <w:ind w:left="360" w:hanging="360"/>
      </w:pPr>
      <w:rPr>
        <w:rFonts w:ascii="TimesNewRomanPS-BoldMT" w:eastAsiaTheme="minorHAnsi" w:hAnsi="TimesNewRomanPS-BoldMT" w:cs="TimesNewRomanPS-BoldMT" w:hint="default"/>
        <w:color w:val="auto"/>
        <w:sz w:val="21"/>
      </w:rPr>
    </w:lvl>
    <w:lvl w:ilvl="1">
      <w:start w:val="1"/>
      <w:numFmt w:val="decimal"/>
      <w:lvlText w:val="%1.%2."/>
      <w:lvlJc w:val="left"/>
      <w:pPr>
        <w:ind w:left="360" w:hanging="360"/>
      </w:pPr>
      <w:rPr>
        <w:rFonts w:ascii="TimesNewRomanPS-BoldMT" w:eastAsiaTheme="minorHAnsi" w:hAnsi="TimesNewRomanPS-BoldMT" w:cs="TimesNewRomanPS-BoldMT" w:hint="default"/>
        <w:color w:val="auto"/>
        <w:sz w:val="21"/>
      </w:rPr>
    </w:lvl>
    <w:lvl w:ilvl="2">
      <w:start w:val="1"/>
      <w:numFmt w:val="decimal"/>
      <w:lvlText w:val="%1.%2.%3."/>
      <w:lvlJc w:val="left"/>
      <w:pPr>
        <w:ind w:left="720" w:hanging="720"/>
      </w:pPr>
      <w:rPr>
        <w:rFonts w:ascii="TimesNewRomanPS-BoldMT" w:eastAsiaTheme="minorHAnsi" w:hAnsi="TimesNewRomanPS-BoldMT" w:cs="TimesNewRomanPS-BoldMT" w:hint="default"/>
        <w:color w:val="auto"/>
        <w:sz w:val="21"/>
      </w:rPr>
    </w:lvl>
    <w:lvl w:ilvl="3">
      <w:start w:val="1"/>
      <w:numFmt w:val="decimal"/>
      <w:lvlText w:val="%1.%2.%3.%4."/>
      <w:lvlJc w:val="left"/>
      <w:pPr>
        <w:ind w:left="720" w:hanging="720"/>
      </w:pPr>
      <w:rPr>
        <w:rFonts w:ascii="TimesNewRomanPS-BoldMT" w:eastAsiaTheme="minorHAnsi" w:hAnsi="TimesNewRomanPS-BoldMT" w:cs="TimesNewRomanPS-BoldMT" w:hint="default"/>
        <w:color w:val="auto"/>
        <w:sz w:val="21"/>
      </w:rPr>
    </w:lvl>
    <w:lvl w:ilvl="4">
      <w:start w:val="1"/>
      <w:numFmt w:val="decimal"/>
      <w:lvlText w:val="%1.%2.%3.%4.%5."/>
      <w:lvlJc w:val="left"/>
      <w:pPr>
        <w:ind w:left="1080" w:hanging="1080"/>
      </w:pPr>
      <w:rPr>
        <w:rFonts w:ascii="TimesNewRomanPS-BoldMT" w:eastAsiaTheme="minorHAnsi" w:hAnsi="TimesNewRomanPS-BoldMT" w:cs="TimesNewRomanPS-BoldMT" w:hint="default"/>
        <w:color w:val="auto"/>
        <w:sz w:val="21"/>
      </w:rPr>
    </w:lvl>
    <w:lvl w:ilvl="5">
      <w:start w:val="1"/>
      <w:numFmt w:val="decimal"/>
      <w:lvlText w:val="%1.%2.%3.%4.%5.%6."/>
      <w:lvlJc w:val="left"/>
      <w:pPr>
        <w:ind w:left="1080" w:hanging="1080"/>
      </w:pPr>
      <w:rPr>
        <w:rFonts w:ascii="TimesNewRomanPS-BoldMT" w:eastAsiaTheme="minorHAnsi" w:hAnsi="TimesNewRomanPS-BoldMT" w:cs="TimesNewRomanPS-BoldMT" w:hint="default"/>
        <w:color w:val="auto"/>
        <w:sz w:val="21"/>
      </w:rPr>
    </w:lvl>
    <w:lvl w:ilvl="6">
      <w:start w:val="1"/>
      <w:numFmt w:val="decimal"/>
      <w:lvlText w:val="%1.%2.%3.%4.%5.%6.%7."/>
      <w:lvlJc w:val="left"/>
      <w:pPr>
        <w:ind w:left="1440" w:hanging="1440"/>
      </w:pPr>
      <w:rPr>
        <w:rFonts w:ascii="TimesNewRomanPS-BoldMT" w:eastAsiaTheme="minorHAnsi" w:hAnsi="TimesNewRomanPS-BoldMT" w:cs="TimesNewRomanPS-BoldMT" w:hint="default"/>
        <w:color w:val="auto"/>
        <w:sz w:val="21"/>
      </w:rPr>
    </w:lvl>
    <w:lvl w:ilvl="7">
      <w:start w:val="1"/>
      <w:numFmt w:val="decimal"/>
      <w:lvlText w:val="%1.%2.%3.%4.%5.%6.%7.%8."/>
      <w:lvlJc w:val="left"/>
      <w:pPr>
        <w:ind w:left="1440" w:hanging="1440"/>
      </w:pPr>
      <w:rPr>
        <w:rFonts w:ascii="TimesNewRomanPS-BoldMT" w:eastAsiaTheme="minorHAnsi" w:hAnsi="TimesNewRomanPS-BoldMT" w:cs="TimesNewRomanPS-BoldMT" w:hint="default"/>
        <w:color w:val="auto"/>
        <w:sz w:val="21"/>
      </w:rPr>
    </w:lvl>
    <w:lvl w:ilvl="8">
      <w:start w:val="1"/>
      <w:numFmt w:val="decimal"/>
      <w:lvlText w:val="%1.%2.%3.%4.%5.%6.%7.%8.%9."/>
      <w:lvlJc w:val="left"/>
      <w:pPr>
        <w:ind w:left="1800" w:hanging="1800"/>
      </w:pPr>
      <w:rPr>
        <w:rFonts w:ascii="TimesNewRomanPS-BoldMT" w:eastAsiaTheme="minorHAnsi" w:hAnsi="TimesNewRomanPS-BoldMT" w:cs="TimesNewRomanPS-BoldMT" w:hint="default"/>
        <w:color w:val="auto"/>
        <w:sz w:val="21"/>
      </w:rPr>
    </w:lvl>
  </w:abstractNum>
  <w:abstractNum w:abstractNumId="3">
    <w:nsid w:val="4FEC4D28"/>
    <w:multiLevelType w:val="hybridMultilevel"/>
    <w:tmpl w:val="7F24FA74"/>
    <w:lvl w:ilvl="0" w:tplc="04090001">
      <w:start w:val="1"/>
      <w:numFmt w:val="bullet"/>
      <w:lvlText w:val=""/>
      <w:lvlJc w:val="left"/>
      <w:pPr>
        <w:ind w:left="587" w:hanging="36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4">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750102"/>
    <w:rsid w:val="00554482"/>
    <w:rsid w:val="006D6EEF"/>
    <w:rsid w:val="00750102"/>
    <w:rsid w:val="00D626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99C794-8FBB-4037-BB37-4D06F882E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102"/>
  </w:style>
  <w:style w:type="paragraph" w:styleId="Heading10">
    <w:name w:val="heading 1"/>
    <w:basedOn w:val="Normal"/>
    <w:next w:val="Normal"/>
    <w:link w:val="Heading1Char"/>
    <w:uiPriority w:val="9"/>
    <w:qFormat/>
    <w:rsid w:val="007501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0">
    <w:name w:val="heading 2"/>
    <w:basedOn w:val="Normal"/>
    <w:next w:val="Normal"/>
    <w:link w:val="Heading2Char"/>
    <w:uiPriority w:val="9"/>
    <w:semiHidden/>
    <w:unhideWhenUsed/>
    <w:qFormat/>
    <w:rsid w:val="007501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501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7501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0"/>
    <w:uiPriority w:val="9"/>
    <w:semiHidden/>
    <w:rsid w:val="007501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50102"/>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750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102"/>
  </w:style>
  <w:style w:type="paragraph" w:styleId="Footer">
    <w:name w:val="footer"/>
    <w:basedOn w:val="Normal"/>
    <w:link w:val="FooterChar"/>
    <w:uiPriority w:val="99"/>
    <w:unhideWhenUsed/>
    <w:rsid w:val="00750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102"/>
  </w:style>
  <w:style w:type="paragraph" w:styleId="ListParagraph">
    <w:name w:val="List Paragraph"/>
    <w:basedOn w:val="Normal"/>
    <w:uiPriority w:val="34"/>
    <w:qFormat/>
    <w:rsid w:val="00750102"/>
    <w:pPr>
      <w:ind w:left="720"/>
      <w:contextualSpacing/>
    </w:pPr>
  </w:style>
  <w:style w:type="paragraph" w:customStyle="1" w:styleId="p1a">
    <w:name w:val="p1a"/>
    <w:basedOn w:val="Normal"/>
    <w:rsid w:val="00750102"/>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lang w:eastAsia="de-DE"/>
    </w:rPr>
  </w:style>
  <w:style w:type="paragraph" w:customStyle="1" w:styleId="EndNoteBibliography">
    <w:name w:val="EndNote Bibliography"/>
    <w:basedOn w:val="Normal"/>
    <w:link w:val="EndNoteBibliographyChar"/>
    <w:rsid w:val="00750102"/>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750102"/>
    <w:rPr>
      <w:rFonts w:ascii="Calibri" w:hAnsi="Calibri"/>
      <w:noProof/>
    </w:rPr>
  </w:style>
  <w:style w:type="character" w:styleId="CommentReference">
    <w:name w:val="annotation reference"/>
    <w:rsid w:val="00750102"/>
    <w:rPr>
      <w:sz w:val="16"/>
      <w:szCs w:val="16"/>
    </w:rPr>
  </w:style>
  <w:style w:type="paragraph" w:styleId="CommentText">
    <w:name w:val="annotation text"/>
    <w:basedOn w:val="Normal"/>
    <w:link w:val="CommentTextChar"/>
    <w:rsid w:val="00750102"/>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eastAsia="de-DE"/>
    </w:rPr>
  </w:style>
  <w:style w:type="character" w:customStyle="1" w:styleId="CommentTextChar">
    <w:name w:val="Comment Text Char"/>
    <w:basedOn w:val="DefaultParagraphFont"/>
    <w:link w:val="CommentText"/>
    <w:rsid w:val="00750102"/>
    <w:rPr>
      <w:rFonts w:ascii="Times New Roman" w:eastAsia="Times New Roman" w:hAnsi="Times New Roman" w:cs="Times New Roman"/>
      <w:sz w:val="20"/>
      <w:szCs w:val="20"/>
      <w:lang w:eastAsia="de-DE"/>
    </w:rPr>
  </w:style>
  <w:style w:type="paragraph" w:customStyle="1" w:styleId="heading1">
    <w:name w:val="heading1"/>
    <w:basedOn w:val="Heading10"/>
    <w:next w:val="Normal"/>
    <w:rsid w:val="00750102"/>
    <w:pPr>
      <w:numPr>
        <w:numId w:val="2"/>
      </w:numPr>
      <w:tabs>
        <w:tab w:val="clear" w:pos="567"/>
        <w:tab w:val="num" w:pos="360"/>
      </w:tabs>
      <w:suppressAutoHyphens/>
      <w:overflowPunct w:val="0"/>
      <w:autoSpaceDE w:val="0"/>
      <w:autoSpaceDN w:val="0"/>
      <w:adjustRightInd w:val="0"/>
      <w:spacing w:before="360" w:after="240" w:line="300" w:lineRule="atLeast"/>
      <w:ind w:left="0" w:firstLine="0"/>
      <w:textAlignment w:val="baseline"/>
    </w:pPr>
    <w:rPr>
      <w:rFonts w:ascii="Times New Roman" w:eastAsia="Times New Roman" w:hAnsi="Times New Roman" w:cs="Times New Roman"/>
      <w:b/>
      <w:bCs/>
      <w:color w:val="auto"/>
      <w:sz w:val="24"/>
      <w:szCs w:val="20"/>
      <w:lang w:val="x-none" w:eastAsia="de-DE"/>
    </w:rPr>
  </w:style>
  <w:style w:type="paragraph" w:customStyle="1" w:styleId="heading2">
    <w:name w:val="heading2"/>
    <w:basedOn w:val="Heading20"/>
    <w:next w:val="Normal"/>
    <w:rsid w:val="00750102"/>
    <w:pPr>
      <w:numPr>
        <w:ilvl w:val="1"/>
        <w:numId w:val="2"/>
      </w:numPr>
      <w:tabs>
        <w:tab w:val="clear" w:pos="567"/>
        <w:tab w:val="num" w:pos="360"/>
      </w:tabs>
      <w:suppressAutoHyphens/>
      <w:overflowPunct w:val="0"/>
      <w:autoSpaceDE w:val="0"/>
      <w:autoSpaceDN w:val="0"/>
      <w:adjustRightInd w:val="0"/>
      <w:spacing w:before="360" w:after="160" w:line="240" w:lineRule="atLeast"/>
      <w:ind w:left="0" w:firstLine="0"/>
      <w:jc w:val="both"/>
      <w:textAlignment w:val="baseline"/>
    </w:pPr>
    <w:rPr>
      <w:rFonts w:ascii="Times New Roman" w:eastAsia="Times New Roman" w:hAnsi="Times New Roman" w:cs="Times New Roman"/>
      <w:b/>
      <w:bCs/>
      <w:iCs/>
      <w:color w:val="auto"/>
      <w:sz w:val="20"/>
      <w:szCs w:val="20"/>
      <w:lang w:val="x-none" w:eastAsia="de-DE"/>
    </w:rPr>
  </w:style>
  <w:style w:type="numbering" w:customStyle="1" w:styleId="headings">
    <w:name w:val="headings"/>
    <w:basedOn w:val="NoList"/>
    <w:rsid w:val="00750102"/>
    <w:pPr>
      <w:numPr>
        <w:numId w:val="2"/>
      </w:numPr>
    </w:pPr>
  </w:style>
  <w:style w:type="character" w:styleId="PageNumber">
    <w:name w:val="page number"/>
    <w:rsid w:val="00750102"/>
    <w:rPr>
      <w:sz w:val="18"/>
    </w:rPr>
  </w:style>
  <w:style w:type="paragraph" w:styleId="BalloonText">
    <w:name w:val="Balloon Text"/>
    <w:basedOn w:val="Normal"/>
    <w:link w:val="BalloonTextChar"/>
    <w:uiPriority w:val="99"/>
    <w:semiHidden/>
    <w:unhideWhenUsed/>
    <w:rsid w:val="007501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102"/>
    <w:rPr>
      <w:rFonts w:ascii="Segoe UI" w:hAnsi="Segoe UI" w:cs="Segoe UI"/>
      <w:sz w:val="18"/>
      <w:szCs w:val="18"/>
    </w:rPr>
  </w:style>
  <w:style w:type="paragraph" w:customStyle="1" w:styleId="EndNoteBibliographyTitle">
    <w:name w:val="EndNote Bibliography Title"/>
    <w:basedOn w:val="Normal"/>
    <w:link w:val="EndNoteBibliographyTitleChar"/>
    <w:rsid w:val="00750102"/>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750102"/>
    <w:rPr>
      <w:rFonts w:ascii="Calibri" w:hAnsi="Calibri"/>
      <w:noProof/>
    </w:rPr>
  </w:style>
  <w:style w:type="character" w:styleId="Hyperlink">
    <w:name w:val="Hyperlink"/>
    <w:basedOn w:val="DefaultParagraphFont"/>
    <w:uiPriority w:val="99"/>
    <w:unhideWhenUsed/>
    <w:rsid w:val="00750102"/>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750102"/>
    <w:pPr>
      <w:overflowPunct/>
      <w:autoSpaceDE/>
      <w:autoSpaceDN/>
      <w:adjustRightInd/>
      <w:spacing w:after="160" w:line="240" w:lineRule="auto"/>
      <w:ind w:firstLine="0"/>
      <w:jc w:val="left"/>
      <w:textAlignment w:val="auto"/>
    </w:pPr>
    <w:rPr>
      <w:b/>
      <w:bCs/>
    </w:rPr>
  </w:style>
  <w:style w:type="character" w:customStyle="1" w:styleId="CommentSubjectChar">
    <w:name w:val="Comment Subject Char"/>
    <w:basedOn w:val="CommentTextChar"/>
    <w:link w:val="CommentSubject"/>
    <w:uiPriority w:val="99"/>
    <w:semiHidden/>
    <w:rsid w:val="00750102"/>
    <w:rPr>
      <w:rFonts w:ascii="Times New Roman" w:eastAsia="Times New Roman" w:hAnsi="Times New Roman" w:cs="Times New Roman"/>
      <w:b/>
      <w:bCs/>
      <w:sz w:val="20"/>
      <w:szCs w:val="20"/>
      <w:lang w:eastAsia="de-DE"/>
    </w:rPr>
  </w:style>
  <w:style w:type="paragraph" w:styleId="NormalWeb">
    <w:name w:val="Normal (Web)"/>
    <w:basedOn w:val="Normal"/>
    <w:uiPriority w:val="99"/>
    <w:unhideWhenUsed/>
    <w:rsid w:val="0075010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50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501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8573</Words>
  <Characters>48871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mehran ghandehari</dc:creator>
  <cp:keywords/>
  <dc:description/>
  <cp:lastModifiedBy>mehran ghandehari</cp:lastModifiedBy>
  <cp:revision>4</cp:revision>
  <dcterms:created xsi:type="dcterms:W3CDTF">2015-04-26T03:23:00Z</dcterms:created>
  <dcterms:modified xsi:type="dcterms:W3CDTF">2015-04-26T03:32:00Z</dcterms:modified>
</cp:coreProperties>
</file>