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0AFC4F" w14:textId="0B371816" w:rsidR="00F068E9" w:rsidRDefault="00A010FF" w:rsidP="00A010FF">
      <w:pPr>
        <w:pStyle w:val="Heading1"/>
      </w:pPr>
      <w:r>
        <w:t>Task 1 Report</w:t>
      </w:r>
    </w:p>
    <w:p w14:paraId="4217AF42" w14:textId="4A34BC58" w:rsidR="00476EEA" w:rsidRDefault="00476EEA" w:rsidP="00455E1B">
      <w:pPr>
        <w:jc w:val="both"/>
        <w:rPr>
          <w:rFonts w:asciiTheme="majorBidi" w:hAnsiTheme="majorBidi" w:cstheme="majorBidi"/>
          <w:sz w:val="28"/>
          <w:szCs w:val="28"/>
        </w:rPr>
      </w:pPr>
      <w:r>
        <w:rPr>
          <w:rFonts w:asciiTheme="majorBidi" w:hAnsiTheme="majorBidi" w:cstheme="majorBidi"/>
          <w:sz w:val="28"/>
          <w:szCs w:val="28"/>
        </w:rPr>
        <w:t xml:space="preserve">In this project a minimal CNN is developed that only has 356138 parameters. </w:t>
      </w:r>
      <w:r w:rsidR="00244F8F">
        <w:rPr>
          <w:rFonts w:asciiTheme="majorBidi" w:hAnsiTheme="majorBidi" w:cstheme="majorBidi"/>
          <w:sz w:val="28"/>
          <w:szCs w:val="28"/>
        </w:rPr>
        <w:t>Its</w:t>
      </w:r>
      <w:r>
        <w:rPr>
          <w:rFonts w:asciiTheme="majorBidi" w:hAnsiTheme="majorBidi" w:cstheme="majorBidi"/>
          <w:sz w:val="28"/>
          <w:szCs w:val="28"/>
        </w:rPr>
        <w:t xml:space="preserve"> architecture is </w:t>
      </w:r>
      <w:r w:rsidR="00244F8F">
        <w:rPr>
          <w:rFonts w:asciiTheme="majorBidi" w:hAnsiTheme="majorBidi" w:cstheme="majorBidi"/>
          <w:sz w:val="28"/>
          <w:szCs w:val="28"/>
        </w:rPr>
        <w:t>inspired</w:t>
      </w:r>
      <w:r>
        <w:rPr>
          <w:rFonts w:asciiTheme="majorBidi" w:hAnsiTheme="majorBidi" w:cstheme="majorBidi"/>
          <w:sz w:val="28"/>
          <w:szCs w:val="28"/>
        </w:rPr>
        <w:t xml:space="preserve"> by the ResNet ar</w:t>
      </w:r>
      <w:r w:rsidR="00244F8F">
        <w:rPr>
          <w:rFonts w:asciiTheme="majorBidi" w:hAnsiTheme="majorBidi" w:cstheme="majorBidi"/>
          <w:sz w:val="28"/>
          <w:szCs w:val="28"/>
        </w:rPr>
        <w:t>chitecture</w:t>
      </w:r>
      <w:r w:rsidR="00A01604">
        <w:rPr>
          <w:rFonts w:asciiTheme="majorBidi" w:hAnsiTheme="majorBidi" w:cstheme="majorBidi"/>
          <w:sz w:val="28"/>
          <w:szCs w:val="28"/>
        </w:rPr>
        <w:t xml:space="preserve">, specially ResNet18 and ResNet34 that had </w:t>
      </w:r>
      <w:r w:rsidR="00012A6B">
        <w:rPr>
          <w:rFonts w:asciiTheme="majorBidi" w:hAnsiTheme="majorBidi" w:cstheme="majorBidi"/>
          <w:sz w:val="28"/>
          <w:szCs w:val="28"/>
        </w:rPr>
        <w:t>good performance on CIFAR10 dataset,</w:t>
      </w:r>
      <w:r w:rsidR="00244F8F">
        <w:rPr>
          <w:rFonts w:asciiTheme="majorBidi" w:hAnsiTheme="majorBidi" w:cstheme="majorBidi"/>
          <w:sz w:val="28"/>
          <w:szCs w:val="28"/>
        </w:rPr>
        <w:t xml:space="preserve"> that takes advantage of the skip connections to enhance model accuracy and performance in pattern recognition.</w:t>
      </w:r>
    </w:p>
    <w:p w14:paraId="31DDC6A0" w14:textId="5BAE3CB1" w:rsidR="00244F8F" w:rsidRDefault="00311C7F" w:rsidP="00455E1B">
      <w:pPr>
        <w:jc w:val="both"/>
        <w:rPr>
          <w:rFonts w:asciiTheme="majorBidi" w:hAnsiTheme="majorBidi" w:cstheme="majorBidi"/>
          <w:sz w:val="28"/>
          <w:szCs w:val="28"/>
        </w:rPr>
      </w:pPr>
      <w:r>
        <w:rPr>
          <w:rFonts w:asciiTheme="majorBidi" w:hAnsiTheme="majorBidi" w:cstheme="majorBidi"/>
          <w:sz w:val="28"/>
          <w:szCs w:val="28"/>
        </w:rPr>
        <w:t xml:space="preserve">The model is implemented in the cnn.py file. </w:t>
      </w:r>
      <w:r w:rsidR="00394283">
        <w:rPr>
          <w:rFonts w:asciiTheme="majorBidi" w:hAnsiTheme="majorBidi" w:cstheme="majorBidi"/>
          <w:sz w:val="28"/>
          <w:szCs w:val="28"/>
        </w:rPr>
        <w:t>The input data flows as:</w:t>
      </w:r>
      <w:r w:rsidR="00394283">
        <w:rPr>
          <w:rFonts w:asciiTheme="majorBidi" w:hAnsiTheme="majorBidi" w:cstheme="majorBidi"/>
          <w:sz w:val="28"/>
          <w:szCs w:val="28"/>
        </w:rPr>
        <w:br/>
      </w:r>
      <w:r w:rsidR="00394283" w:rsidRPr="00394283">
        <w:rPr>
          <w:rFonts w:asciiTheme="majorBidi" w:hAnsiTheme="majorBidi" w:cstheme="majorBidi"/>
          <w:sz w:val="28"/>
          <w:szCs w:val="28"/>
        </w:rPr>
        <w:t>Input → Stem → Layer1 → Layer2 → Layer3 → Pool → Flatten → FC → Output logits</w:t>
      </w:r>
      <w:r w:rsidR="00394283">
        <w:rPr>
          <w:rFonts w:asciiTheme="majorBidi" w:hAnsiTheme="majorBidi" w:cstheme="majorBidi"/>
          <w:sz w:val="28"/>
          <w:szCs w:val="28"/>
        </w:rPr>
        <w:t>.</w:t>
      </w:r>
      <w:r w:rsidR="00DB6CF4">
        <w:rPr>
          <w:rFonts w:asciiTheme="majorBidi" w:hAnsiTheme="majorBidi" w:cstheme="majorBidi"/>
          <w:sz w:val="28"/>
          <w:szCs w:val="28"/>
        </w:rPr>
        <w:t xml:space="preserve"> Also, the middle layers employ residual blocks to better learn the data.</w:t>
      </w:r>
    </w:p>
    <w:p w14:paraId="33FE0423" w14:textId="036983FB" w:rsidR="00DB6CF4" w:rsidRDefault="00DB6CF4" w:rsidP="00455E1B">
      <w:pPr>
        <w:jc w:val="both"/>
        <w:rPr>
          <w:rFonts w:asciiTheme="majorBidi" w:hAnsiTheme="majorBidi" w:cstheme="majorBidi"/>
          <w:sz w:val="28"/>
          <w:szCs w:val="28"/>
        </w:rPr>
      </w:pPr>
      <w:r w:rsidRPr="00DB6CF4">
        <w:rPr>
          <w:rFonts w:asciiTheme="majorBidi" w:hAnsiTheme="majorBidi" w:cstheme="majorBidi"/>
          <w:sz w:val="28"/>
          <w:szCs w:val="28"/>
        </w:rPr>
        <w:t>Residual blocks are the core building units of ResNet-style networks. Their main idea is to let the network learn residual functions instead of directly learning a complete transformation. This is implemented using a skip connection (shortcut) that bypasses one or more convolutional layers and adds the input to the output.</w:t>
      </w:r>
    </w:p>
    <w:p w14:paraId="3309DE0E" w14:textId="1360B773" w:rsidR="00AD6150" w:rsidRPr="00AD6150" w:rsidRDefault="00CE5CB1" w:rsidP="00455E1B">
      <w:pPr>
        <w:jc w:val="both"/>
        <w:rPr>
          <w:rFonts w:asciiTheme="majorBidi" w:hAnsiTheme="majorBidi" w:cstheme="majorBidi"/>
          <w:sz w:val="28"/>
          <w:szCs w:val="28"/>
        </w:rPr>
      </w:pPr>
      <w:r>
        <w:rPr>
          <w:rFonts w:asciiTheme="majorBidi" w:hAnsiTheme="majorBidi" w:cstheme="majorBidi"/>
          <w:sz w:val="28"/>
          <w:szCs w:val="28"/>
        </w:rPr>
        <w:t xml:space="preserve">Dataset.py has essential loaders and </w:t>
      </w:r>
      <w:proofErr w:type="spellStart"/>
      <w:r>
        <w:rPr>
          <w:rFonts w:asciiTheme="majorBidi" w:hAnsiTheme="majorBidi" w:cstheme="majorBidi"/>
          <w:sz w:val="28"/>
          <w:szCs w:val="28"/>
        </w:rPr>
        <w:t>funcs</w:t>
      </w:r>
      <w:proofErr w:type="spellEnd"/>
      <w:r>
        <w:rPr>
          <w:rFonts w:asciiTheme="majorBidi" w:hAnsiTheme="majorBidi" w:cstheme="majorBidi"/>
          <w:sz w:val="28"/>
          <w:szCs w:val="28"/>
        </w:rPr>
        <w:t xml:space="preserve"> to load, preprocess, and augment data if required.</w:t>
      </w:r>
      <w:r w:rsidR="005D4B5F">
        <w:rPr>
          <w:rFonts w:asciiTheme="majorBidi" w:hAnsiTheme="majorBidi" w:cstheme="majorBidi"/>
          <w:sz w:val="28"/>
          <w:szCs w:val="28"/>
        </w:rPr>
        <w:t xml:space="preserve"> </w:t>
      </w:r>
      <w:r w:rsidR="00AD6150" w:rsidRPr="00AD6150">
        <w:rPr>
          <w:rFonts w:asciiTheme="majorBidi" w:hAnsiTheme="majorBidi" w:cstheme="majorBidi"/>
          <w:sz w:val="28"/>
          <w:szCs w:val="28"/>
        </w:rPr>
        <w:t>To improve generalization, data augmentation was applied during training using random cropping with padding and horizontal flipping. These transformations introduce spatial variability and reduce overfitting by exposing the model to diverse input variations. All images were normalized using dataset-specific mean and standard deviation to stabilize optimization and accelerate convergence.</w:t>
      </w:r>
    </w:p>
    <w:p w14:paraId="413F6488" w14:textId="15589943" w:rsidR="00AD6150" w:rsidRDefault="00AD6150" w:rsidP="00455E1B">
      <w:pPr>
        <w:jc w:val="both"/>
        <w:rPr>
          <w:rFonts w:asciiTheme="majorBidi" w:hAnsiTheme="majorBidi" w:cstheme="majorBidi"/>
          <w:sz w:val="28"/>
          <w:szCs w:val="28"/>
        </w:rPr>
      </w:pPr>
      <w:r w:rsidRPr="00AD6150">
        <w:rPr>
          <w:rFonts w:asciiTheme="majorBidi" w:hAnsiTheme="majorBidi" w:cstheme="majorBidi"/>
          <w:sz w:val="28"/>
          <w:szCs w:val="28"/>
        </w:rPr>
        <w:t>The original training set was split into 45,000 training samples and 5,000 validation samples. The validation set uses the same normalization as the test set but excludes data augmentation to provide an unbiased estimate of model performance and ensure consistency during evaluation.</w:t>
      </w:r>
      <w:r w:rsidR="005D4B5F">
        <w:rPr>
          <w:rFonts w:asciiTheme="majorBidi" w:hAnsiTheme="majorBidi" w:cstheme="majorBidi"/>
          <w:sz w:val="28"/>
          <w:szCs w:val="28"/>
        </w:rPr>
        <w:t xml:space="preserve"> </w:t>
      </w:r>
      <w:proofErr w:type="spellStart"/>
      <w:r w:rsidRPr="00AD6150">
        <w:rPr>
          <w:rFonts w:asciiTheme="majorBidi" w:hAnsiTheme="majorBidi" w:cstheme="majorBidi"/>
          <w:sz w:val="28"/>
          <w:szCs w:val="28"/>
        </w:rPr>
        <w:t>PyTorch</w:t>
      </w:r>
      <w:proofErr w:type="spellEnd"/>
      <w:r w:rsidRPr="00AD6150">
        <w:rPr>
          <w:rFonts w:asciiTheme="majorBidi" w:hAnsiTheme="majorBidi" w:cstheme="majorBidi"/>
          <w:sz w:val="28"/>
          <w:szCs w:val="28"/>
        </w:rPr>
        <w:t xml:space="preserve"> </w:t>
      </w:r>
      <w:proofErr w:type="spellStart"/>
      <w:r w:rsidRPr="00AD6150">
        <w:rPr>
          <w:rFonts w:asciiTheme="majorBidi" w:hAnsiTheme="majorBidi" w:cstheme="majorBidi"/>
          <w:sz w:val="28"/>
          <w:szCs w:val="28"/>
        </w:rPr>
        <w:t>DataLoaders</w:t>
      </w:r>
      <w:proofErr w:type="spellEnd"/>
      <w:r w:rsidRPr="00AD6150">
        <w:rPr>
          <w:rFonts w:asciiTheme="majorBidi" w:hAnsiTheme="majorBidi" w:cstheme="majorBidi"/>
          <w:sz w:val="28"/>
          <w:szCs w:val="28"/>
        </w:rPr>
        <w:t xml:space="preserve"> were used with shuffling enabled for training and disabled for validation and testing. GPU pinning was conditionally enabled to improve data transfer efficiency when using CUDA, supporting faster and more stable training.</w:t>
      </w:r>
    </w:p>
    <w:p w14:paraId="53181532" w14:textId="7A7FAEB2" w:rsidR="00B05506" w:rsidRDefault="004A6792" w:rsidP="00455E1B">
      <w:pPr>
        <w:jc w:val="both"/>
        <w:rPr>
          <w:rFonts w:asciiTheme="majorBidi" w:hAnsiTheme="majorBidi" w:cstheme="majorBidi"/>
          <w:sz w:val="28"/>
          <w:szCs w:val="28"/>
        </w:rPr>
      </w:pPr>
      <w:r>
        <w:rPr>
          <w:rFonts w:asciiTheme="majorBidi" w:hAnsiTheme="majorBidi" w:cstheme="majorBidi"/>
          <w:sz w:val="28"/>
          <w:szCs w:val="28"/>
        </w:rPr>
        <w:t xml:space="preserve">In the train.py the </w:t>
      </w:r>
      <w:r w:rsidR="005C2559">
        <w:rPr>
          <w:rFonts w:asciiTheme="majorBidi" w:hAnsiTheme="majorBidi" w:cstheme="majorBidi"/>
          <w:sz w:val="28"/>
          <w:szCs w:val="28"/>
        </w:rPr>
        <w:t xml:space="preserve">model training logic is implemented that </w:t>
      </w:r>
      <w:proofErr w:type="spellStart"/>
      <w:r w:rsidR="005C2559" w:rsidRPr="005C2559">
        <w:rPr>
          <w:rFonts w:asciiTheme="majorBidi" w:hAnsiTheme="majorBidi" w:cstheme="majorBidi"/>
          <w:sz w:val="28"/>
          <w:szCs w:val="28"/>
        </w:rPr>
        <w:t>CrossEntropyLoss</w:t>
      </w:r>
      <w:proofErr w:type="spellEnd"/>
      <w:r w:rsidR="005C2559">
        <w:rPr>
          <w:rFonts w:asciiTheme="majorBidi" w:hAnsiTheme="majorBidi" w:cstheme="majorBidi"/>
          <w:sz w:val="28"/>
          <w:szCs w:val="28"/>
        </w:rPr>
        <w:t xml:space="preserve"> is utilized as the </w:t>
      </w:r>
      <w:r w:rsidR="003359E3">
        <w:rPr>
          <w:rFonts w:asciiTheme="majorBidi" w:hAnsiTheme="majorBidi" w:cstheme="majorBidi"/>
          <w:sz w:val="28"/>
          <w:szCs w:val="28"/>
        </w:rPr>
        <w:t xml:space="preserve">criterion </w:t>
      </w:r>
      <w:r w:rsidR="00F10BA4">
        <w:rPr>
          <w:rFonts w:asciiTheme="majorBidi" w:hAnsiTheme="majorBidi" w:cstheme="majorBidi"/>
          <w:sz w:val="28"/>
          <w:szCs w:val="28"/>
        </w:rPr>
        <w:t>in c</w:t>
      </w:r>
      <w:r w:rsidR="003359E3">
        <w:rPr>
          <w:rFonts w:asciiTheme="majorBidi" w:hAnsiTheme="majorBidi" w:cstheme="majorBidi"/>
          <w:sz w:val="28"/>
          <w:szCs w:val="28"/>
        </w:rPr>
        <w:t>alculating the difference between prediction and real labels.</w:t>
      </w:r>
    </w:p>
    <w:p w14:paraId="4C8FC539" w14:textId="4D04F4A9" w:rsidR="003773D7" w:rsidRDefault="003773D7" w:rsidP="00455E1B">
      <w:pPr>
        <w:jc w:val="both"/>
        <w:rPr>
          <w:rFonts w:asciiTheme="majorBidi" w:hAnsiTheme="majorBidi" w:cstheme="majorBidi"/>
          <w:sz w:val="28"/>
          <w:szCs w:val="28"/>
        </w:rPr>
      </w:pPr>
      <w:r w:rsidRPr="003773D7">
        <w:rPr>
          <w:rFonts w:asciiTheme="majorBidi" w:hAnsiTheme="majorBidi" w:cstheme="majorBidi"/>
          <w:sz w:val="28"/>
          <w:szCs w:val="28"/>
        </w:rPr>
        <w:lastRenderedPageBreak/>
        <w:t>I used a standard SGD-based training pipeline with momentum and weight decay.</w:t>
      </w:r>
      <w:r w:rsidRPr="003773D7">
        <w:rPr>
          <w:rFonts w:asciiTheme="majorBidi" w:hAnsiTheme="majorBidi" w:cstheme="majorBidi"/>
          <w:sz w:val="28"/>
          <w:szCs w:val="28"/>
        </w:rPr>
        <w:br/>
        <w:t>Validation is performed after each epoch using a fixed split, and learning rate decay is applied using a step scheduler.</w:t>
      </w:r>
      <w:r w:rsidR="00F977E4">
        <w:rPr>
          <w:rFonts w:asciiTheme="majorBidi" w:hAnsiTheme="majorBidi" w:cstheme="majorBidi"/>
          <w:sz w:val="28"/>
          <w:szCs w:val="28"/>
        </w:rPr>
        <w:tab/>
      </w:r>
    </w:p>
    <w:p w14:paraId="237DB180" w14:textId="4804DEC5" w:rsidR="008C223C" w:rsidRDefault="00E45119" w:rsidP="00455E1B">
      <w:pPr>
        <w:jc w:val="both"/>
        <w:rPr>
          <w:rFonts w:asciiTheme="majorBidi" w:hAnsiTheme="majorBidi" w:cstheme="majorBidi"/>
          <w:sz w:val="28"/>
          <w:szCs w:val="28"/>
        </w:rPr>
      </w:pPr>
      <w:r w:rsidRPr="00E45119">
        <w:rPr>
          <w:rFonts w:asciiTheme="majorBidi" w:hAnsiTheme="majorBidi" w:cstheme="majorBidi"/>
          <w:sz w:val="28"/>
          <w:szCs w:val="28"/>
        </w:rPr>
        <w:t xml:space="preserve">To improve model generalization and reduce overfitting, several regularization and training strategies were employed. Data augmentation, including random cropping and horizontal flipping, was used to increase input diversity and encourage invariance to small spatial transformations. Batch normalization was applied after each convolutional layer to stabilize training and provide implicit regularization, while dropout was introduced in deeper residual blocks to prevent feature co-adaptation. Additionally, L2 regularization was applied through weight decay to control model complexity. A </w:t>
      </w:r>
      <w:proofErr w:type="spellStart"/>
      <w:r w:rsidRPr="00E45119">
        <w:rPr>
          <w:rFonts w:asciiTheme="majorBidi" w:hAnsiTheme="majorBidi" w:cstheme="majorBidi"/>
          <w:sz w:val="28"/>
          <w:szCs w:val="28"/>
        </w:rPr>
        <w:t>StepLR</w:t>
      </w:r>
      <w:proofErr w:type="spellEnd"/>
      <w:r w:rsidRPr="00E45119">
        <w:rPr>
          <w:rFonts w:asciiTheme="majorBidi" w:hAnsiTheme="majorBidi" w:cstheme="majorBidi"/>
          <w:sz w:val="28"/>
          <w:szCs w:val="28"/>
        </w:rPr>
        <w:t xml:space="preserve"> learning rate scheduler was used to gradually reduce the learning rate during training, enabling faster convergence early on and more stable optimization in later epochs. Finally, residual connections facilitated effective gradient flow, allowing the network to generalize better without performance degradation as depth increased.</w:t>
      </w:r>
    </w:p>
    <w:p w14:paraId="056509FF" w14:textId="71E4576A" w:rsidR="008C223C" w:rsidRDefault="00F17798" w:rsidP="00455E1B">
      <w:pPr>
        <w:jc w:val="both"/>
        <w:rPr>
          <w:rFonts w:asciiTheme="majorBidi" w:hAnsiTheme="majorBidi" w:cstheme="majorBidi"/>
          <w:sz w:val="28"/>
          <w:szCs w:val="28"/>
        </w:rPr>
      </w:pPr>
      <w:r>
        <w:rPr>
          <w:rFonts w:asciiTheme="majorBidi" w:hAnsiTheme="majorBidi" w:cstheme="majorBidi"/>
          <w:sz w:val="28"/>
          <w:szCs w:val="28"/>
        </w:rPr>
        <w:t xml:space="preserve">Also, all the </w:t>
      </w:r>
      <w:r>
        <w:rPr>
          <w:rFonts w:asciiTheme="majorBidi" w:hAnsiTheme="majorBidi" w:cstheme="majorBidi"/>
          <w:sz w:val="28"/>
          <w:szCs w:val="28"/>
        </w:rPr>
        <w:t>epochs’</w:t>
      </w:r>
      <w:r>
        <w:rPr>
          <w:rFonts w:asciiTheme="majorBidi" w:hAnsiTheme="majorBidi" w:cstheme="majorBidi"/>
          <w:sz w:val="28"/>
          <w:szCs w:val="28"/>
        </w:rPr>
        <w:t xml:space="preserve"> state</w:t>
      </w:r>
      <w:r>
        <w:rPr>
          <w:rFonts w:asciiTheme="majorBidi" w:hAnsiTheme="majorBidi" w:cstheme="majorBidi"/>
          <w:sz w:val="28"/>
          <w:szCs w:val="28"/>
        </w:rPr>
        <w:t>s and weights</w:t>
      </w:r>
      <w:r>
        <w:rPr>
          <w:rFonts w:asciiTheme="majorBidi" w:hAnsiTheme="majorBidi" w:cstheme="majorBidi"/>
          <w:sz w:val="28"/>
          <w:szCs w:val="28"/>
        </w:rPr>
        <w:t xml:space="preserve"> are saved</w:t>
      </w:r>
      <w:r>
        <w:rPr>
          <w:rFonts w:asciiTheme="majorBidi" w:hAnsiTheme="majorBidi" w:cstheme="majorBidi"/>
          <w:sz w:val="28"/>
          <w:szCs w:val="28"/>
        </w:rPr>
        <w:t xml:space="preserve">. After the training the training and validation loss and accuracies across epochs are depicted. Then </w:t>
      </w:r>
      <w:r>
        <w:rPr>
          <w:rFonts w:asciiTheme="majorBidi" w:hAnsiTheme="majorBidi" w:cstheme="majorBidi"/>
          <w:sz w:val="28"/>
          <w:szCs w:val="28"/>
        </w:rPr>
        <w:t>the user chooses the desired epoch weights for testing.</w:t>
      </w:r>
    </w:p>
    <w:p w14:paraId="2AF66A6E" w14:textId="1618F162" w:rsidR="00B96F9E" w:rsidRDefault="0008151B" w:rsidP="00BD6189">
      <w:pPr>
        <w:jc w:val="both"/>
        <w:rPr>
          <w:rFonts w:asciiTheme="majorBidi" w:hAnsiTheme="majorBidi" w:cstheme="majorBidi"/>
          <w:sz w:val="28"/>
          <w:szCs w:val="28"/>
        </w:rPr>
      </w:pPr>
      <w:r>
        <w:rPr>
          <w:rFonts w:asciiTheme="majorBidi" w:hAnsiTheme="majorBidi" w:cstheme="majorBidi"/>
          <w:sz w:val="28"/>
          <w:szCs w:val="28"/>
        </w:rPr>
        <w:t>The model evaluation metrics for various epochs are depicted as below:</w:t>
      </w:r>
    </w:p>
    <w:tbl>
      <w:tblPr>
        <w:tblStyle w:val="TableGrid"/>
        <w:tblW w:w="0" w:type="auto"/>
        <w:tblLook w:val="04A0" w:firstRow="1" w:lastRow="0" w:firstColumn="1" w:lastColumn="0" w:noHBand="0" w:noVBand="1"/>
      </w:tblPr>
      <w:tblGrid>
        <w:gridCol w:w="1335"/>
        <w:gridCol w:w="1335"/>
        <w:gridCol w:w="1336"/>
        <w:gridCol w:w="1336"/>
        <w:gridCol w:w="1336"/>
        <w:gridCol w:w="1336"/>
        <w:gridCol w:w="1336"/>
      </w:tblGrid>
      <w:tr w:rsidR="00543913" w14:paraId="485F8166" w14:textId="77777777" w:rsidTr="00C84048">
        <w:tc>
          <w:tcPr>
            <w:tcW w:w="1335" w:type="dxa"/>
          </w:tcPr>
          <w:p w14:paraId="2401D5EF" w14:textId="77777777" w:rsidR="00543913" w:rsidRDefault="00543913" w:rsidP="00BF0149">
            <w:pPr>
              <w:jc w:val="center"/>
              <w:rPr>
                <w:rFonts w:asciiTheme="majorBidi" w:hAnsiTheme="majorBidi" w:cstheme="majorBidi"/>
                <w:sz w:val="28"/>
                <w:szCs w:val="28"/>
              </w:rPr>
            </w:pPr>
          </w:p>
        </w:tc>
        <w:tc>
          <w:tcPr>
            <w:tcW w:w="1335" w:type="dxa"/>
          </w:tcPr>
          <w:p w14:paraId="7578E78B" w14:textId="0BF46557" w:rsidR="00543913" w:rsidRDefault="00543913" w:rsidP="00BF0149">
            <w:pPr>
              <w:jc w:val="center"/>
              <w:rPr>
                <w:rFonts w:asciiTheme="majorBidi" w:hAnsiTheme="majorBidi" w:cstheme="majorBidi"/>
                <w:sz w:val="28"/>
                <w:szCs w:val="28"/>
              </w:rPr>
            </w:pPr>
            <w:r>
              <w:rPr>
                <w:rFonts w:asciiTheme="majorBidi" w:hAnsiTheme="majorBidi" w:cstheme="majorBidi"/>
                <w:sz w:val="28"/>
                <w:szCs w:val="28"/>
              </w:rPr>
              <w:t>Epoch 1</w:t>
            </w:r>
          </w:p>
        </w:tc>
        <w:tc>
          <w:tcPr>
            <w:tcW w:w="1336" w:type="dxa"/>
          </w:tcPr>
          <w:p w14:paraId="3A57C8C4" w14:textId="4FBD2AAD" w:rsidR="00543913" w:rsidRDefault="00543913" w:rsidP="00BF0149">
            <w:pPr>
              <w:jc w:val="center"/>
              <w:rPr>
                <w:rFonts w:asciiTheme="majorBidi" w:hAnsiTheme="majorBidi" w:cstheme="majorBidi"/>
                <w:sz w:val="28"/>
                <w:szCs w:val="28"/>
              </w:rPr>
            </w:pPr>
            <w:r>
              <w:rPr>
                <w:rFonts w:asciiTheme="majorBidi" w:hAnsiTheme="majorBidi" w:cstheme="majorBidi"/>
                <w:sz w:val="28"/>
                <w:szCs w:val="28"/>
              </w:rPr>
              <w:t>Epoch 5</w:t>
            </w:r>
          </w:p>
        </w:tc>
        <w:tc>
          <w:tcPr>
            <w:tcW w:w="1336" w:type="dxa"/>
          </w:tcPr>
          <w:p w14:paraId="54BDD80D" w14:textId="4A6DF64F" w:rsidR="00543913" w:rsidRDefault="00543913" w:rsidP="00BF0149">
            <w:pPr>
              <w:jc w:val="center"/>
              <w:rPr>
                <w:rFonts w:asciiTheme="majorBidi" w:hAnsiTheme="majorBidi" w:cstheme="majorBidi"/>
                <w:sz w:val="28"/>
                <w:szCs w:val="28"/>
              </w:rPr>
            </w:pPr>
            <w:r>
              <w:rPr>
                <w:rFonts w:asciiTheme="majorBidi" w:hAnsiTheme="majorBidi" w:cstheme="majorBidi"/>
                <w:sz w:val="28"/>
                <w:szCs w:val="28"/>
              </w:rPr>
              <w:t>Epoch 25</w:t>
            </w:r>
          </w:p>
        </w:tc>
        <w:tc>
          <w:tcPr>
            <w:tcW w:w="1336" w:type="dxa"/>
          </w:tcPr>
          <w:p w14:paraId="12164431" w14:textId="2648F328" w:rsidR="00543913" w:rsidRDefault="00543913" w:rsidP="00BF0149">
            <w:pPr>
              <w:jc w:val="center"/>
              <w:rPr>
                <w:rFonts w:asciiTheme="majorBidi" w:hAnsiTheme="majorBidi" w:cstheme="majorBidi"/>
                <w:sz w:val="28"/>
                <w:szCs w:val="28"/>
              </w:rPr>
            </w:pPr>
            <w:r>
              <w:rPr>
                <w:rFonts w:asciiTheme="majorBidi" w:hAnsiTheme="majorBidi" w:cstheme="majorBidi"/>
                <w:sz w:val="28"/>
                <w:szCs w:val="28"/>
              </w:rPr>
              <w:t>Epoch 45</w:t>
            </w:r>
          </w:p>
        </w:tc>
        <w:tc>
          <w:tcPr>
            <w:tcW w:w="1336" w:type="dxa"/>
          </w:tcPr>
          <w:p w14:paraId="7B42BAA1" w14:textId="4D700369" w:rsidR="00543913" w:rsidRDefault="00543913" w:rsidP="00BF0149">
            <w:pPr>
              <w:jc w:val="center"/>
              <w:rPr>
                <w:rFonts w:asciiTheme="majorBidi" w:hAnsiTheme="majorBidi" w:cstheme="majorBidi"/>
                <w:sz w:val="28"/>
                <w:szCs w:val="28"/>
              </w:rPr>
            </w:pPr>
            <w:r>
              <w:rPr>
                <w:rFonts w:asciiTheme="majorBidi" w:hAnsiTheme="majorBidi" w:cstheme="majorBidi"/>
                <w:sz w:val="28"/>
                <w:szCs w:val="28"/>
              </w:rPr>
              <w:t>Epoch 65</w:t>
            </w:r>
          </w:p>
        </w:tc>
        <w:tc>
          <w:tcPr>
            <w:tcW w:w="1336" w:type="dxa"/>
          </w:tcPr>
          <w:p w14:paraId="49FEA07C" w14:textId="486BE177" w:rsidR="00543913" w:rsidRDefault="00543913" w:rsidP="00BF0149">
            <w:pPr>
              <w:jc w:val="center"/>
              <w:rPr>
                <w:rFonts w:asciiTheme="majorBidi" w:hAnsiTheme="majorBidi" w:cstheme="majorBidi"/>
                <w:sz w:val="28"/>
                <w:szCs w:val="28"/>
              </w:rPr>
            </w:pPr>
            <w:r>
              <w:rPr>
                <w:rFonts w:asciiTheme="majorBidi" w:hAnsiTheme="majorBidi" w:cstheme="majorBidi"/>
                <w:sz w:val="28"/>
                <w:szCs w:val="28"/>
              </w:rPr>
              <w:t>Epoch 95</w:t>
            </w:r>
          </w:p>
        </w:tc>
      </w:tr>
      <w:tr w:rsidR="00543913" w14:paraId="1E98E5DB" w14:textId="77777777" w:rsidTr="00C84048">
        <w:tc>
          <w:tcPr>
            <w:tcW w:w="1335" w:type="dxa"/>
          </w:tcPr>
          <w:p w14:paraId="12F4036B" w14:textId="6657B88C" w:rsidR="00543913" w:rsidRDefault="00543913" w:rsidP="00BF0149">
            <w:pPr>
              <w:jc w:val="center"/>
              <w:rPr>
                <w:rFonts w:asciiTheme="majorBidi" w:hAnsiTheme="majorBidi" w:cstheme="majorBidi"/>
                <w:sz w:val="28"/>
                <w:szCs w:val="28"/>
              </w:rPr>
            </w:pPr>
            <w:r>
              <w:rPr>
                <w:rFonts w:asciiTheme="majorBidi" w:hAnsiTheme="majorBidi" w:cstheme="majorBidi"/>
                <w:sz w:val="28"/>
                <w:szCs w:val="28"/>
              </w:rPr>
              <w:t>Test</w:t>
            </w:r>
            <w:r w:rsidR="00BF0149">
              <w:rPr>
                <w:rFonts w:asciiTheme="majorBidi" w:hAnsiTheme="majorBidi" w:cstheme="majorBidi"/>
                <w:sz w:val="28"/>
                <w:szCs w:val="28"/>
              </w:rPr>
              <w:t xml:space="preserve"> %</w:t>
            </w:r>
            <w:r>
              <w:rPr>
                <w:rFonts w:asciiTheme="majorBidi" w:hAnsiTheme="majorBidi" w:cstheme="majorBidi"/>
                <w:sz w:val="28"/>
                <w:szCs w:val="28"/>
              </w:rPr>
              <w:t xml:space="preserve"> Accuracy</w:t>
            </w:r>
          </w:p>
        </w:tc>
        <w:tc>
          <w:tcPr>
            <w:tcW w:w="1335" w:type="dxa"/>
          </w:tcPr>
          <w:p w14:paraId="3633DFC9" w14:textId="1991572F" w:rsidR="00543913" w:rsidRDefault="00C84048" w:rsidP="00BF0149">
            <w:pPr>
              <w:jc w:val="center"/>
              <w:rPr>
                <w:rFonts w:asciiTheme="majorBidi" w:hAnsiTheme="majorBidi" w:cstheme="majorBidi"/>
                <w:sz w:val="28"/>
                <w:szCs w:val="28"/>
              </w:rPr>
            </w:pPr>
            <w:r>
              <w:rPr>
                <w:rFonts w:asciiTheme="majorBidi" w:hAnsiTheme="majorBidi" w:cstheme="majorBidi"/>
                <w:sz w:val="28"/>
                <w:szCs w:val="28"/>
              </w:rPr>
              <w:t>49.26</w:t>
            </w:r>
          </w:p>
        </w:tc>
        <w:tc>
          <w:tcPr>
            <w:tcW w:w="1336" w:type="dxa"/>
          </w:tcPr>
          <w:p w14:paraId="7F1CF988" w14:textId="3F96F55B" w:rsidR="00543913" w:rsidRDefault="00C84048" w:rsidP="00BF0149">
            <w:pPr>
              <w:jc w:val="center"/>
              <w:rPr>
                <w:rFonts w:asciiTheme="majorBidi" w:hAnsiTheme="majorBidi" w:cstheme="majorBidi"/>
                <w:sz w:val="28"/>
                <w:szCs w:val="28"/>
              </w:rPr>
            </w:pPr>
            <w:r>
              <w:rPr>
                <w:rFonts w:asciiTheme="majorBidi" w:hAnsiTheme="majorBidi" w:cstheme="majorBidi"/>
                <w:sz w:val="28"/>
                <w:szCs w:val="28"/>
              </w:rPr>
              <w:t>67.01</w:t>
            </w:r>
          </w:p>
        </w:tc>
        <w:tc>
          <w:tcPr>
            <w:tcW w:w="1336" w:type="dxa"/>
          </w:tcPr>
          <w:p w14:paraId="159DDC9B" w14:textId="253EFB74" w:rsidR="00543913" w:rsidRDefault="00C84048" w:rsidP="00BF0149">
            <w:pPr>
              <w:jc w:val="center"/>
              <w:rPr>
                <w:rFonts w:asciiTheme="majorBidi" w:hAnsiTheme="majorBidi" w:cstheme="majorBidi"/>
                <w:sz w:val="28"/>
                <w:szCs w:val="28"/>
              </w:rPr>
            </w:pPr>
            <w:r>
              <w:rPr>
                <w:rFonts w:asciiTheme="majorBidi" w:hAnsiTheme="majorBidi" w:cstheme="majorBidi"/>
                <w:sz w:val="28"/>
                <w:szCs w:val="28"/>
              </w:rPr>
              <w:t>75.28</w:t>
            </w:r>
          </w:p>
        </w:tc>
        <w:tc>
          <w:tcPr>
            <w:tcW w:w="1336" w:type="dxa"/>
          </w:tcPr>
          <w:p w14:paraId="6424E612" w14:textId="778F1477" w:rsidR="00543913" w:rsidRDefault="00C84048" w:rsidP="00BF0149">
            <w:pPr>
              <w:jc w:val="center"/>
              <w:rPr>
                <w:rFonts w:asciiTheme="majorBidi" w:hAnsiTheme="majorBidi" w:cstheme="majorBidi"/>
                <w:sz w:val="28"/>
                <w:szCs w:val="28"/>
              </w:rPr>
            </w:pPr>
            <w:r>
              <w:rPr>
                <w:rFonts w:asciiTheme="majorBidi" w:hAnsiTheme="majorBidi" w:cstheme="majorBidi"/>
                <w:sz w:val="28"/>
                <w:szCs w:val="28"/>
              </w:rPr>
              <w:t>89.63</w:t>
            </w:r>
          </w:p>
        </w:tc>
        <w:tc>
          <w:tcPr>
            <w:tcW w:w="1336" w:type="dxa"/>
          </w:tcPr>
          <w:p w14:paraId="769B307B" w14:textId="40B29148" w:rsidR="00543913" w:rsidRDefault="00C84048" w:rsidP="00BF0149">
            <w:pPr>
              <w:jc w:val="center"/>
              <w:rPr>
                <w:rFonts w:asciiTheme="majorBidi" w:hAnsiTheme="majorBidi" w:cstheme="majorBidi"/>
                <w:sz w:val="28"/>
                <w:szCs w:val="28"/>
              </w:rPr>
            </w:pPr>
            <w:r>
              <w:rPr>
                <w:rFonts w:asciiTheme="majorBidi" w:hAnsiTheme="majorBidi" w:cstheme="majorBidi"/>
                <w:sz w:val="28"/>
                <w:szCs w:val="28"/>
              </w:rPr>
              <w:t>91.51</w:t>
            </w:r>
          </w:p>
        </w:tc>
        <w:tc>
          <w:tcPr>
            <w:tcW w:w="1336" w:type="dxa"/>
          </w:tcPr>
          <w:p w14:paraId="3A9FC6C2" w14:textId="1E535FF1" w:rsidR="00543913" w:rsidRDefault="00BF0149" w:rsidP="00BF0149">
            <w:pPr>
              <w:jc w:val="center"/>
              <w:rPr>
                <w:rFonts w:asciiTheme="majorBidi" w:hAnsiTheme="majorBidi" w:cstheme="majorBidi"/>
                <w:sz w:val="28"/>
                <w:szCs w:val="28"/>
              </w:rPr>
            </w:pPr>
            <w:r>
              <w:rPr>
                <w:rFonts w:asciiTheme="majorBidi" w:hAnsiTheme="majorBidi" w:cstheme="majorBidi"/>
                <w:sz w:val="28"/>
                <w:szCs w:val="28"/>
              </w:rPr>
              <w:t>91.31</w:t>
            </w:r>
          </w:p>
        </w:tc>
      </w:tr>
    </w:tbl>
    <w:p w14:paraId="0B75427E" w14:textId="07CE16C3" w:rsidR="0008151B" w:rsidRPr="00BF0149" w:rsidRDefault="00BF0149" w:rsidP="00BF0149">
      <w:pPr>
        <w:jc w:val="center"/>
        <w:rPr>
          <w:rFonts w:asciiTheme="majorBidi" w:hAnsiTheme="majorBidi" w:cstheme="majorBidi"/>
        </w:rPr>
      </w:pPr>
      <w:r>
        <w:rPr>
          <w:rFonts w:asciiTheme="majorBidi" w:hAnsiTheme="majorBidi" w:cstheme="majorBidi"/>
        </w:rPr>
        <w:t>Table</w:t>
      </w:r>
      <w:r w:rsidRPr="00960A0F">
        <w:rPr>
          <w:rFonts w:asciiTheme="majorBidi" w:hAnsiTheme="majorBidi" w:cstheme="majorBidi"/>
        </w:rPr>
        <w:t xml:space="preserve">1. </w:t>
      </w:r>
      <w:r>
        <w:rPr>
          <w:rFonts w:asciiTheme="majorBidi" w:hAnsiTheme="majorBidi" w:cstheme="majorBidi"/>
        </w:rPr>
        <w:t>Model’s Test accuracy across various epochs</w:t>
      </w:r>
    </w:p>
    <w:p w14:paraId="36FD2F56" w14:textId="77777777" w:rsidR="00105B81" w:rsidRDefault="00105B81" w:rsidP="00105B81">
      <w:pPr>
        <w:jc w:val="both"/>
        <w:rPr>
          <w:rFonts w:asciiTheme="majorBidi" w:hAnsiTheme="majorBidi" w:cstheme="majorBidi"/>
          <w:sz w:val="28"/>
          <w:szCs w:val="28"/>
        </w:rPr>
      </w:pPr>
    </w:p>
    <w:p w14:paraId="6F1425E0" w14:textId="77777777" w:rsidR="00105B81" w:rsidRDefault="00105B81" w:rsidP="00105B81">
      <w:pPr>
        <w:jc w:val="both"/>
        <w:rPr>
          <w:rFonts w:asciiTheme="majorBidi" w:hAnsiTheme="majorBidi" w:cstheme="majorBidi"/>
          <w:noProof/>
          <w:sz w:val="28"/>
          <w:szCs w:val="28"/>
        </w:rPr>
      </w:pPr>
      <w:r w:rsidRPr="007E1FCC">
        <w:rPr>
          <w:rFonts w:asciiTheme="majorBidi" w:hAnsiTheme="majorBidi" w:cstheme="majorBidi"/>
          <w:noProof/>
          <w:sz w:val="28"/>
          <w:szCs w:val="28"/>
        </w:rPr>
        <w:drawing>
          <wp:inline distT="0" distB="0" distL="0" distR="0" wp14:anchorId="1499263E" wp14:editId="525CE3FA">
            <wp:extent cx="5943600" cy="1492885"/>
            <wp:effectExtent l="0" t="0" r="0" b="0"/>
            <wp:docPr id="2094470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470629" name=""/>
                    <pic:cNvPicPr/>
                  </pic:nvPicPr>
                  <pic:blipFill>
                    <a:blip r:embed="rId6"/>
                    <a:stretch>
                      <a:fillRect/>
                    </a:stretch>
                  </pic:blipFill>
                  <pic:spPr>
                    <a:xfrm>
                      <a:off x="0" y="0"/>
                      <a:ext cx="5943600" cy="1492885"/>
                    </a:xfrm>
                    <a:prstGeom prst="rect">
                      <a:avLst/>
                    </a:prstGeom>
                  </pic:spPr>
                </pic:pic>
              </a:graphicData>
            </a:graphic>
          </wp:inline>
        </w:drawing>
      </w:r>
    </w:p>
    <w:p w14:paraId="72FDFB28" w14:textId="77777777" w:rsidR="00105B81" w:rsidRPr="00960A0F" w:rsidRDefault="00105B81" w:rsidP="00105B81">
      <w:pPr>
        <w:jc w:val="center"/>
        <w:rPr>
          <w:rFonts w:asciiTheme="majorBidi" w:hAnsiTheme="majorBidi" w:cstheme="majorBidi"/>
        </w:rPr>
      </w:pPr>
      <w:r w:rsidRPr="00960A0F">
        <w:rPr>
          <w:rFonts w:asciiTheme="majorBidi" w:hAnsiTheme="majorBidi" w:cstheme="majorBidi"/>
        </w:rPr>
        <w:t>Fig1. Sample of predictions</w:t>
      </w:r>
      <w:r>
        <w:rPr>
          <w:rFonts w:asciiTheme="majorBidi" w:hAnsiTheme="majorBidi" w:cstheme="majorBidi"/>
        </w:rPr>
        <w:t xml:space="preserve"> vs. real labels</w:t>
      </w:r>
    </w:p>
    <w:p w14:paraId="7AB4EBEA" w14:textId="77777777" w:rsidR="00105B81" w:rsidRDefault="00105B81" w:rsidP="00105B81">
      <w:pPr>
        <w:jc w:val="both"/>
        <w:rPr>
          <w:rFonts w:asciiTheme="majorBidi" w:hAnsiTheme="majorBidi" w:cstheme="majorBidi"/>
          <w:sz w:val="28"/>
          <w:szCs w:val="28"/>
        </w:rPr>
      </w:pPr>
    </w:p>
    <w:p w14:paraId="5E7F83A3" w14:textId="77777777" w:rsidR="00105B81" w:rsidRDefault="00105B81" w:rsidP="00105B81">
      <w:pPr>
        <w:jc w:val="center"/>
        <w:rPr>
          <w:rFonts w:asciiTheme="majorBidi" w:hAnsiTheme="majorBidi" w:cstheme="majorBidi"/>
          <w:noProof/>
          <w:sz w:val="28"/>
          <w:szCs w:val="28"/>
        </w:rPr>
      </w:pPr>
      <w:r w:rsidRPr="007E1FCC">
        <w:rPr>
          <w:rFonts w:asciiTheme="majorBidi" w:hAnsiTheme="majorBidi" w:cstheme="majorBidi"/>
          <w:noProof/>
          <w:sz w:val="28"/>
          <w:szCs w:val="28"/>
        </w:rPr>
        <w:drawing>
          <wp:inline distT="0" distB="0" distL="0" distR="0" wp14:anchorId="13ADA89D" wp14:editId="724AB502">
            <wp:extent cx="4695112" cy="3185160"/>
            <wp:effectExtent l="0" t="0" r="0" b="0"/>
            <wp:docPr id="1715573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573886" name="Picture 1"/>
                    <pic:cNvPicPr/>
                  </pic:nvPicPr>
                  <pic:blipFill>
                    <a:blip r:embed="rId7" cstate="print">
                      <a:extLst>
                        <a:ext uri="{28A0092B-C50C-407E-A947-70E740481C1C}">
                          <a14:useLocalDpi xmlns:a14="http://schemas.microsoft.com/office/drawing/2010/main" val="0"/>
                        </a:ext>
                      </a:extLst>
                    </a:blip>
                    <a:stretch>
                      <a:fillRect/>
                    </a:stretch>
                  </pic:blipFill>
                  <pic:spPr>
                    <a:xfrm>
                      <a:off x="0" y="0"/>
                      <a:ext cx="4728462" cy="3207785"/>
                    </a:xfrm>
                    <a:prstGeom prst="rect">
                      <a:avLst/>
                    </a:prstGeom>
                  </pic:spPr>
                </pic:pic>
              </a:graphicData>
            </a:graphic>
          </wp:inline>
        </w:drawing>
      </w:r>
    </w:p>
    <w:p w14:paraId="5CE9E2C6" w14:textId="1EF45E0E" w:rsidR="00105B81" w:rsidRPr="00960A0F" w:rsidRDefault="00105B81" w:rsidP="00105B81">
      <w:pPr>
        <w:jc w:val="center"/>
        <w:rPr>
          <w:rFonts w:asciiTheme="majorBidi" w:hAnsiTheme="majorBidi" w:cstheme="majorBidi"/>
        </w:rPr>
      </w:pPr>
      <w:r w:rsidRPr="00960A0F">
        <w:rPr>
          <w:rFonts w:asciiTheme="majorBidi" w:hAnsiTheme="majorBidi" w:cstheme="majorBidi"/>
        </w:rPr>
        <w:t>Fig</w:t>
      </w:r>
      <w:r>
        <w:rPr>
          <w:rFonts w:asciiTheme="majorBidi" w:hAnsiTheme="majorBidi" w:cstheme="majorBidi"/>
        </w:rPr>
        <w:t>2</w:t>
      </w:r>
      <w:r w:rsidRPr="00960A0F">
        <w:rPr>
          <w:rFonts w:asciiTheme="majorBidi" w:hAnsiTheme="majorBidi" w:cstheme="majorBidi"/>
        </w:rPr>
        <w:t xml:space="preserve">. </w:t>
      </w:r>
      <w:r>
        <w:rPr>
          <w:rFonts w:asciiTheme="majorBidi" w:hAnsiTheme="majorBidi" w:cstheme="majorBidi"/>
        </w:rPr>
        <w:t>Training and validation accuracy across epochs</w:t>
      </w:r>
    </w:p>
    <w:p w14:paraId="69B65E70" w14:textId="77777777" w:rsidR="00105B81" w:rsidRDefault="00105B81" w:rsidP="00105B81">
      <w:pPr>
        <w:jc w:val="both"/>
        <w:rPr>
          <w:rFonts w:asciiTheme="majorBidi" w:hAnsiTheme="majorBidi" w:cstheme="majorBidi"/>
          <w:sz w:val="28"/>
          <w:szCs w:val="28"/>
        </w:rPr>
      </w:pPr>
    </w:p>
    <w:p w14:paraId="24DC42CC" w14:textId="77777777" w:rsidR="00105B81" w:rsidRDefault="00105B81" w:rsidP="0008151B">
      <w:pPr>
        <w:jc w:val="center"/>
        <w:rPr>
          <w:rFonts w:asciiTheme="majorBidi" w:hAnsiTheme="majorBidi" w:cstheme="majorBidi"/>
          <w:noProof/>
          <w:sz w:val="28"/>
          <w:szCs w:val="28"/>
        </w:rPr>
      </w:pPr>
      <w:r w:rsidRPr="007E1FCC">
        <w:rPr>
          <w:rFonts w:asciiTheme="majorBidi" w:hAnsiTheme="majorBidi" w:cstheme="majorBidi"/>
          <w:noProof/>
          <w:sz w:val="28"/>
          <w:szCs w:val="28"/>
        </w:rPr>
        <w:drawing>
          <wp:inline distT="0" distB="0" distL="0" distR="0" wp14:anchorId="34C58C81" wp14:editId="2C8480B7">
            <wp:extent cx="4732020" cy="3210199"/>
            <wp:effectExtent l="0" t="0" r="0" b="9525"/>
            <wp:docPr id="533584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58494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4736121" cy="3212981"/>
                    </a:xfrm>
                    <a:prstGeom prst="rect">
                      <a:avLst/>
                    </a:prstGeom>
                  </pic:spPr>
                </pic:pic>
              </a:graphicData>
            </a:graphic>
          </wp:inline>
        </w:drawing>
      </w:r>
    </w:p>
    <w:p w14:paraId="30FB53AB" w14:textId="2C5B20BF" w:rsidR="00105B81" w:rsidRPr="00960A0F" w:rsidRDefault="00105B81" w:rsidP="00105B81">
      <w:pPr>
        <w:jc w:val="center"/>
        <w:rPr>
          <w:rFonts w:asciiTheme="majorBidi" w:hAnsiTheme="majorBidi" w:cstheme="majorBidi"/>
        </w:rPr>
      </w:pPr>
      <w:r w:rsidRPr="00960A0F">
        <w:rPr>
          <w:rFonts w:asciiTheme="majorBidi" w:hAnsiTheme="majorBidi" w:cstheme="majorBidi"/>
        </w:rPr>
        <w:t>Fig</w:t>
      </w:r>
      <w:r>
        <w:rPr>
          <w:rFonts w:asciiTheme="majorBidi" w:hAnsiTheme="majorBidi" w:cstheme="majorBidi"/>
        </w:rPr>
        <w:t>3</w:t>
      </w:r>
      <w:r w:rsidRPr="00960A0F">
        <w:rPr>
          <w:rFonts w:asciiTheme="majorBidi" w:hAnsiTheme="majorBidi" w:cstheme="majorBidi"/>
        </w:rPr>
        <w:t xml:space="preserve">. </w:t>
      </w:r>
      <w:r>
        <w:rPr>
          <w:rFonts w:asciiTheme="majorBidi" w:hAnsiTheme="majorBidi" w:cstheme="majorBidi"/>
        </w:rPr>
        <w:t xml:space="preserve">Training and validation </w:t>
      </w:r>
      <w:r>
        <w:rPr>
          <w:rFonts w:asciiTheme="majorBidi" w:hAnsiTheme="majorBidi" w:cstheme="majorBidi"/>
        </w:rPr>
        <w:t>loss</w:t>
      </w:r>
      <w:r>
        <w:rPr>
          <w:rFonts w:asciiTheme="majorBidi" w:hAnsiTheme="majorBidi" w:cstheme="majorBidi"/>
        </w:rPr>
        <w:t xml:space="preserve"> across epochs</w:t>
      </w:r>
    </w:p>
    <w:p w14:paraId="0A1BB30B" w14:textId="04186591" w:rsidR="00960A0F" w:rsidRPr="00960A0F" w:rsidRDefault="00960A0F" w:rsidP="00105B81">
      <w:pPr>
        <w:jc w:val="both"/>
        <w:rPr>
          <w:rFonts w:asciiTheme="majorBidi" w:hAnsiTheme="majorBidi" w:cstheme="majorBidi"/>
        </w:rPr>
      </w:pPr>
    </w:p>
    <w:sectPr w:rsidR="00960A0F" w:rsidRPr="00960A0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985002"/>
    <w:multiLevelType w:val="multilevel"/>
    <w:tmpl w:val="33C09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4B929F3"/>
    <w:multiLevelType w:val="multilevel"/>
    <w:tmpl w:val="38F68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1722954"/>
    <w:multiLevelType w:val="multilevel"/>
    <w:tmpl w:val="79E4A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8004138">
    <w:abstractNumId w:val="0"/>
  </w:num>
  <w:num w:numId="2" w16cid:durableId="419067498">
    <w:abstractNumId w:val="2"/>
  </w:num>
  <w:num w:numId="3" w16cid:durableId="2618821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678E"/>
    <w:rsid w:val="00012A6B"/>
    <w:rsid w:val="00025FB0"/>
    <w:rsid w:val="0005173B"/>
    <w:rsid w:val="0006678E"/>
    <w:rsid w:val="0008151B"/>
    <w:rsid w:val="00105B81"/>
    <w:rsid w:val="00244F8F"/>
    <w:rsid w:val="00284DD1"/>
    <w:rsid w:val="002B6189"/>
    <w:rsid w:val="00311C7F"/>
    <w:rsid w:val="0032189A"/>
    <w:rsid w:val="00333CEF"/>
    <w:rsid w:val="003359E3"/>
    <w:rsid w:val="003773D7"/>
    <w:rsid w:val="00394283"/>
    <w:rsid w:val="003A0D8E"/>
    <w:rsid w:val="00455E1B"/>
    <w:rsid w:val="00476EEA"/>
    <w:rsid w:val="004A4FA4"/>
    <w:rsid w:val="004A6792"/>
    <w:rsid w:val="004C2E8E"/>
    <w:rsid w:val="00532327"/>
    <w:rsid w:val="00543913"/>
    <w:rsid w:val="005C2559"/>
    <w:rsid w:val="005D4B5F"/>
    <w:rsid w:val="007E1FCC"/>
    <w:rsid w:val="008C223C"/>
    <w:rsid w:val="008E24A9"/>
    <w:rsid w:val="00960A0F"/>
    <w:rsid w:val="00A010FF"/>
    <w:rsid w:val="00A01604"/>
    <w:rsid w:val="00AD6150"/>
    <w:rsid w:val="00B05506"/>
    <w:rsid w:val="00B4186F"/>
    <w:rsid w:val="00B534D1"/>
    <w:rsid w:val="00B93D53"/>
    <w:rsid w:val="00B96F9E"/>
    <w:rsid w:val="00BC75B1"/>
    <w:rsid w:val="00BD6189"/>
    <w:rsid w:val="00BF0149"/>
    <w:rsid w:val="00C00A82"/>
    <w:rsid w:val="00C84048"/>
    <w:rsid w:val="00C874DF"/>
    <w:rsid w:val="00CD0BBD"/>
    <w:rsid w:val="00CE5CB1"/>
    <w:rsid w:val="00D055E7"/>
    <w:rsid w:val="00D21084"/>
    <w:rsid w:val="00D96418"/>
    <w:rsid w:val="00DB6CF4"/>
    <w:rsid w:val="00DE3DC7"/>
    <w:rsid w:val="00DF4591"/>
    <w:rsid w:val="00E21984"/>
    <w:rsid w:val="00E45119"/>
    <w:rsid w:val="00EC4606"/>
    <w:rsid w:val="00EF441D"/>
    <w:rsid w:val="00F031E2"/>
    <w:rsid w:val="00F068E9"/>
    <w:rsid w:val="00F10BA4"/>
    <w:rsid w:val="00F17798"/>
    <w:rsid w:val="00F21897"/>
    <w:rsid w:val="00F977E4"/>
    <w:rsid w:val="00FD030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BDEC79"/>
  <w15:chartTrackingRefBased/>
  <w15:docId w15:val="{DE45E0D2-939F-4B2A-BDB0-0942C12AC8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0149"/>
  </w:style>
  <w:style w:type="paragraph" w:styleId="Heading1">
    <w:name w:val="heading 1"/>
    <w:basedOn w:val="Normal"/>
    <w:next w:val="Normal"/>
    <w:link w:val="Heading1Char"/>
    <w:uiPriority w:val="9"/>
    <w:qFormat/>
    <w:rsid w:val="0006678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06678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6678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6678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6678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6678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6678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6678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6678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678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06678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6678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6678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6678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6678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6678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6678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6678E"/>
    <w:rPr>
      <w:rFonts w:eastAsiaTheme="majorEastAsia" w:cstheme="majorBidi"/>
      <w:color w:val="272727" w:themeColor="text1" w:themeTint="D8"/>
    </w:rPr>
  </w:style>
  <w:style w:type="paragraph" w:styleId="Title">
    <w:name w:val="Title"/>
    <w:basedOn w:val="Normal"/>
    <w:next w:val="Normal"/>
    <w:link w:val="TitleChar"/>
    <w:uiPriority w:val="10"/>
    <w:qFormat/>
    <w:rsid w:val="000667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6678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6678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6678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678E"/>
    <w:pPr>
      <w:spacing w:before="160"/>
      <w:jc w:val="center"/>
    </w:pPr>
    <w:rPr>
      <w:i/>
      <w:iCs/>
      <w:color w:val="404040" w:themeColor="text1" w:themeTint="BF"/>
    </w:rPr>
  </w:style>
  <w:style w:type="character" w:customStyle="1" w:styleId="QuoteChar">
    <w:name w:val="Quote Char"/>
    <w:basedOn w:val="DefaultParagraphFont"/>
    <w:link w:val="Quote"/>
    <w:uiPriority w:val="29"/>
    <w:rsid w:val="0006678E"/>
    <w:rPr>
      <w:i/>
      <w:iCs/>
      <w:color w:val="404040" w:themeColor="text1" w:themeTint="BF"/>
    </w:rPr>
  </w:style>
  <w:style w:type="paragraph" w:styleId="ListParagraph">
    <w:name w:val="List Paragraph"/>
    <w:basedOn w:val="Normal"/>
    <w:uiPriority w:val="34"/>
    <w:qFormat/>
    <w:rsid w:val="0006678E"/>
    <w:pPr>
      <w:ind w:left="720"/>
      <w:contextualSpacing/>
    </w:pPr>
  </w:style>
  <w:style w:type="character" w:styleId="IntenseEmphasis">
    <w:name w:val="Intense Emphasis"/>
    <w:basedOn w:val="DefaultParagraphFont"/>
    <w:uiPriority w:val="21"/>
    <w:qFormat/>
    <w:rsid w:val="0006678E"/>
    <w:rPr>
      <w:i/>
      <w:iCs/>
      <w:color w:val="2F5496" w:themeColor="accent1" w:themeShade="BF"/>
    </w:rPr>
  </w:style>
  <w:style w:type="paragraph" w:styleId="IntenseQuote">
    <w:name w:val="Intense Quote"/>
    <w:basedOn w:val="Normal"/>
    <w:next w:val="Normal"/>
    <w:link w:val="IntenseQuoteChar"/>
    <w:uiPriority w:val="30"/>
    <w:qFormat/>
    <w:rsid w:val="0006678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6678E"/>
    <w:rPr>
      <w:i/>
      <w:iCs/>
      <w:color w:val="2F5496" w:themeColor="accent1" w:themeShade="BF"/>
    </w:rPr>
  </w:style>
  <w:style w:type="character" w:styleId="IntenseReference">
    <w:name w:val="Intense Reference"/>
    <w:basedOn w:val="DefaultParagraphFont"/>
    <w:uiPriority w:val="32"/>
    <w:qFormat/>
    <w:rsid w:val="0006678E"/>
    <w:rPr>
      <w:b/>
      <w:bCs/>
      <w:smallCaps/>
      <w:color w:val="2F5496" w:themeColor="accent1" w:themeShade="BF"/>
      <w:spacing w:val="5"/>
    </w:rPr>
  </w:style>
  <w:style w:type="table" w:styleId="TableGrid">
    <w:name w:val="Table Grid"/>
    <w:basedOn w:val="TableNormal"/>
    <w:uiPriority w:val="39"/>
    <w:rsid w:val="005439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3A4B54-8625-43E8-8B49-20591B48A9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810</TotalTime>
  <Pages>3</Pages>
  <Words>565</Words>
  <Characters>3226</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mehran ghaffarian</dc:creator>
  <cp:keywords/>
  <dc:description/>
  <cp:lastModifiedBy>mehran ghaffarian</cp:lastModifiedBy>
  <cp:revision>12</cp:revision>
  <cp:lastPrinted>2026-02-20T08:30:00Z</cp:lastPrinted>
  <dcterms:created xsi:type="dcterms:W3CDTF">2026-02-17T11:16:00Z</dcterms:created>
  <dcterms:modified xsi:type="dcterms:W3CDTF">2026-02-20T08:30:00Z</dcterms:modified>
</cp:coreProperties>
</file>