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CC1" w14:textId="1C0E12E0" w:rsidR="00E44730" w:rsidRDefault="00716A5F" w:rsidP="00716A5F">
      <w:pPr>
        <w:jc w:val="center"/>
        <w:rPr>
          <w:rFonts w:asciiTheme="majorBidi" w:hAnsiTheme="majorBidi" w:cstheme="majorBidi"/>
          <w:b/>
          <w:bCs/>
          <w:sz w:val="40"/>
          <w:szCs w:val="40"/>
        </w:rPr>
      </w:pPr>
      <w:r w:rsidRPr="00716A5F">
        <w:rPr>
          <w:rFonts w:asciiTheme="majorBidi" w:hAnsiTheme="majorBidi" w:cstheme="majorBidi"/>
          <w:b/>
          <w:bCs/>
          <w:sz w:val="40"/>
          <w:szCs w:val="40"/>
        </w:rPr>
        <w:t>Linear Algebra</w:t>
      </w:r>
    </w:p>
    <w:p w14:paraId="0B44EC52" w14:textId="77777777" w:rsidR="00716A5F" w:rsidRDefault="00716A5F" w:rsidP="00311F54">
      <w:pPr>
        <w:jc w:val="both"/>
        <w:rPr>
          <w:rFonts w:asciiTheme="majorBidi" w:hAnsiTheme="majorBidi" w:cstheme="majorBidi"/>
          <w:sz w:val="24"/>
          <w:szCs w:val="24"/>
        </w:rPr>
      </w:pPr>
      <w:r w:rsidRPr="00716A5F">
        <w:rPr>
          <w:rFonts w:asciiTheme="majorBidi" w:hAnsiTheme="majorBidi" w:cstheme="majorBidi"/>
          <w:sz w:val="24"/>
          <w:szCs w:val="24"/>
        </w:rPr>
        <w:t>When formalizing intuitive concepts, a common approach is to construct a</w:t>
      </w:r>
      <w:r>
        <w:rPr>
          <w:rFonts w:asciiTheme="majorBidi" w:hAnsiTheme="majorBidi" w:cstheme="majorBidi"/>
          <w:sz w:val="24"/>
          <w:szCs w:val="24"/>
        </w:rPr>
        <w:t xml:space="preserve"> </w:t>
      </w:r>
      <w:r w:rsidRPr="00716A5F">
        <w:rPr>
          <w:rFonts w:asciiTheme="majorBidi" w:hAnsiTheme="majorBidi" w:cstheme="majorBidi"/>
          <w:sz w:val="24"/>
          <w:szCs w:val="24"/>
        </w:rPr>
        <w:t>set of objects</w:t>
      </w:r>
      <w:r>
        <w:rPr>
          <w:rFonts w:asciiTheme="majorBidi" w:hAnsiTheme="majorBidi" w:cstheme="majorBidi"/>
          <w:sz w:val="24"/>
          <w:szCs w:val="24"/>
        </w:rPr>
        <w:t xml:space="preserve"> </w:t>
      </w:r>
      <w:r w:rsidRPr="00716A5F">
        <w:rPr>
          <w:rFonts w:asciiTheme="majorBidi" w:hAnsiTheme="majorBidi" w:cstheme="majorBidi"/>
          <w:sz w:val="24"/>
          <w:szCs w:val="24"/>
        </w:rPr>
        <w:t>(symbols) and a set of rules to manipulate these objects. This</w:t>
      </w:r>
      <w:r>
        <w:rPr>
          <w:rFonts w:asciiTheme="majorBidi" w:hAnsiTheme="majorBidi" w:cstheme="majorBidi"/>
          <w:sz w:val="24"/>
          <w:szCs w:val="24"/>
        </w:rPr>
        <w:t xml:space="preserve"> </w:t>
      </w:r>
      <w:r w:rsidRPr="00716A5F">
        <w:rPr>
          <w:rFonts w:asciiTheme="majorBidi" w:hAnsiTheme="majorBidi" w:cstheme="majorBidi"/>
          <w:sz w:val="24"/>
          <w:szCs w:val="24"/>
        </w:rPr>
        <w:t xml:space="preserve">is known as an algebra. </w:t>
      </w:r>
    </w:p>
    <w:p w14:paraId="66F888D1" w14:textId="349CEC9E" w:rsidR="00031015" w:rsidRDefault="00716A5F" w:rsidP="00311F54">
      <w:pPr>
        <w:jc w:val="both"/>
        <w:rPr>
          <w:rFonts w:asciiTheme="majorBidi" w:eastAsiaTheme="minorEastAsia" w:hAnsiTheme="majorBidi" w:cstheme="majorBidi"/>
          <w:sz w:val="24"/>
          <w:szCs w:val="24"/>
        </w:rPr>
      </w:pPr>
      <w:r w:rsidRPr="00716A5F">
        <w:rPr>
          <w:rFonts w:asciiTheme="majorBidi" w:hAnsiTheme="majorBidi" w:cstheme="majorBidi"/>
          <w:sz w:val="24"/>
          <w:szCs w:val="24"/>
        </w:rPr>
        <w:t>Linear algebra is the study of vectors and certain algebra</w:t>
      </w:r>
      <w:r>
        <w:rPr>
          <w:rFonts w:asciiTheme="majorBidi" w:hAnsiTheme="majorBidi" w:cstheme="majorBidi"/>
          <w:sz w:val="24"/>
          <w:szCs w:val="24"/>
        </w:rPr>
        <w:t xml:space="preserve"> </w:t>
      </w:r>
      <w:r w:rsidRPr="00716A5F">
        <w:rPr>
          <w:rFonts w:asciiTheme="majorBidi" w:hAnsiTheme="majorBidi" w:cstheme="majorBidi"/>
          <w:sz w:val="24"/>
          <w:szCs w:val="24"/>
        </w:rPr>
        <w:t>rules to manipulate vectors.</w:t>
      </w:r>
      <w:r>
        <w:rPr>
          <w:rFonts w:asciiTheme="majorBidi" w:hAnsiTheme="majorBidi" w:cstheme="majorBidi"/>
          <w:sz w:val="24"/>
          <w:szCs w:val="24"/>
        </w:rPr>
        <w:t xml:space="preserve"> </w:t>
      </w:r>
      <w:r w:rsidRPr="00716A5F">
        <w:rPr>
          <w:rFonts w:asciiTheme="majorBidi" w:hAnsiTheme="majorBidi" w:cstheme="majorBidi"/>
          <w:sz w:val="24"/>
          <w:szCs w:val="24"/>
        </w:rPr>
        <w:t>The vectors are</w:t>
      </w:r>
      <w:r>
        <w:rPr>
          <w:rFonts w:asciiTheme="majorBidi" w:hAnsiTheme="majorBidi" w:cstheme="majorBidi"/>
          <w:sz w:val="24"/>
          <w:szCs w:val="24"/>
        </w:rPr>
        <w:t xml:space="preserve"> </w:t>
      </w:r>
      <w:r w:rsidRPr="00716A5F">
        <w:rPr>
          <w:rFonts w:asciiTheme="majorBidi" w:hAnsiTheme="majorBidi" w:cstheme="majorBidi"/>
          <w:sz w:val="24"/>
          <w:szCs w:val="24"/>
        </w:rPr>
        <w:t>called</w:t>
      </w:r>
      <w:r>
        <w:rPr>
          <w:rFonts w:asciiTheme="majorBidi" w:hAnsiTheme="majorBidi" w:cstheme="majorBidi"/>
          <w:sz w:val="24"/>
          <w:szCs w:val="24"/>
        </w:rPr>
        <w:t xml:space="preserve"> </w:t>
      </w:r>
      <w:r w:rsidRPr="00716A5F">
        <w:rPr>
          <w:rFonts w:asciiTheme="majorBidi" w:hAnsiTheme="majorBidi" w:cstheme="majorBidi"/>
          <w:sz w:val="24"/>
          <w:szCs w:val="24"/>
        </w:rPr>
        <w:t>“geometric vectors”, which are usually denoted by a small arrow</w:t>
      </w:r>
      <w:r>
        <w:rPr>
          <w:rFonts w:asciiTheme="majorBidi" w:hAnsiTheme="majorBidi" w:cstheme="majorBidi"/>
          <w:sz w:val="24"/>
          <w:szCs w:val="24"/>
        </w:rPr>
        <w:t xml:space="preserve"> </w:t>
      </w:r>
      <w:r w:rsidRPr="00716A5F">
        <w:rPr>
          <w:rFonts w:asciiTheme="majorBidi" w:hAnsiTheme="majorBidi" w:cstheme="majorBidi"/>
          <w:sz w:val="24"/>
          <w:szCs w:val="24"/>
        </w:rPr>
        <w:t>above the letter, e.g</w:t>
      </w:r>
      <w:bookmarkStart w:id="0" w:name="_Hlk204084414"/>
      <w:r w:rsidRPr="00716A5F">
        <w:rPr>
          <w:rFonts w:asciiTheme="majorBidi" w:hAnsiTheme="majorBidi" w:cstheme="majorBidi"/>
          <w:sz w:val="24"/>
          <w:szCs w:val="24"/>
        </w:rPr>
        <w:t>.,</w:t>
      </w:r>
      <w:r w:rsidR="00CC5255">
        <w:rPr>
          <w:rFonts w:asciiTheme="majorBidi" w:hAnsiTheme="majorBidi" w:cstheme="majorBidi"/>
          <w:sz w:val="24"/>
          <w:szCs w:val="24"/>
        </w:rPr>
        <w:t xml:space="preserve">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sidR="004577E1">
        <w:rPr>
          <w:rFonts w:asciiTheme="majorBidi" w:eastAsiaTheme="minorEastAsia" w:hAnsiTheme="majorBidi" w:cstheme="majorBidi"/>
          <w:sz w:val="24"/>
          <w:szCs w:val="24"/>
        </w:rPr>
        <w:t xml:space="preserve"> </w:t>
      </w:r>
      <w:r w:rsidR="00031015">
        <w:rPr>
          <w:rFonts w:asciiTheme="majorBidi" w:eastAsiaTheme="minorEastAsia" w:hAnsiTheme="majorBidi" w:cstheme="majorBidi"/>
          <w:sz w:val="24"/>
          <w:szCs w:val="24"/>
        </w:rPr>
        <w:t xml:space="preserve">and </w:t>
      </w: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y</m:t>
            </m:r>
          </m:e>
        </m:acc>
      </m:oMath>
      <w:r w:rsidR="00031015">
        <w:rPr>
          <w:rFonts w:asciiTheme="majorBidi" w:eastAsiaTheme="minorEastAsia" w:hAnsiTheme="majorBidi" w:cstheme="majorBidi"/>
          <w:sz w:val="24"/>
          <w:szCs w:val="24"/>
        </w:rPr>
        <w:t>.</w:t>
      </w:r>
      <w:bookmarkEnd w:id="0"/>
    </w:p>
    <w:p w14:paraId="032E36E1" w14:textId="7CFC5FAC" w:rsidR="00031015" w:rsidRDefault="00031015" w:rsidP="00D76B57">
      <w:pPr>
        <w:pStyle w:val="ListParagraph"/>
        <w:numPr>
          <w:ilvl w:val="0"/>
          <w:numId w:val="5"/>
        </w:numPr>
        <w:jc w:val="both"/>
        <w:rPr>
          <w:rFonts w:asciiTheme="majorBidi" w:eastAsiaTheme="minorEastAsia" w:hAnsiTheme="majorBidi" w:cstheme="majorBidi"/>
          <w:b/>
          <w:bCs/>
          <w:sz w:val="24"/>
          <w:szCs w:val="24"/>
        </w:rPr>
      </w:pPr>
      <w:r w:rsidRPr="00031015">
        <w:rPr>
          <w:rFonts w:asciiTheme="majorBidi" w:eastAsiaTheme="minorEastAsia" w:hAnsiTheme="majorBidi" w:cstheme="majorBidi"/>
          <w:b/>
          <w:bCs/>
          <w:sz w:val="24"/>
          <w:szCs w:val="24"/>
        </w:rPr>
        <w:t xml:space="preserve">Geometric </w:t>
      </w:r>
      <w:r w:rsidR="00D76B57">
        <w:rPr>
          <w:rFonts w:asciiTheme="majorBidi" w:eastAsiaTheme="minorEastAsia" w:hAnsiTheme="majorBidi" w:cstheme="majorBidi"/>
          <w:b/>
          <w:bCs/>
          <w:sz w:val="24"/>
          <w:szCs w:val="24"/>
        </w:rPr>
        <w:t>V</w:t>
      </w:r>
      <w:r w:rsidRPr="00031015">
        <w:rPr>
          <w:rFonts w:asciiTheme="majorBidi" w:eastAsiaTheme="minorEastAsia" w:hAnsiTheme="majorBidi" w:cstheme="majorBidi"/>
          <w:b/>
          <w:bCs/>
          <w:sz w:val="24"/>
          <w:szCs w:val="24"/>
        </w:rPr>
        <w:t>ectors</w:t>
      </w:r>
      <w:r w:rsidRPr="00031015">
        <w:rPr>
          <w:rFonts w:asciiTheme="majorBidi" w:eastAsiaTheme="minorEastAsia" w:hAnsiTheme="majorBidi" w:cstheme="majorBidi"/>
          <w:b/>
          <w:bCs/>
          <w:sz w:val="24"/>
          <w:szCs w:val="24"/>
        </w:rPr>
        <w:t xml:space="preserve">: </w:t>
      </w:r>
    </w:p>
    <w:p w14:paraId="2D0BD728" w14:textId="1635F928" w:rsidR="00031015" w:rsidRDefault="00031015" w:rsidP="00D76B57">
      <w:pPr>
        <w:ind w:left="1080"/>
        <w:jc w:val="both"/>
        <w:rPr>
          <w:rFonts w:asciiTheme="majorBidi" w:eastAsiaTheme="minorEastAsia" w:hAnsiTheme="majorBidi" w:cstheme="majorBidi"/>
          <w:sz w:val="24"/>
          <w:szCs w:val="24"/>
        </w:rPr>
      </w:pPr>
      <w:r w:rsidRPr="00D76B57">
        <w:rPr>
          <w:rFonts w:asciiTheme="majorBidi" w:eastAsiaTheme="minorEastAsia" w:hAnsiTheme="majorBidi" w:cstheme="majorBidi"/>
          <w:sz w:val="24"/>
          <w:szCs w:val="24"/>
        </w:rPr>
        <w:t>geometric vectors are instances of the vector</w:t>
      </w:r>
      <w:r w:rsidR="00311F54" w:rsidRPr="00D76B57">
        <w:rPr>
          <w:rFonts w:asciiTheme="majorBidi" w:eastAsiaTheme="minorEastAsia" w:hAnsiTheme="majorBidi" w:cstheme="majorBidi"/>
          <w:sz w:val="24"/>
          <w:szCs w:val="24"/>
        </w:rPr>
        <w:t xml:space="preserve"> </w:t>
      </w:r>
      <w:r w:rsidRPr="00D76B57">
        <w:rPr>
          <w:rFonts w:asciiTheme="majorBidi" w:eastAsiaTheme="minorEastAsia" w:hAnsiTheme="majorBidi" w:cstheme="majorBidi"/>
          <w:sz w:val="24"/>
          <w:szCs w:val="24"/>
        </w:rPr>
        <w:t>concepts introduced previously. Interpreting vectors as geometric vectors enables us to use our intuitions about direction and magnitude to</w:t>
      </w:r>
      <w:r w:rsidR="00311F54" w:rsidRPr="00D76B57">
        <w:rPr>
          <w:rFonts w:asciiTheme="majorBidi" w:eastAsiaTheme="minorEastAsia" w:hAnsiTheme="majorBidi" w:cstheme="majorBidi"/>
          <w:sz w:val="24"/>
          <w:szCs w:val="24"/>
        </w:rPr>
        <w:t xml:space="preserve"> </w:t>
      </w:r>
      <w:r w:rsidRPr="00D76B57">
        <w:rPr>
          <w:rFonts w:asciiTheme="majorBidi" w:eastAsiaTheme="minorEastAsia" w:hAnsiTheme="majorBidi" w:cstheme="majorBidi"/>
          <w:sz w:val="24"/>
          <w:szCs w:val="24"/>
        </w:rPr>
        <w:t>reason about mathematical operations</w:t>
      </w:r>
      <w:r w:rsidR="0004464A">
        <w:rPr>
          <w:rFonts w:asciiTheme="majorBidi" w:eastAsiaTheme="minorEastAsia" w:hAnsiTheme="majorBidi" w:cstheme="majorBidi"/>
          <w:sz w:val="24"/>
          <w:szCs w:val="24"/>
        </w:rPr>
        <w:t>:</w:t>
      </w:r>
    </w:p>
    <w:p w14:paraId="02DCBC2F" w14:textId="77777777" w:rsidR="0004464A" w:rsidRDefault="0004464A" w:rsidP="0004464A">
      <w:pPr>
        <w:pStyle w:val="ListParagraph"/>
        <w:ind w:left="1080"/>
        <w:jc w:val="both"/>
        <w:rPr>
          <w:rFonts w:asciiTheme="majorBidi" w:eastAsiaTheme="minorEastAsia" w:hAnsiTheme="majorBidi" w:cstheme="majorBidi"/>
          <w:sz w:val="24"/>
          <w:szCs w:val="24"/>
          <w:lang w:bidi="fa-IR"/>
        </w:rPr>
      </w:pP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rPr>
        <w:t xml:space="preserve"> + </w:t>
      </w: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y</m:t>
            </m:r>
          </m:e>
        </m:acc>
      </m:oMath>
      <w:r>
        <w:rPr>
          <w:rFonts w:asciiTheme="majorBidi" w:eastAsiaTheme="minorEastAsia" w:hAnsiTheme="majorBidi" w:cstheme="majorBidi"/>
          <w:sz w:val="24"/>
          <w:szCs w:val="24"/>
        </w:rPr>
        <w:t xml:space="preserve"> = </w:t>
      </w:r>
      <m:oMath>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z</m:t>
            </m:r>
          </m:e>
        </m:acc>
      </m:oMath>
      <w:r>
        <w:rPr>
          <w:rFonts w:asciiTheme="majorBidi" w:eastAsiaTheme="minorEastAsia" w:hAnsiTheme="majorBidi" w:cstheme="majorBidi" w:hint="cs"/>
          <w:sz w:val="24"/>
          <w:szCs w:val="24"/>
          <w:rtl/>
        </w:rPr>
        <w:t xml:space="preserve">       </w:t>
      </w:r>
      <w:r>
        <w:rPr>
          <w:rFonts w:asciiTheme="majorBidi" w:eastAsiaTheme="minorEastAsia" w:hAnsiTheme="majorBidi" w:cstheme="majorBidi"/>
          <w:sz w:val="24"/>
          <w:szCs w:val="24"/>
          <w:lang w:bidi="fa-IR"/>
        </w:rPr>
        <w:t xml:space="preserve">Addition </w:t>
      </w:r>
      <w:r w:rsidRPr="00311F54">
        <w:rPr>
          <w:rFonts w:asciiTheme="majorBidi" w:eastAsiaTheme="minorEastAsia" w:hAnsiTheme="majorBidi" w:cstheme="majorBidi"/>
          <w:sz w:val="24"/>
          <w:szCs w:val="24"/>
          <w:lang w:bidi="fa-IR"/>
        </w:rPr>
        <w:t xml:space="preserve">Two </w:t>
      </w:r>
      <w:r>
        <w:rPr>
          <w:rFonts w:asciiTheme="majorBidi" w:eastAsiaTheme="minorEastAsia" w:hAnsiTheme="majorBidi" w:cstheme="majorBidi"/>
          <w:sz w:val="24"/>
          <w:szCs w:val="24"/>
          <w:lang w:bidi="fa-IR"/>
        </w:rPr>
        <w:t>G</w:t>
      </w:r>
      <w:r w:rsidRPr="00311F54">
        <w:rPr>
          <w:rFonts w:asciiTheme="majorBidi" w:eastAsiaTheme="minorEastAsia" w:hAnsiTheme="majorBidi" w:cstheme="majorBidi"/>
          <w:sz w:val="24"/>
          <w:szCs w:val="24"/>
          <w:lang w:bidi="fa-IR"/>
        </w:rPr>
        <w:t xml:space="preserve">eometric </w:t>
      </w:r>
      <w:r>
        <w:rPr>
          <w:rFonts w:asciiTheme="majorBidi" w:eastAsiaTheme="minorEastAsia" w:hAnsiTheme="majorBidi" w:cstheme="majorBidi"/>
          <w:sz w:val="24"/>
          <w:szCs w:val="24"/>
          <w:lang w:bidi="fa-IR"/>
        </w:rPr>
        <w:t>V</w:t>
      </w:r>
      <w:r w:rsidRPr="00311F54">
        <w:rPr>
          <w:rFonts w:asciiTheme="majorBidi" w:eastAsiaTheme="minorEastAsia" w:hAnsiTheme="majorBidi" w:cstheme="majorBidi"/>
          <w:sz w:val="24"/>
          <w:szCs w:val="24"/>
          <w:lang w:bidi="fa-IR"/>
        </w:rPr>
        <w:t>ectors</w:t>
      </w:r>
    </w:p>
    <w:p w14:paraId="780F6D30" w14:textId="1B0A1BF5" w:rsidR="0004464A" w:rsidRDefault="0004464A" w:rsidP="0004464A">
      <w:pPr>
        <w:pStyle w:val="ListParagraph"/>
        <w:ind w:left="1080"/>
        <w:jc w:val="both"/>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 </w:t>
      </w:r>
      <w:r w:rsidRPr="00D76B57">
        <w:rPr>
          <w:rFonts w:asciiTheme="majorBidi" w:eastAsiaTheme="minorEastAsia" w:hAnsiTheme="majorBidi" w:cstheme="majorBidi"/>
          <w:sz w:val="24"/>
          <w:szCs w:val="24"/>
          <w:lang w:bidi="fa-IR"/>
        </w:rPr>
        <w:t>λ</w:t>
      </w:r>
      <m:oMath>
        <m:acc>
          <m:accPr>
            <m:chr m:val="⃗"/>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x</m:t>
            </m:r>
          </m:e>
        </m:acc>
      </m:oMath>
      <w:r>
        <w:rPr>
          <w:rFonts w:asciiTheme="majorBidi" w:eastAsiaTheme="minorEastAsia" w:hAnsiTheme="majorBidi" w:cstheme="majorBidi"/>
          <w:sz w:val="24"/>
          <w:szCs w:val="24"/>
          <w:lang w:bidi="fa-IR"/>
        </w:rPr>
        <w:t xml:space="preserve"> ,</w:t>
      </w:r>
      <w:r w:rsidRPr="00311F54">
        <w:t xml:space="preserve"> </w:t>
      </w:r>
      <w:r w:rsidRPr="00311F54">
        <w:rPr>
          <w:rFonts w:asciiTheme="majorBidi" w:eastAsiaTheme="minorEastAsia" w:hAnsiTheme="majorBidi" w:cstheme="majorBidi"/>
          <w:sz w:val="24"/>
          <w:szCs w:val="24"/>
          <w:lang w:bidi="fa-IR"/>
        </w:rPr>
        <w:t xml:space="preserve">λ </w:t>
      </w:r>
      <w:r w:rsidRPr="00311F54">
        <w:rPr>
          <w:rFonts w:ascii="Cambria Math" w:eastAsiaTheme="minorEastAsia" w:hAnsi="Cambria Math" w:cs="Cambria Math"/>
          <w:sz w:val="24"/>
          <w:szCs w:val="24"/>
          <w:lang w:bidi="fa-IR"/>
        </w:rPr>
        <w:t>∈</w:t>
      </w:r>
      <w:r w:rsidRPr="00311F54">
        <w:rPr>
          <w:rFonts w:asciiTheme="majorBidi" w:eastAsiaTheme="minorEastAsia" w:hAnsiTheme="majorBidi" w:cstheme="majorBidi"/>
          <w:sz w:val="24"/>
          <w:szCs w:val="24"/>
          <w:lang w:bidi="fa-IR"/>
        </w:rPr>
        <w:t xml:space="preserve"> R</w:t>
      </w:r>
      <w:r>
        <w:rPr>
          <w:rFonts w:asciiTheme="majorBidi" w:eastAsiaTheme="minorEastAsia" w:hAnsiTheme="majorBidi" w:cstheme="majorBidi"/>
          <w:sz w:val="24"/>
          <w:szCs w:val="24"/>
          <w:lang w:bidi="fa-IR"/>
        </w:rPr>
        <w:t xml:space="preserve">     Multiplication </w:t>
      </w:r>
      <w:r w:rsidRPr="00311F54">
        <w:rPr>
          <w:rFonts w:asciiTheme="majorBidi" w:eastAsiaTheme="minorEastAsia" w:hAnsiTheme="majorBidi" w:cstheme="majorBidi"/>
          <w:sz w:val="24"/>
          <w:szCs w:val="24"/>
          <w:lang w:bidi="fa-IR"/>
        </w:rPr>
        <w:t xml:space="preserve">by a </w:t>
      </w:r>
      <w:r>
        <w:rPr>
          <w:rFonts w:asciiTheme="majorBidi" w:eastAsiaTheme="minorEastAsia" w:hAnsiTheme="majorBidi" w:cstheme="majorBidi"/>
          <w:sz w:val="24"/>
          <w:szCs w:val="24"/>
          <w:lang w:bidi="fa-IR"/>
        </w:rPr>
        <w:t>S</w:t>
      </w:r>
      <w:r w:rsidRPr="00311F54">
        <w:rPr>
          <w:rFonts w:asciiTheme="majorBidi" w:eastAsiaTheme="minorEastAsia" w:hAnsiTheme="majorBidi" w:cstheme="majorBidi"/>
          <w:sz w:val="24"/>
          <w:szCs w:val="24"/>
          <w:lang w:bidi="fa-IR"/>
        </w:rPr>
        <w:t>calar</w:t>
      </w:r>
    </w:p>
    <w:p w14:paraId="4AF18170" w14:textId="77777777" w:rsidR="0004464A" w:rsidRPr="00D76B57" w:rsidRDefault="0004464A" w:rsidP="0004464A">
      <w:pPr>
        <w:pStyle w:val="ListParagraph"/>
        <w:ind w:left="1080"/>
        <w:jc w:val="both"/>
        <w:rPr>
          <w:rFonts w:asciiTheme="majorBidi" w:eastAsiaTheme="minorEastAsia" w:hAnsiTheme="majorBidi" w:cstheme="majorBidi"/>
          <w:sz w:val="24"/>
          <w:szCs w:val="24"/>
          <w:lang w:bidi="fa-IR"/>
        </w:rPr>
      </w:pPr>
    </w:p>
    <w:p w14:paraId="50B353C3" w14:textId="62B9459E" w:rsidR="00D76B57" w:rsidRDefault="00D76B57" w:rsidP="0004464A">
      <w:pPr>
        <w:pStyle w:val="ListParagraph"/>
        <w:numPr>
          <w:ilvl w:val="0"/>
          <w:numId w:val="5"/>
        </w:numPr>
        <w:jc w:val="both"/>
        <w:rPr>
          <w:rFonts w:asciiTheme="majorBidi" w:eastAsiaTheme="minorEastAsia" w:hAnsiTheme="majorBidi" w:cstheme="majorBidi"/>
          <w:b/>
          <w:bCs/>
          <w:sz w:val="24"/>
          <w:szCs w:val="24"/>
        </w:rPr>
      </w:pPr>
      <w:r w:rsidRPr="00D76B57">
        <w:rPr>
          <w:rFonts w:asciiTheme="majorBidi" w:eastAsiaTheme="minorEastAsia" w:hAnsiTheme="majorBidi" w:cstheme="majorBidi"/>
          <w:b/>
          <w:bCs/>
          <w:sz w:val="24"/>
          <w:szCs w:val="24"/>
        </w:rPr>
        <w:t>Polynomial</w:t>
      </w:r>
      <w:r w:rsidRPr="00D76B57">
        <w:rPr>
          <w:rFonts w:asciiTheme="majorBidi" w:eastAsiaTheme="minorEastAsia" w:hAnsiTheme="majorBidi" w:cstheme="majorBidi"/>
          <w:b/>
          <w:bCs/>
          <w:sz w:val="24"/>
          <w:szCs w:val="24"/>
        </w:rPr>
        <w:t xml:space="preserve"> Vectors:</w:t>
      </w:r>
    </w:p>
    <w:p w14:paraId="2721FDE1" w14:textId="7BFE8891" w:rsidR="00D76B57" w:rsidRPr="00D76B57" w:rsidRDefault="00D76B57" w:rsidP="00D76B57">
      <w:pPr>
        <w:pStyle w:val="ListParagraph"/>
        <w:ind w:left="1440"/>
        <w:rPr>
          <w:rFonts w:asciiTheme="majorBidi" w:eastAsiaTheme="minorEastAsia" w:hAnsiTheme="majorBidi" w:cstheme="majorBidi"/>
          <w:sz w:val="24"/>
          <w:szCs w:val="24"/>
        </w:rPr>
      </w:pPr>
      <w:r>
        <w:rPr>
          <w:rFonts w:asciiTheme="majorBidi" w:eastAsiaTheme="minorEastAsia" w:hAnsiTheme="majorBidi" w:cstheme="majorBidi"/>
          <w:sz w:val="24"/>
          <w:szCs w:val="24"/>
        </w:rPr>
        <w:t>P</w:t>
      </w:r>
      <w:r w:rsidRPr="00D76B57">
        <w:rPr>
          <w:rFonts w:asciiTheme="majorBidi" w:eastAsiaTheme="minorEastAsia" w:hAnsiTheme="majorBidi" w:cstheme="majorBidi"/>
          <w:sz w:val="24"/>
          <w:szCs w:val="24"/>
        </w:rPr>
        <w:t>olynomials are (rather unusual) instances of vectors.</w:t>
      </w:r>
      <w:r>
        <w:rPr>
          <w:rFonts w:asciiTheme="majorBidi" w:eastAsiaTheme="minorEastAsia" w:hAnsiTheme="majorBidi" w:cstheme="majorBidi"/>
          <w:sz w:val="24"/>
          <w:szCs w:val="24"/>
        </w:rPr>
        <w:t xml:space="preserve"> </w:t>
      </w:r>
      <w:r w:rsidRPr="00D76B57">
        <w:rPr>
          <w:rFonts w:asciiTheme="majorBidi" w:eastAsiaTheme="minorEastAsia" w:hAnsiTheme="majorBidi" w:cstheme="majorBidi"/>
          <w:sz w:val="24"/>
          <w:szCs w:val="24"/>
        </w:rPr>
        <w:t>Note that polynomials are very different from geometric vectors. While</w:t>
      </w:r>
      <w:r>
        <w:rPr>
          <w:rFonts w:asciiTheme="majorBidi" w:eastAsiaTheme="minorEastAsia" w:hAnsiTheme="majorBidi" w:cstheme="majorBidi"/>
          <w:sz w:val="24"/>
          <w:szCs w:val="24"/>
        </w:rPr>
        <w:t xml:space="preserve"> </w:t>
      </w:r>
      <w:r w:rsidRPr="00D76B57">
        <w:rPr>
          <w:rFonts w:asciiTheme="majorBidi" w:eastAsiaTheme="minorEastAsia" w:hAnsiTheme="majorBidi" w:cstheme="majorBidi"/>
          <w:sz w:val="24"/>
          <w:szCs w:val="24"/>
        </w:rPr>
        <w:t>geometric vectors are concrete “drawings”, polynomials are abstract</w:t>
      </w:r>
      <w:r>
        <w:rPr>
          <w:rFonts w:asciiTheme="majorBidi" w:eastAsiaTheme="minorEastAsia" w:hAnsiTheme="majorBidi" w:cstheme="majorBidi"/>
          <w:sz w:val="24"/>
          <w:szCs w:val="24"/>
        </w:rPr>
        <w:t xml:space="preserve"> </w:t>
      </w:r>
      <w:r w:rsidRPr="00D76B57">
        <w:rPr>
          <w:rFonts w:asciiTheme="majorBidi" w:eastAsiaTheme="minorEastAsia" w:hAnsiTheme="majorBidi" w:cstheme="majorBidi"/>
          <w:sz w:val="24"/>
          <w:szCs w:val="24"/>
        </w:rPr>
        <w:t>concepts. However, they are both vectors in the sense previously de-scribed.</w:t>
      </w:r>
    </w:p>
    <w:p w14:paraId="78265BC8" w14:textId="002687A3" w:rsidR="00D76B57" w:rsidRPr="00D76B57" w:rsidRDefault="00D76B57" w:rsidP="00D76B57">
      <w:pPr>
        <w:pStyle w:val="ListParagraph"/>
        <w:ind w:left="1440"/>
        <w:rPr>
          <w:rFonts w:asciiTheme="majorBidi" w:eastAsiaTheme="minorEastAsia" w:hAnsiTheme="majorBidi" w:cstheme="majorBidi"/>
          <w:sz w:val="24"/>
          <w:szCs w:val="24"/>
        </w:rPr>
      </w:pPr>
      <w:r w:rsidRPr="00D76B57">
        <w:rPr>
          <w:rFonts w:asciiTheme="majorBidi" w:eastAsiaTheme="minorEastAsia" w:hAnsiTheme="majorBidi" w:cstheme="majorBidi"/>
          <w:sz w:val="24"/>
          <w:szCs w:val="24"/>
        </w:rPr>
        <w:drawing>
          <wp:inline distT="0" distB="0" distL="0" distR="0" wp14:anchorId="612E179C" wp14:editId="404C99A2">
            <wp:extent cx="5700254" cy="26824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0254" cy="2682472"/>
                    </a:xfrm>
                    <a:prstGeom prst="rect">
                      <a:avLst/>
                    </a:prstGeom>
                  </pic:spPr>
                </pic:pic>
              </a:graphicData>
            </a:graphic>
          </wp:inline>
        </w:drawing>
      </w:r>
    </w:p>
    <w:p w14:paraId="558D7BB5" w14:textId="3D200D94" w:rsidR="0004464A" w:rsidRDefault="0004464A" w:rsidP="0004464A">
      <w:pPr>
        <w:pStyle w:val="ListParagraph"/>
        <w:numPr>
          <w:ilvl w:val="0"/>
          <w:numId w:val="5"/>
        </w:numPr>
        <w:jc w:val="both"/>
        <w:rPr>
          <w:rFonts w:asciiTheme="majorBidi" w:eastAsiaTheme="minorEastAsia" w:hAnsiTheme="majorBidi" w:cstheme="majorBidi"/>
          <w:sz w:val="24"/>
          <w:szCs w:val="24"/>
          <w:lang w:bidi="fa-IR"/>
        </w:rPr>
      </w:pPr>
      <w:r w:rsidRPr="0004464A">
        <w:rPr>
          <w:rFonts w:asciiTheme="majorBidi" w:eastAsiaTheme="minorEastAsia" w:hAnsiTheme="majorBidi" w:cstheme="majorBidi"/>
          <w:b/>
          <w:bCs/>
          <w:sz w:val="24"/>
          <w:szCs w:val="24"/>
          <w:lang w:bidi="fa-IR"/>
        </w:rPr>
        <w:t>A</w:t>
      </w:r>
      <w:r w:rsidRPr="0004464A">
        <w:rPr>
          <w:rFonts w:asciiTheme="majorBidi" w:eastAsiaTheme="minorEastAsia" w:hAnsiTheme="majorBidi" w:cstheme="majorBidi"/>
          <w:b/>
          <w:bCs/>
          <w:sz w:val="24"/>
          <w:szCs w:val="24"/>
          <w:lang w:bidi="fa-IR"/>
        </w:rPr>
        <w:t xml:space="preserve">udio signals are </w:t>
      </w:r>
      <w:r>
        <w:rPr>
          <w:rFonts w:asciiTheme="majorBidi" w:eastAsiaTheme="minorEastAsia" w:hAnsiTheme="majorBidi" w:cstheme="majorBidi"/>
          <w:b/>
          <w:bCs/>
          <w:sz w:val="24"/>
          <w:szCs w:val="24"/>
          <w:lang w:bidi="fa-IR"/>
        </w:rPr>
        <w:t>V</w:t>
      </w:r>
      <w:r w:rsidRPr="0004464A">
        <w:rPr>
          <w:rFonts w:asciiTheme="majorBidi" w:eastAsiaTheme="minorEastAsia" w:hAnsiTheme="majorBidi" w:cstheme="majorBidi"/>
          <w:b/>
          <w:bCs/>
          <w:sz w:val="24"/>
          <w:szCs w:val="24"/>
          <w:lang w:bidi="fa-IR"/>
        </w:rPr>
        <w:t>ectors</w:t>
      </w:r>
      <w:r>
        <w:rPr>
          <w:rFonts w:asciiTheme="majorBidi" w:eastAsiaTheme="minorEastAsia" w:hAnsiTheme="majorBidi" w:cstheme="majorBidi"/>
          <w:sz w:val="24"/>
          <w:szCs w:val="24"/>
          <w:lang w:bidi="fa-IR"/>
        </w:rPr>
        <w:t>:</w:t>
      </w:r>
    </w:p>
    <w:p w14:paraId="2BB22B2F" w14:textId="497CD894" w:rsidR="0004464A" w:rsidRPr="0004464A" w:rsidRDefault="0004464A" w:rsidP="0004464A">
      <w:pPr>
        <w:pStyle w:val="ListParagraph"/>
        <w:jc w:val="both"/>
        <w:rPr>
          <w:rFonts w:asciiTheme="majorBidi" w:eastAsiaTheme="minorEastAsia" w:hAnsiTheme="majorBidi" w:cstheme="majorBidi"/>
          <w:sz w:val="24"/>
          <w:szCs w:val="24"/>
          <w:lang w:bidi="fa-IR"/>
        </w:rPr>
      </w:pPr>
      <w:r w:rsidRPr="0004464A">
        <w:rPr>
          <w:rFonts w:asciiTheme="majorBidi" w:eastAsiaTheme="minorEastAsia" w:hAnsiTheme="majorBidi" w:cstheme="majorBidi"/>
          <w:sz w:val="24"/>
          <w:szCs w:val="24"/>
          <w:lang w:bidi="fa-IR"/>
        </w:rPr>
        <w:t xml:space="preserve"> Audio signals are represented as a series of</w:t>
      </w:r>
      <w:r w:rsidRPr="0004464A">
        <w:rPr>
          <w:rFonts w:asciiTheme="majorBidi" w:eastAsiaTheme="minorEastAsia" w:hAnsiTheme="majorBidi" w:cstheme="majorBidi"/>
          <w:sz w:val="24"/>
          <w:szCs w:val="24"/>
          <w:lang w:bidi="fa-IR"/>
        </w:rPr>
        <w:t xml:space="preserve"> </w:t>
      </w:r>
      <w:r w:rsidRPr="0004464A">
        <w:rPr>
          <w:rFonts w:asciiTheme="majorBidi" w:eastAsiaTheme="minorEastAsia" w:hAnsiTheme="majorBidi" w:cstheme="majorBidi"/>
          <w:sz w:val="24"/>
          <w:szCs w:val="24"/>
          <w:lang w:bidi="fa-IR"/>
        </w:rPr>
        <w:t>numbers. We can add audio signals together, and their sum is a new</w:t>
      </w:r>
      <w:r w:rsidRPr="0004464A">
        <w:rPr>
          <w:rFonts w:asciiTheme="majorBidi" w:eastAsiaTheme="minorEastAsia" w:hAnsiTheme="majorBidi" w:cstheme="majorBidi"/>
          <w:sz w:val="24"/>
          <w:szCs w:val="24"/>
          <w:lang w:bidi="fa-IR"/>
        </w:rPr>
        <w:t xml:space="preserve"> </w:t>
      </w:r>
      <w:r w:rsidRPr="0004464A">
        <w:rPr>
          <w:rFonts w:asciiTheme="majorBidi" w:eastAsiaTheme="minorEastAsia" w:hAnsiTheme="majorBidi" w:cstheme="majorBidi"/>
          <w:sz w:val="24"/>
          <w:szCs w:val="24"/>
          <w:lang w:bidi="fa-IR"/>
        </w:rPr>
        <w:t>audio signal. If we scale an audio signal, we also obtain an audio signal.</w:t>
      </w:r>
      <w:r w:rsidRPr="0004464A">
        <w:rPr>
          <w:rFonts w:asciiTheme="majorBidi" w:eastAsiaTheme="minorEastAsia" w:hAnsiTheme="majorBidi" w:cstheme="majorBidi"/>
          <w:sz w:val="24"/>
          <w:szCs w:val="24"/>
          <w:lang w:bidi="fa-IR"/>
        </w:rPr>
        <w:t xml:space="preserve"> </w:t>
      </w:r>
      <w:r w:rsidRPr="0004464A">
        <w:rPr>
          <w:rFonts w:asciiTheme="majorBidi" w:eastAsiaTheme="minorEastAsia" w:hAnsiTheme="majorBidi" w:cstheme="majorBidi"/>
          <w:sz w:val="24"/>
          <w:szCs w:val="24"/>
          <w:lang w:bidi="fa-IR"/>
        </w:rPr>
        <w:t>Therefore, audio signals are a type of vector, too.</w:t>
      </w:r>
    </w:p>
    <w:p w14:paraId="1AC68007" w14:textId="18515437" w:rsidR="00D76B57" w:rsidRDefault="0004464A" w:rsidP="0004464A">
      <w:pPr>
        <w:pStyle w:val="ListParagraph"/>
        <w:numPr>
          <w:ilvl w:val="0"/>
          <w:numId w:val="5"/>
        </w:numPr>
        <w:jc w:val="both"/>
        <w:rPr>
          <w:rFonts w:asciiTheme="majorBidi" w:eastAsiaTheme="minorEastAsia" w:hAnsiTheme="majorBidi" w:cstheme="majorBidi"/>
          <w:sz w:val="24"/>
          <w:szCs w:val="24"/>
          <w:lang w:bidi="fa-IR"/>
        </w:rPr>
      </w:pPr>
      <w:r w:rsidRPr="0004464A">
        <w:rPr>
          <w:rFonts w:asciiTheme="majorBidi" w:eastAsiaTheme="minorEastAsia" w:hAnsiTheme="majorBidi" w:cstheme="majorBidi"/>
          <w:b/>
          <w:bCs/>
          <w:sz w:val="24"/>
          <w:szCs w:val="24"/>
          <w:lang w:bidi="fa-IR"/>
        </w:rPr>
        <w:t>Elements of Rn</w:t>
      </w:r>
      <w:r w:rsidRPr="0004464A">
        <w:rPr>
          <w:rFonts w:asciiTheme="majorBidi" w:eastAsiaTheme="minorEastAsia" w:hAnsiTheme="majorBidi" w:cstheme="majorBidi"/>
          <w:sz w:val="24"/>
          <w:szCs w:val="24"/>
          <w:lang w:bidi="fa-IR"/>
        </w:rPr>
        <w:t xml:space="preserve"> (tuples of n real numbers) are </w:t>
      </w:r>
      <w:r w:rsidRPr="0004464A">
        <w:rPr>
          <w:rFonts w:asciiTheme="majorBidi" w:eastAsiaTheme="minorEastAsia" w:hAnsiTheme="majorBidi" w:cstheme="majorBidi"/>
          <w:b/>
          <w:bCs/>
          <w:sz w:val="24"/>
          <w:szCs w:val="24"/>
          <w:lang w:bidi="fa-IR"/>
        </w:rPr>
        <w:t>V</w:t>
      </w:r>
      <w:r w:rsidRPr="0004464A">
        <w:rPr>
          <w:rFonts w:asciiTheme="majorBidi" w:eastAsiaTheme="minorEastAsia" w:hAnsiTheme="majorBidi" w:cstheme="majorBidi"/>
          <w:b/>
          <w:bCs/>
          <w:sz w:val="24"/>
          <w:szCs w:val="24"/>
          <w:lang w:bidi="fa-IR"/>
        </w:rPr>
        <w:t>ectors</w:t>
      </w:r>
      <w:r w:rsidRPr="0004464A">
        <w:rPr>
          <w:rFonts w:asciiTheme="majorBidi" w:eastAsiaTheme="minorEastAsia" w:hAnsiTheme="majorBidi" w:cstheme="majorBidi"/>
          <w:sz w:val="24"/>
          <w:szCs w:val="24"/>
          <w:lang w:bidi="fa-IR"/>
        </w:rPr>
        <w:t>. Rn is more</w:t>
      </w:r>
      <w:r w:rsidRPr="0004464A">
        <w:rPr>
          <w:rFonts w:asciiTheme="majorBidi" w:eastAsiaTheme="minorEastAsia" w:hAnsiTheme="majorBidi" w:cstheme="majorBidi"/>
          <w:sz w:val="24"/>
          <w:szCs w:val="24"/>
          <w:lang w:bidi="fa-IR"/>
        </w:rPr>
        <w:t xml:space="preserve"> </w:t>
      </w:r>
      <w:r w:rsidRPr="0004464A">
        <w:rPr>
          <w:rFonts w:asciiTheme="majorBidi" w:eastAsiaTheme="minorEastAsia" w:hAnsiTheme="majorBidi" w:cstheme="majorBidi"/>
          <w:sz w:val="24"/>
          <w:szCs w:val="24"/>
          <w:lang w:bidi="fa-IR"/>
        </w:rPr>
        <w:t>abstract than polynomial</w:t>
      </w:r>
      <w:r w:rsidRPr="0004464A">
        <w:rPr>
          <w:rFonts w:asciiTheme="majorBidi" w:eastAsiaTheme="minorEastAsia" w:hAnsiTheme="majorBidi" w:cstheme="majorBidi"/>
          <w:sz w:val="24"/>
          <w:szCs w:val="24"/>
          <w:lang w:bidi="fa-IR"/>
        </w:rPr>
        <w:t>.</w:t>
      </w:r>
    </w:p>
    <w:p w14:paraId="03187BAE" w14:textId="2DFF77A9" w:rsidR="0004464A" w:rsidRDefault="0004464A" w:rsidP="0004464A">
      <w:pPr>
        <w:pStyle w:val="ListParagraph"/>
        <w:jc w:val="both"/>
        <w:rPr>
          <w:rFonts w:asciiTheme="majorBidi" w:eastAsiaTheme="minorEastAsia" w:hAnsiTheme="majorBidi" w:cstheme="majorBidi"/>
          <w:sz w:val="24"/>
          <w:szCs w:val="24"/>
          <w:lang w:bidi="fa-IR"/>
        </w:rPr>
      </w:pPr>
      <w:r w:rsidRPr="0004464A">
        <w:rPr>
          <w:rFonts w:asciiTheme="majorBidi" w:eastAsiaTheme="minorEastAsia" w:hAnsiTheme="majorBidi" w:cstheme="majorBidi"/>
          <w:sz w:val="24"/>
          <w:szCs w:val="24"/>
          <w:lang w:bidi="fa-IR"/>
        </w:rPr>
        <w:t xml:space="preserve">a + b = c </w:t>
      </w:r>
      <w:r w:rsidRPr="0004464A">
        <w:rPr>
          <w:rFonts w:ascii="Cambria Math" w:eastAsiaTheme="minorEastAsia" w:hAnsi="Cambria Math" w:cs="Cambria Math"/>
          <w:sz w:val="24"/>
          <w:szCs w:val="24"/>
          <w:lang w:bidi="fa-IR"/>
        </w:rPr>
        <w:t>∈</w:t>
      </w:r>
      <w:r w:rsidRPr="0004464A">
        <w:rPr>
          <w:rFonts w:asciiTheme="majorBidi" w:eastAsiaTheme="minorEastAsia" w:hAnsiTheme="majorBidi" w:cstheme="majorBidi"/>
          <w:sz w:val="24"/>
          <w:szCs w:val="24"/>
          <w:lang w:bidi="fa-IR"/>
        </w:rPr>
        <w:t xml:space="preserve"> Rn</w:t>
      </w:r>
    </w:p>
    <w:p w14:paraId="3C9E5D4B" w14:textId="575CB7F5" w:rsidR="0004464A" w:rsidRPr="0004464A" w:rsidRDefault="0004464A" w:rsidP="0004464A">
      <w:pPr>
        <w:pStyle w:val="ListParagraph"/>
        <w:jc w:val="both"/>
        <w:rPr>
          <w:rFonts w:asciiTheme="majorBidi" w:eastAsiaTheme="minorEastAsia" w:hAnsiTheme="majorBidi" w:cstheme="majorBidi"/>
          <w:sz w:val="24"/>
          <w:szCs w:val="24"/>
          <w:lang w:bidi="fa-IR"/>
        </w:rPr>
      </w:pPr>
      <w:r w:rsidRPr="0004464A">
        <w:rPr>
          <w:rFonts w:asciiTheme="majorBidi" w:eastAsiaTheme="minorEastAsia" w:hAnsiTheme="majorBidi" w:cstheme="majorBidi"/>
          <w:sz w:val="24"/>
          <w:szCs w:val="24"/>
          <w:lang w:bidi="fa-IR"/>
        </w:rPr>
        <w:t xml:space="preserve">λa </w:t>
      </w:r>
      <w:r w:rsidRPr="0004464A">
        <w:rPr>
          <w:rFonts w:ascii="Cambria Math" w:eastAsiaTheme="minorEastAsia" w:hAnsi="Cambria Math" w:cs="Cambria Math"/>
          <w:sz w:val="24"/>
          <w:szCs w:val="24"/>
          <w:lang w:bidi="fa-IR"/>
        </w:rPr>
        <w:t>∈</w:t>
      </w:r>
      <w:r w:rsidRPr="0004464A">
        <w:rPr>
          <w:rFonts w:asciiTheme="majorBidi" w:eastAsiaTheme="minorEastAsia" w:hAnsiTheme="majorBidi" w:cstheme="majorBidi"/>
          <w:sz w:val="24"/>
          <w:szCs w:val="24"/>
          <w:lang w:bidi="fa-IR"/>
        </w:rPr>
        <w:t xml:space="preserve"> Rn</w:t>
      </w:r>
    </w:p>
    <w:p w14:paraId="26C13FF6" w14:textId="78F75488" w:rsidR="0004464A" w:rsidRPr="00C91F5D" w:rsidRDefault="0004464A" w:rsidP="00C91F5D">
      <w:pPr>
        <w:jc w:val="both"/>
        <w:rPr>
          <w:rFonts w:asciiTheme="majorBidi" w:eastAsiaTheme="minorEastAsia" w:hAnsiTheme="majorBidi" w:cstheme="majorBidi"/>
          <w:sz w:val="24"/>
          <w:szCs w:val="24"/>
          <w:lang w:bidi="fa-IR"/>
        </w:rPr>
      </w:pPr>
      <w:r w:rsidRPr="00C91F5D">
        <w:rPr>
          <w:rFonts w:asciiTheme="majorBidi" w:eastAsiaTheme="minorEastAsia" w:hAnsiTheme="majorBidi" w:cstheme="majorBidi"/>
          <w:sz w:val="24"/>
          <w:szCs w:val="24"/>
          <w:lang w:bidi="fa-IR"/>
        </w:rPr>
        <w:t xml:space="preserve">Linear algebra focuses on the similarities between these </w:t>
      </w:r>
      <w:r w:rsidR="00C91F5D">
        <w:rPr>
          <w:rFonts w:asciiTheme="majorBidi" w:eastAsiaTheme="minorEastAsia" w:hAnsiTheme="majorBidi" w:cstheme="majorBidi"/>
          <w:sz w:val="24"/>
          <w:szCs w:val="24"/>
          <w:lang w:bidi="fa-IR"/>
        </w:rPr>
        <w:t>V</w:t>
      </w:r>
      <w:r w:rsidRPr="00C91F5D">
        <w:rPr>
          <w:rFonts w:asciiTheme="majorBidi" w:eastAsiaTheme="minorEastAsia" w:hAnsiTheme="majorBidi" w:cstheme="majorBidi"/>
          <w:sz w:val="24"/>
          <w:szCs w:val="24"/>
          <w:lang w:bidi="fa-IR"/>
        </w:rPr>
        <w:t xml:space="preserve">ector </w:t>
      </w:r>
      <w:r w:rsidR="00C91F5D">
        <w:rPr>
          <w:rFonts w:asciiTheme="majorBidi" w:eastAsiaTheme="minorEastAsia" w:hAnsiTheme="majorBidi" w:cstheme="majorBidi"/>
          <w:sz w:val="24"/>
          <w:szCs w:val="24"/>
          <w:lang w:bidi="fa-IR"/>
        </w:rPr>
        <w:t>C</w:t>
      </w:r>
      <w:r w:rsidRPr="00C91F5D">
        <w:rPr>
          <w:rFonts w:asciiTheme="majorBidi" w:eastAsiaTheme="minorEastAsia" w:hAnsiTheme="majorBidi" w:cstheme="majorBidi"/>
          <w:sz w:val="24"/>
          <w:szCs w:val="24"/>
          <w:lang w:bidi="fa-IR"/>
        </w:rPr>
        <w:t>oncepts.</w:t>
      </w:r>
      <w:r w:rsidRPr="00C91F5D">
        <w:rPr>
          <w:rFonts w:asciiTheme="majorBidi" w:eastAsiaTheme="minorEastAsia" w:hAnsiTheme="majorBidi" w:cstheme="majorBidi"/>
          <w:sz w:val="24"/>
          <w:szCs w:val="24"/>
          <w:lang w:bidi="fa-IR"/>
        </w:rPr>
        <w:t xml:space="preserve"> </w:t>
      </w:r>
      <w:r w:rsidRPr="00C91F5D">
        <w:rPr>
          <w:rFonts w:asciiTheme="majorBidi" w:eastAsiaTheme="minorEastAsia" w:hAnsiTheme="majorBidi" w:cstheme="majorBidi"/>
          <w:sz w:val="24"/>
          <w:szCs w:val="24"/>
          <w:lang w:bidi="fa-IR"/>
        </w:rPr>
        <w:t>We can add them together and</w:t>
      </w:r>
      <w:r w:rsidR="00C91F5D">
        <w:rPr>
          <w:rFonts w:asciiTheme="majorBidi" w:eastAsiaTheme="minorEastAsia" w:hAnsiTheme="majorBidi" w:cstheme="majorBidi"/>
          <w:sz w:val="24"/>
          <w:szCs w:val="24"/>
          <w:lang w:bidi="fa-IR"/>
        </w:rPr>
        <w:t xml:space="preserve"> </w:t>
      </w:r>
      <w:r w:rsidRPr="00C91F5D">
        <w:rPr>
          <w:rFonts w:asciiTheme="majorBidi" w:eastAsiaTheme="minorEastAsia" w:hAnsiTheme="majorBidi" w:cstheme="majorBidi"/>
          <w:sz w:val="24"/>
          <w:szCs w:val="24"/>
          <w:lang w:bidi="fa-IR"/>
        </w:rPr>
        <w:t xml:space="preserve">multiply them by </w:t>
      </w:r>
      <w:r w:rsidR="00C91F5D">
        <w:rPr>
          <w:rFonts w:asciiTheme="majorBidi" w:eastAsiaTheme="minorEastAsia" w:hAnsiTheme="majorBidi" w:cstheme="majorBidi"/>
          <w:sz w:val="24"/>
          <w:szCs w:val="24"/>
          <w:lang w:bidi="fa-IR"/>
        </w:rPr>
        <w:t>S</w:t>
      </w:r>
      <w:r w:rsidRPr="00C91F5D">
        <w:rPr>
          <w:rFonts w:asciiTheme="majorBidi" w:eastAsiaTheme="minorEastAsia" w:hAnsiTheme="majorBidi" w:cstheme="majorBidi"/>
          <w:sz w:val="24"/>
          <w:szCs w:val="24"/>
          <w:lang w:bidi="fa-IR"/>
        </w:rPr>
        <w:t>calars. We will largely</w:t>
      </w:r>
      <w:r w:rsidR="00C91F5D" w:rsidRPr="00C91F5D">
        <w:rPr>
          <w:rFonts w:asciiTheme="majorBidi" w:eastAsiaTheme="minorEastAsia" w:hAnsiTheme="majorBidi" w:cstheme="majorBidi"/>
          <w:sz w:val="24"/>
          <w:szCs w:val="24"/>
          <w:lang w:bidi="fa-IR"/>
        </w:rPr>
        <w:t xml:space="preserve"> </w:t>
      </w:r>
      <w:r w:rsidR="00C91F5D">
        <w:rPr>
          <w:rFonts w:asciiTheme="majorBidi" w:eastAsiaTheme="minorEastAsia" w:hAnsiTheme="majorBidi" w:cstheme="majorBidi"/>
          <w:sz w:val="24"/>
          <w:szCs w:val="24"/>
          <w:lang w:bidi="fa-IR"/>
        </w:rPr>
        <w:t>f</w:t>
      </w:r>
      <w:r w:rsidR="00C91F5D" w:rsidRPr="00C91F5D">
        <w:rPr>
          <w:rFonts w:asciiTheme="majorBidi" w:eastAsiaTheme="minorEastAsia" w:hAnsiTheme="majorBidi" w:cstheme="majorBidi"/>
          <w:sz w:val="24"/>
          <w:szCs w:val="24"/>
          <w:lang w:bidi="fa-IR"/>
        </w:rPr>
        <w:t>ocus on vectors in Rn since most algorithms in linear algebra are formulated in Rn. We often consider data to</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 xml:space="preserve">be represented as vectors in Rn. </w:t>
      </w:r>
      <w:r w:rsidR="00C91F5D">
        <w:rPr>
          <w:rFonts w:asciiTheme="majorBidi" w:eastAsiaTheme="minorEastAsia" w:hAnsiTheme="majorBidi" w:cstheme="majorBidi"/>
          <w:sz w:val="24"/>
          <w:szCs w:val="24"/>
          <w:lang w:bidi="fa-IR"/>
        </w:rPr>
        <w:t>W</w:t>
      </w:r>
      <w:r w:rsidR="00C91F5D" w:rsidRPr="00C91F5D">
        <w:rPr>
          <w:rFonts w:asciiTheme="majorBidi" w:eastAsiaTheme="minorEastAsia" w:hAnsiTheme="majorBidi" w:cstheme="majorBidi"/>
          <w:sz w:val="24"/>
          <w:szCs w:val="24"/>
          <w:lang w:bidi="fa-IR"/>
        </w:rPr>
        <w:t>e will focus on finite</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dimensional vector spaces, in which case there is a 1:1 correspondenc</w:t>
      </w:r>
      <w:r w:rsidR="00C91F5D">
        <w:rPr>
          <w:rFonts w:asciiTheme="majorBidi" w:eastAsiaTheme="minorEastAsia" w:hAnsiTheme="majorBidi" w:cstheme="majorBidi"/>
          <w:sz w:val="24"/>
          <w:szCs w:val="24"/>
          <w:lang w:bidi="fa-IR"/>
        </w:rPr>
        <w:t xml:space="preserve">e </w:t>
      </w:r>
      <w:r w:rsidR="00C91F5D" w:rsidRPr="00C91F5D">
        <w:rPr>
          <w:rFonts w:asciiTheme="majorBidi" w:eastAsiaTheme="minorEastAsia" w:hAnsiTheme="majorBidi" w:cstheme="majorBidi"/>
          <w:sz w:val="24"/>
          <w:szCs w:val="24"/>
          <w:lang w:bidi="fa-IR"/>
        </w:rPr>
        <w:t>between any kind of vector and Rn. When it is convenient, we will use</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intuitions about geometric vectors and consider array-based algorithms.</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One major idea in mathematics is the idea of “closure”. This is the question: What is the set of all things that can result from my proposed operations? In the case of vectors: What is the set of vectors that can result by</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 xml:space="preserve">starting with a small set of vectors, and adding </w:t>
      </w:r>
      <w:r w:rsidR="00C91F5D" w:rsidRPr="00C91F5D">
        <w:rPr>
          <w:rFonts w:asciiTheme="majorBidi" w:eastAsiaTheme="minorEastAsia" w:hAnsiTheme="majorBidi" w:cstheme="majorBidi"/>
          <w:sz w:val="24"/>
          <w:szCs w:val="24"/>
          <w:lang w:bidi="fa-IR"/>
        </w:rPr>
        <w:lastRenderedPageBreak/>
        <w:t>them to each other and</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scaling them? This results in a vector space. The concept of</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a vector space and its properties underlie much of machine learning. The</w:t>
      </w:r>
      <w:r w:rsidR="00C91F5D">
        <w:rPr>
          <w:rFonts w:asciiTheme="majorBidi" w:eastAsiaTheme="minorEastAsia" w:hAnsiTheme="majorBidi" w:cstheme="majorBidi"/>
          <w:sz w:val="24"/>
          <w:szCs w:val="24"/>
          <w:lang w:bidi="fa-IR"/>
        </w:rPr>
        <w:t xml:space="preserve"> </w:t>
      </w:r>
      <w:r w:rsidR="00C91F5D" w:rsidRPr="00C91F5D">
        <w:rPr>
          <w:rFonts w:asciiTheme="majorBidi" w:eastAsiaTheme="minorEastAsia" w:hAnsiTheme="majorBidi" w:cstheme="majorBidi"/>
          <w:sz w:val="24"/>
          <w:szCs w:val="24"/>
          <w:lang w:bidi="fa-IR"/>
        </w:rPr>
        <w:t xml:space="preserve">concepts introduced in this chapter are summarized in </w:t>
      </w:r>
      <w:r w:rsidR="00E73BE9">
        <w:rPr>
          <w:rFonts w:asciiTheme="majorBidi" w:eastAsiaTheme="minorEastAsia" w:hAnsiTheme="majorBidi" w:cstheme="majorBidi"/>
          <w:sz w:val="24"/>
          <w:szCs w:val="24"/>
          <w:lang w:bidi="fa-IR"/>
        </w:rPr>
        <w:t xml:space="preserve">the below </w:t>
      </w:r>
      <w:r w:rsidR="00C91F5D" w:rsidRPr="00C91F5D">
        <w:rPr>
          <w:rFonts w:asciiTheme="majorBidi" w:eastAsiaTheme="minorEastAsia" w:hAnsiTheme="majorBidi" w:cstheme="majorBidi"/>
          <w:sz w:val="24"/>
          <w:szCs w:val="24"/>
          <w:lang w:bidi="fa-IR"/>
        </w:rPr>
        <w:t>Figure.</w:t>
      </w:r>
    </w:p>
    <w:p w14:paraId="703E45CF" w14:textId="59C08619" w:rsidR="0004464A" w:rsidRDefault="00C91F5D" w:rsidP="0004464A">
      <w:pPr>
        <w:jc w:val="both"/>
        <w:rPr>
          <w:rFonts w:asciiTheme="majorBidi" w:eastAsiaTheme="minorEastAsia" w:hAnsiTheme="majorBidi" w:cstheme="majorBidi"/>
          <w:b/>
          <w:bCs/>
          <w:sz w:val="24"/>
          <w:szCs w:val="24"/>
          <w:lang w:bidi="fa-IR"/>
        </w:rPr>
      </w:pPr>
      <w:r w:rsidRPr="00C91F5D">
        <w:rPr>
          <w:rFonts w:asciiTheme="majorBidi" w:eastAsiaTheme="minorEastAsia" w:hAnsiTheme="majorBidi" w:cstheme="majorBidi"/>
          <w:b/>
          <w:bCs/>
          <w:sz w:val="24"/>
          <w:szCs w:val="24"/>
          <w:lang w:bidi="fa-IR"/>
        </w:rPr>
        <w:drawing>
          <wp:inline distT="0" distB="0" distL="0" distR="0" wp14:anchorId="49E54C9E" wp14:editId="7CB91393">
            <wp:extent cx="6683319" cy="422184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3319" cy="4221846"/>
                    </a:xfrm>
                    <a:prstGeom prst="rect">
                      <a:avLst/>
                    </a:prstGeom>
                  </pic:spPr>
                </pic:pic>
              </a:graphicData>
            </a:graphic>
          </wp:inline>
        </w:drawing>
      </w:r>
    </w:p>
    <w:p w14:paraId="15267C57" w14:textId="007CDD17" w:rsidR="0004464A" w:rsidRDefault="0004464A" w:rsidP="0004464A">
      <w:pPr>
        <w:jc w:val="both"/>
        <w:rPr>
          <w:rFonts w:asciiTheme="majorBidi" w:eastAsiaTheme="minorEastAsia" w:hAnsiTheme="majorBidi" w:cstheme="majorBidi"/>
          <w:b/>
          <w:bCs/>
          <w:sz w:val="24"/>
          <w:szCs w:val="24"/>
          <w:lang w:bidi="fa-IR"/>
        </w:rPr>
      </w:pPr>
    </w:p>
    <w:p w14:paraId="513A79C5" w14:textId="77777777" w:rsidR="0004464A" w:rsidRPr="0004464A" w:rsidRDefault="0004464A" w:rsidP="0004464A">
      <w:pPr>
        <w:jc w:val="both"/>
        <w:rPr>
          <w:rFonts w:asciiTheme="majorBidi" w:eastAsiaTheme="minorEastAsia" w:hAnsiTheme="majorBidi" w:cstheme="majorBidi"/>
          <w:b/>
          <w:bCs/>
          <w:sz w:val="24"/>
          <w:szCs w:val="24"/>
          <w:lang w:bidi="fa-IR"/>
        </w:rPr>
      </w:pPr>
    </w:p>
    <w:p w14:paraId="11CDA6FE" w14:textId="77777777" w:rsidR="00031015" w:rsidRPr="00031015" w:rsidRDefault="00031015" w:rsidP="00311F54">
      <w:pPr>
        <w:jc w:val="both"/>
        <w:rPr>
          <w:rFonts w:asciiTheme="majorBidi" w:eastAsiaTheme="minorEastAsia" w:hAnsiTheme="majorBidi" w:cstheme="majorBidi"/>
          <w:b/>
          <w:bCs/>
          <w:sz w:val="24"/>
          <w:szCs w:val="24"/>
        </w:rPr>
      </w:pPr>
      <w:r w:rsidRPr="00031015">
        <w:rPr>
          <w:rFonts w:asciiTheme="majorBidi" w:eastAsiaTheme="minorEastAsia" w:hAnsiTheme="majorBidi" w:cstheme="majorBidi"/>
          <w:b/>
          <w:bCs/>
          <w:sz w:val="24"/>
          <w:szCs w:val="24"/>
        </w:rPr>
        <w:t>Systems of Linear Equations</w:t>
      </w:r>
    </w:p>
    <w:p w14:paraId="198C0AA2" w14:textId="77777777" w:rsidR="00031015" w:rsidRPr="00031015" w:rsidRDefault="00031015" w:rsidP="00311F54">
      <w:pPr>
        <w:jc w:val="both"/>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Matrices are commonly used in machine learning and data science to represent data and its transformations. In this week, you will learn how matrices naturally arise from systems of equations and how certain matrix properties can be thought in terms of operations on system of equations.</w:t>
      </w:r>
    </w:p>
    <w:p w14:paraId="2C80B0B6" w14:textId="77777777" w:rsidR="00031015" w:rsidRPr="00031015" w:rsidRDefault="00031015" w:rsidP="00311F54">
      <w:pPr>
        <w:jc w:val="both"/>
        <w:rPr>
          <w:rFonts w:asciiTheme="majorBidi" w:eastAsiaTheme="minorEastAsia" w:hAnsiTheme="majorBidi" w:cstheme="majorBidi"/>
          <w:b/>
          <w:bCs/>
          <w:sz w:val="24"/>
          <w:szCs w:val="24"/>
        </w:rPr>
      </w:pPr>
      <w:r w:rsidRPr="00031015">
        <w:rPr>
          <w:rFonts w:asciiTheme="majorBidi" w:eastAsiaTheme="minorEastAsia" w:hAnsiTheme="majorBidi" w:cstheme="majorBidi"/>
          <w:b/>
          <w:bCs/>
          <w:sz w:val="24"/>
          <w:szCs w:val="24"/>
        </w:rPr>
        <w:t>Learning Objectives</w:t>
      </w:r>
    </w:p>
    <w:p w14:paraId="6007F102" w14:textId="77777777" w:rsidR="00031015" w:rsidRPr="00031015" w:rsidRDefault="00031015" w:rsidP="00311F54">
      <w:pPr>
        <w:pStyle w:val="ListParagraph"/>
        <w:numPr>
          <w:ilvl w:val="0"/>
          <w:numId w:val="3"/>
        </w:numPr>
        <w:jc w:val="both"/>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Form and graphically interpret 2x2 and 3x3 systems of linear equations</w:t>
      </w:r>
    </w:p>
    <w:p w14:paraId="2BB5D117" w14:textId="77777777" w:rsidR="00031015" w:rsidRPr="00031015" w:rsidRDefault="00031015" w:rsidP="00311F54">
      <w:pPr>
        <w:pStyle w:val="ListParagraph"/>
        <w:numPr>
          <w:ilvl w:val="0"/>
          <w:numId w:val="3"/>
        </w:numPr>
        <w:jc w:val="both"/>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Determine the number of solutions to a 2x2 and 3x3 system of linear equations</w:t>
      </w:r>
    </w:p>
    <w:p w14:paraId="79232064" w14:textId="77777777" w:rsidR="00031015" w:rsidRPr="00031015" w:rsidRDefault="00031015" w:rsidP="00311F54">
      <w:pPr>
        <w:pStyle w:val="ListParagraph"/>
        <w:numPr>
          <w:ilvl w:val="0"/>
          <w:numId w:val="3"/>
        </w:numPr>
        <w:jc w:val="both"/>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Distinguish between singular and non-singular systems of equations</w:t>
      </w:r>
    </w:p>
    <w:p w14:paraId="539E8FA4" w14:textId="77777777" w:rsidR="00031015" w:rsidRPr="00031015" w:rsidRDefault="00031015" w:rsidP="00311F54">
      <w:pPr>
        <w:pStyle w:val="ListParagraph"/>
        <w:numPr>
          <w:ilvl w:val="0"/>
          <w:numId w:val="3"/>
        </w:numPr>
        <w:jc w:val="both"/>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Determine the singularity of 2x2 and 3x3 system of equations by calculating the determinant</w:t>
      </w:r>
    </w:p>
    <w:p w14:paraId="2023DEB9" w14:textId="77777777" w:rsidR="00D76B57" w:rsidRDefault="00D76B57" w:rsidP="00311F54">
      <w:pPr>
        <w:jc w:val="both"/>
        <w:rPr>
          <w:rFonts w:asciiTheme="majorBidi" w:eastAsiaTheme="minorEastAsia" w:hAnsiTheme="majorBidi" w:cstheme="majorBidi"/>
          <w:b/>
          <w:bCs/>
          <w:sz w:val="24"/>
          <w:szCs w:val="24"/>
        </w:rPr>
      </w:pPr>
    </w:p>
    <w:p w14:paraId="52C24BAD" w14:textId="77777777" w:rsidR="00D76B57" w:rsidRDefault="00D76B57" w:rsidP="00311F54">
      <w:pPr>
        <w:jc w:val="both"/>
        <w:rPr>
          <w:rFonts w:asciiTheme="majorBidi" w:eastAsiaTheme="minorEastAsia" w:hAnsiTheme="majorBidi" w:cstheme="majorBidi"/>
          <w:b/>
          <w:bCs/>
          <w:sz w:val="24"/>
          <w:szCs w:val="24"/>
        </w:rPr>
      </w:pPr>
    </w:p>
    <w:p w14:paraId="04F97567" w14:textId="1B24183B" w:rsidR="00031015" w:rsidRPr="00031015" w:rsidRDefault="00031015" w:rsidP="00311F54">
      <w:pPr>
        <w:jc w:val="both"/>
        <w:rPr>
          <w:rFonts w:asciiTheme="majorBidi" w:eastAsiaTheme="minorEastAsia" w:hAnsiTheme="majorBidi" w:cstheme="majorBidi"/>
          <w:b/>
          <w:bCs/>
          <w:sz w:val="24"/>
          <w:szCs w:val="24"/>
        </w:rPr>
      </w:pPr>
      <w:r w:rsidRPr="00031015">
        <w:rPr>
          <w:rFonts w:asciiTheme="majorBidi" w:eastAsiaTheme="minorEastAsia" w:hAnsiTheme="majorBidi" w:cstheme="majorBidi"/>
          <w:b/>
          <w:bCs/>
          <w:sz w:val="24"/>
          <w:szCs w:val="24"/>
        </w:rPr>
        <w:t>Lesson 1: Systems of Linear equations: two variables</w:t>
      </w:r>
    </w:p>
    <w:p w14:paraId="71199654" w14:textId="39BF0593"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Machine learning motivation </w:t>
      </w:r>
    </w:p>
    <w:p w14:paraId="7DA91145" w14:textId="51150ED2"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Systems of sentences </w:t>
      </w:r>
    </w:p>
    <w:p w14:paraId="5A086E8A" w14:textId="459A4C1B"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Systems of equations </w:t>
      </w:r>
    </w:p>
    <w:p w14:paraId="10858252" w14:textId="475C86FC"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Systems of equations as lines </w:t>
      </w:r>
    </w:p>
    <w:p w14:paraId="6CE543A0" w14:textId="5575246D"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A geometric notion of singularity </w:t>
      </w:r>
    </w:p>
    <w:p w14:paraId="3260480A" w14:textId="3346E6D5"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Singular vs nonsingular matrices </w:t>
      </w:r>
    </w:p>
    <w:p w14:paraId="32B8654D" w14:textId="6333C64A" w:rsidR="0003101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 xml:space="preserve">Linear dependence and independence </w:t>
      </w:r>
    </w:p>
    <w:p w14:paraId="10E5CFE2" w14:textId="75234403" w:rsidR="00CC5255" w:rsidRPr="00031015" w:rsidRDefault="00031015" w:rsidP="00031015">
      <w:pPr>
        <w:pStyle w:val="ListParagraph"/>
        <w:numPr>
          <w:ilvl w:val="0"/>
          <w:numId w:val="1"/>
        </w:numPr>
        <w:rPr>
          <w:rFonts w:asciiTheme="majorBidi" w:eastAsiaTheme="minorEastAsia" w:hAnsiTheme="majorBidi" w:cstheme="majorBidi"/>
          <w:sz w:val="24"/>
          <w:szCs w:val="24"/>
        </w:rPr>
      </w:pPr>
      <w:r w:rsidRPr="00031015">
        <w:rPr>
          <w:rFonts w:asciiTheme="majorBidi" w:eastAsiaTheme="minorEastAsia" w:hAnsiTheme="majorBidi" w:cstheme="majorBidi"/>
          <w:sz w:val="24"/>
          <w:szCs w:val="24"/>
        </w:rPr>
        <w:t>The determinant</w:t>
      </w:r>
    </w:p>
    <w:p w14:paraId="44B9496A" w14:textId="77777777" w:rsidR="00CC5255" w:rsidRPr="00CC5255" w:rsidRDefault="00CC5255" w:rsidP="00CC5255">
      <w:pPr>
        <w:rPr>
          <w:rFonts w:asciiTheme="majorBidi" w:eastAsiaTheme="minorEastAsia" w:hAnsiTheme="majorBidi" w:cstheme="majorBidi"/>
          <w:sz w:val="24"/>
          <w:szCs w:val="24"/>
          <w:vertAlign w:val="superscript"/>
        </w:rPr>
      </w:pPr>
    </w:p>
    <w:sectPr w:rsidR="00CC5255" w:rsidRPr="00CC5255" w:rsidSect="00716A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6E16"/>
    <w:multiLevelType w:val="multilevel"/>
    <w:tmpl w:val="195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A02D5"/>
    <w:multiLevelType w:val="hybridMultilevel"/>
    <w:tmpl w:val="936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B3FB2"/>
    <w:multiLevelType w:val="hybridMultilevel"/>
    <w:tmpl w:val="C7E89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7169AE"/>
    <w:multiLevelType w:val="hybridMultilevel"/>
    <w:tmpl w:val="24A6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17520"/>
    <w:multiLevelType w:val="hybridMultilevel"/>
    <w:tmpl w:val="A7527E16"/>
    <w:lvl w:ilvl="0" w:tplc="8F4A7A7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DC"/>
    <w:rsid w:val="00031015"/>
    <w:rsid w:val="0004464A"/>
    <w:rsid w:val="00311F54"/>
    <w:rsid w:val="004577E1"/>
    <w:rsid w:val="00716A5F"/>
    <w:rsid w:val="00C91F5D"/>
    <w:rsid w:val="00CC5255"/>
    <w:rsid w:val="00D577DC"/>
    <w:rsid w:val="00D76B57"/>
    <w:rsid w:val="00E44730"/>
    <w:rsid w:val="00E73BE9"/>
    <w:rsid w:val="00ED0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B547"/>
  <w15:chartTrackingRefBased/>
  <w15:docId w15:val="{E7F8C082-0F40-4686-86AB-DB03C9D8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A5F"/>
    <w:rPr>
      <w:color w:val="808080"/>
    </w:rPr>
  </w:style>
  <w:style w:type="paragraph" w:styleId="ListParagraph">
    <w:name w:val="List Paragraph"/>
    <w:basedOn w:val="Normal"/>
    <w:uiPriority w:val="34"/>
    <w:qFormat/>
    <w:rsid w:val="0003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910323">
      <w:bodyDiv w:val="1"/>
      <w:marLeft w:val="0"/>
      <w:marRight w:val="0"/>
      <w:marTop w:val="0"/>
      <w:marBottom w:val="0"/>
      <w:divBdr>
        <w:top w:val="none" w:sz="0" w:space="0" w:color="auto"/>
        <w:left w:val="none" w:sz="0" w:space="0" w:color="auto"/>
        <w:bottom w:val="none" w:sz="0" w:space="0" w:color="auto"/>
        <w:right w:val="none" w:sz="0" w:space="0" w:color="auto"/>
      </w:divBdr>
      <w:divsChild>
        <w:div w:id="1550919720">
          <w:marLeft w:val="0"/>
          <w:marRight w:val="0"/>
          <w:marTop w:val="0"/>
          <w:marBottom w:val="0"/>
          <w:divBdr>
            <w:top w:val="none" w:sz="0" w:space="0" w:color="auto"/>
            <w:left w:val="none" w:sz="0" w:space="0" w:color="auto"/>
            <w:bottom w:val="none" w:sz="0" w:space="0" w:color="auto"/>
            <w:right w:val="none" w:sz="0" w:space="0" w:color="auto"/>
          </w:divBdr>
        </w:div>
        <w:div w:id="171889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2025-07-22T09:19:00Z</dcterms:created>
  <dcterms:modified xsi:type="dcterms:W3CDTF">2025-07-22T11:51:00Z</dcterms:modified>
</cp:coreProperties>
</file>