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59AE2" w14:textId="6AAFD36E" w:rsidR="002F0093" w:rsidRPr="002F0093" w:rsidRDefault="002F0093" w:rsidP="002F0093">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2F0093">
        <w:rPr>
          <w:rFonts w:eastAsia="Times New Roman" w:cs="Times New Roman"/>
          <w:b/>
          <w:bCs/>
          <w:kern w:val="0"/>
          <w:sz w:val="36"/>
          <w:szCs w:val="36"/>
          <w:lang w:eastAsia="en-GB"/>
          <w14:ligatures w14:val="none"/>
        </w:rPr>
        <w:t xml:space="preserve">3.5.1 — FinBERT Correct, BERT Wrong </w:t>
      </w:r>
    </w:p>
    <w:tbl>
      <w:tblPr>
        <w:tblStyle w:val="GridTable1Light"/>
        <w:tblW w:w="0" w:type="auto"/>
        <w:tblLook w:val="04A0" w:firstRow="1" w:lastRow="0" w:firstColumn="1" w:lastColumn="0" w:noHBand="0" w:noVBand="1"/>
      </w:tblPr>
      <w:tblGrid>
        <w:gridCol w:w="2961"/>
        <w:gridCol w:w="1027"/>
        <w:gridCol w:w="1089"/>
        <w:gridCol w:w="1108"/>
        <w:gridCol w:w="4237"/>
      </w:tblGrid>
      <w:tr w:rsidR="002F0093" w:rsidRPr="002F0093" w14:paraId="61F58C5D" w14:textId="77777777" w:rsidTr="002F00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B3AC56" w14:textId="77777777" w:rsidR="002F0093" w:rsidRPr="002F0093" w:rsidRDefault="002F0093" w:rsidP="002F0093">
            <w:pPr>
              <w:jc w:val="center"/>
              <w:rPr>
                <w:rFonts w:eastAsia="Times New Roman" w:cs="Times New Roman"/>
                <w:kern w:val="0"/>
                <w:lang w:eastAsia="en-GB"/>
                <w14:ligatures w14:val="none"/>
              </w:rPr>
            </w:pPr>
            <w:r w:rsidRPr="002F0093">
              <w:rPr>
                <w:rFonts w:eastAsia="Times New Roman" w:cs="Times New Roman"/>
                <w:kern w:val="0"/>
                <w:lang w:eastAsia="en-GB"/>
                <w14:ligatures w14:val="none"/>
              </w:rPr>
              <w:t>Headline</w:t>
            </w:r>
          </w:p>
        </w:tc>
        <w:tc>
          <w:tcPr>
            <w:tcW w:w="0" w:type="auto"/>
            <w:hideMark/>
          </w:tcPr>
          <w:p w14:paraId="70E75015" w14:textId="77777777" w:rsidR="002F0093" w:rsidRPr="002F0093" w:rsidRDefault="002F0093" w:rsidP="002F0093">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True</w:t>
            </w:r>
          </w:p>
        </w:tc>
        <w:tc>
          <w:tcPr>
            <w:tcW w:w="0" w:type="auto"/>
            <w:hideMark/>
          </w:tcPr>
          <w:p w14:paraId="74F824BF" w14:textId="77777777" w:rsidR="002F0093" w:rsidRPr="002F0093" w:rsidRDefault="002F0093" w:rsidP="002F0093">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BERT</w:t>
            </w:r>
          </w:p>
        </w:tc>
        <w:tc>
          <w:tcPr>
            <w:tcW w:w="0" w:type="auto"/>
            <w:hideMark/>
          </w:tcPr>
          <w:p w14:paraId="6EA69B9C" w14:textId="77777777" w:rsidR="002F0093" w:rsidRPr="002F0093" w:rsidRDefault="002F0093" w:rsidP="002F0093">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FinBERT</w:t>
            </w:r>
          </w:p>
        </w:tc>
        <w:tc>
          <w:tcPr>
            <w:tcW w:w="0" w:type="auto"/>
            <w:hideMark/>
          </w:tcPr>
          <w:p w14:paraId="08ACA2FD" w14:textId="77777777" w:rsidR="002F0093" w:rsidRPr="002F0093" w:rsidRDefault="002F0093" w:rsidP="002F0093">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Why BERT failed</w:t>
            </w:r>
          </w:p>
        </w:tc>
      </w:tr>
      <w:tr w:rsidR="002F0093" w:rsidRPr="002F0093" w14:paraId="36ED4C2A" w14:textId="77777777" w:rsidTr="002F0093">
        <w:tc>
          <w:tcPr>
            <w:cnfStyle w:val="001000000000" w:firstRow="0" w:lastRow="0" w:firstColumn="1" w:lastColumn="0" w:oddVBand="0" w:evenVBand="0" w:oddHBand="0" w:evenHBand="0" w:firstRowFirstColumn="0" w:firstRowLastColumn="0" w:lastRowFirstColumn="0" w:lastRowLastColumn="0"/>
            <w:tcW w:w="0" w:type="auto"/>
            <w:hideMark/>
          </w:tcPr>
          <w:p w14:paraId="2416BE6D" w14:textId="77777777" w:rsidR="002F0093" w:rsidRPr="002F0093" w:rsidRDefault="002F0093" w:rsidP="002F0093">
            <w:pPr>
              <w:rPr>
                <w:rFonts w:eastAsia="Times New Roman" w:cs="Times New Roman"/>
                <w:b w:val="0"/>
                <w:bCs w:val="0"/>
                <w:kern w:val="0"/>
                <w:lang w:eastAsia="en-GB"/>
                <w14:ligatures w14:val="none"/>
              </w:rPr>
            </w:pPr>
            <w:r w:rsidRPr="002F0093">
              <w:rPr>
                <w:rFonts w:eastAsia="Times New Roman" w:cs="Times New Roman"/>
                <w:b w:val="0"/>
                <w:bCs w:val="0"/>
                <w:kern w:val="0"/>
                <w:lang w:eastAsia="en-GB"/>
                <w14:ligatures w14:val="none"/>
              </w:rPr>
              <w:t>"The permanent magnet generators are today the preferred solution in new wind turbine designs."</w:t>
            </w:r>
          </w:p>
        </w:tc>
        <w:tc>
          <w:tcPr>
            <w:tcW w:w="0" w:type="auto"/>
            <w:hideMark/>
          </w:tcPr>
          <w:p w14:paraId="179431FE" w14:textId="77777777"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neutral</w:t>
            </w:r>
          </w:p>
        </w:tc>
        <w:tc>
          <w:tcPr>
            <w:tcW w:w="0" w:type="auto"/>
            <w:hideMark/>
          </w:tcPr>
          <w:p w14:paraId="2B4EA14F" w14:textId="28A4C44B"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positive </w:t>
            </w:r>
          </w:p>
        </w:tc>
        <w:tc>
          <w:tcPr>
            <w:tcW w:w="0" w:type="auto"/>
            <w:hideMark/>
          </w:tcPr>
          <w:p w14:paraId="028F2AD8" w14:textId="540B2CD0"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neutral </w:t>
            </w:r>
          </w:p>
        </w:tc>
        <w:tc>
          <w:tcPr>
            <w:tcW w:w="0" w:type="auto"/>
            <w:hideMark/>
          </w:tcPr>
          <w:p w14:paraId="496B5D76" w14:textId="77777777"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'preferred solution' treated as positive market signal</w:t>
            </w:r>
          </w:p>
        </w:tc>
      </w:tr>
      <w:tr w:rsidR="002F0093" w:rsidRPr="002F0093" w14:paraId="490EC3C5" w14:textId="77777777" w:rsidTr="002F0093">
        <w:tc>
          <w:tcPr>
            <w:cnfStyle w:val="001000000000" w:firstRow="0" w:lastRow="0" w:firstColumn="1" w:lastColumn="0" w:oddVBand="0" w:evenVBand="0" w:oddHBand="0" w:evenHBand="0" w:firstRowFirstColumn="0" w:firstRowLastColumn="0" w:lastRowFirstColumn="0" w:lastRowLastColumn="0"/>
            <w:tcW w:w="0" w:type="auto"/>
            <w:hideMark/>
          </w:tcPr>
          <w:p w14:paraId="488FBF00" w14:textId="77777777" w:rsidR="002F0093" w:rsidRPr="002F0093" w:rsidRDefault="002F0093" w:rsidP="002F0093">
            <w:pPr>
              <w:rPr>
                <w:rFonts w:eastAsia="Times New Roman" w:cs="Times New Roman"/>
                <w:b w:val="0"/>
                <w:bCs w:val="0"/>
                <w:kern w:val="0"/>
                <w:lang w:eastAsia="en-GB"/>
                <w14:ligatures w14:val="none"/>
              </w:rPr>
            </w:pPr>
            <w:r w:rsidRPr="002F0093">
              <w:rPr>
                <w:rFonts w:eastAsia="Times New Roman" w:cs="Times New Roman"/>
                <w:b w:val="0"/>
                <w:bCs w:val="0"/>
                <w:kern w:val="0"/>
                <w:lang w:eastAsia="en-GB"/>
                <w14:ligatures w14:val="none"/>
              </w:rPr>
              <w:t>"Amer Sports obtained a EUR30m Schuldschein loan from international investors."</w:t>
            </w:r>
          </w:p>
        </w:tc>
        <w:tc>
          <w:tcPr>
            <w:tcW w:w="0" w:type="auto"/>
            <w:hideMark/>
          </w:tcPr>
          <w:p w14:paraId="4D9F3160" w14:textId="77777777"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neutral</w:t>
            </w:r>
          </w:p>
        </w:tc>
        <w:tc>
          <w:tcPr>
            <w:tcW w:w="0" w:type="auto"/>
            <w:hideMark/>
          </w:tcPr>
          <w:p w14:paraId="6F360990" w14:textId="4E68E1A1"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positive </w:t>
            </w:r>
          </w:p>
        </w:tc>
        <w:tc>
          <w:tcPr>
            <w:tcW w:w="0" w:type="auto"/>
            <w:hideMark/>
          </w:tcPr>
          <w:p w14:paraId="0719C36A" w14:textId="2C8A3D92"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neutral </w:t>
            </w:r>
          </w:p>
        </w:tc>
        <w:tc>
          <w:tcPr>
            <w:tcW w:w="0" w:type="auto"/>
            <w:hideMark/>
          </w:tcPr>
          <w:p w14:paraId="026A74C8" w14:textId="77777777"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EUR30m triggers positive; FinBERT recognises routine financing</w:t>
            </w:r>
          </w:p>
        </w:tc>
      </w:tr>
      <w:tr w:rsidR="002F0093" w:rsidRPr="002F0093" w14:paraId="32FFE0BC" w14:textId="77777777" w:rsidTr="002F0093">
        <w:tc>
          <w:tcPr>
            <w:cnfStyle w:val="001000000000" w:firstRow="0" w:lastRow="0" w:firstColumn="1" w:lastColumn="0" w:oddVBand="0" w:evenVBand="0" w:oddHBand="0" w:evenHBand="0" w:firstRowFirstColumn="0" w:firstRowLastColumn="0" w:lastRowFirstColumn="0" w:lastRowLastColumn="0"/>
            <w:tcW w:w="0" w:type="auto"/>
            <w:hideMark/>
          </w:tcPr>
          <w:p w14:paraId="56792F5D" w14:textId="77777777" w:rsidR="002F0093" w:rsidRPr="002F0093" w:rsidRDefault="002F0093" w:rsidP="002F0093">
            <w:pPr>
              <w:rPr>
                <w:rFonts w:eastAsia="Times New Roman" w:cs="Times New Roman"/>
                <w:b w:val="0"/>
                <w:bCs w:val="0"/>
                <w:kern w:val="0"/>
                <w:lang w:eastAsia="en-GB"/>
                <w14:ligatures w14:val="none"/>
              </w:rPr>
            </w:pPr>
            <w:r w:rsidRPr="002F0093">
              <w:rPr>
                <w:rFonts w:eastAsia="Times New Roman" w:cs="Times New Roman"/>
                <w:b w:val="0"/>
                <w:bCs w:val="0"/>
                <w:kern w:val="0"/>
                <w:lang w:eastAsia="en-GB"/>
                <w14:ligatures w14:val="none"/>
              </w:rPr>
              <w:t>"Ingen is an established medical device manufacturer with an emerging product line worth $4bn."</w:t>
            </w:r>
          </w:p>
        </w:tc>
        <w:tc>
          <w:tcPr>
            <w:tcW w:w="0" w:type="auto"/>
            <w:hideMark/>
          </w:tcPr>
          <w:p w14:paraId="021AE89E" w14:textId="77777777"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neutral</w:t>
            </w:r>
          </w:p>
        </w:tc>
        <w:tc>
          <w:tcPr>
            <w:tcW w:w="0" w:type="auto"/>
            <w:hideMark/>
          </w:tcPr>
          <w:p w14:paraId="5D5AA31A" w14:textId="112DB2D1"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positive </w:t>
            </w:r>
            <w:r w:rsidR="00FE05D3">
              <w:rPr>
                <w:rFonts w:ascii="Apple Color Emoji" w:eastAsia="Times New Roman" w:hAnsi="Apple Color Emoji" w:cs="Apple Color Emoji"/>
                <w:kern w:val="0"/>
                <w:lang w:eastAsia="en-GB"/>
                <w14:ligatures w14:val="none"/>
              </w:rPr>
              <w:t xml:space="preserve"> </w:t>
            </w:r>
          </w:p>
        </w:tc>
        <w:tc>
          <w:tcPr>
            <w:tcW w:w="0" w:type="auto"/>
            <w:hideMark/>
          </w:tcPr>
          <w:p w14:paraId="79301501" w14:textId="72F19D85"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neutral </w:t>
            </w:r>
            <w:r w:rsidR="00FE05D3">
              <w:rPr>
                <w:rFonts w:ascii="Apple Color Emoji" w:eastAsia="Times New Roman" w:hAnsi="Apple Color Emoji" w:cs="Apple Color Emoji"/>
                <w:kern w:val="0"/>
                <w:lang w:eastAsia="en-GB"/>
                <w14:ligatures w14:val="none"/>
              </w:rPr>
              <w:t xml:space="preserve"> </w:t>
            </w:r>
          </w:p>
        </w:tc>
        <w:tc>
          <w:tcPr>
            <w:tcW w:w="0" w:type="auto"/>
            <w:hideMark/>
          </w:tcPr>
          <w:p w14:paraId="44A2C22C" w14:textId="77777777"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monetary figure and 'emerging' trigger positive; FinBERT reads it as factual description</w:t>
            </w:r>
          </w:p>
        </w:tc>
      </w:tr>
      <w:tr w:rsidR="002F0093" w:rsidRPr="002F0093" w14:paraId="170C68FF" w14:textId="77777777" w:rsidTr="002F0093">
        <w:tc>
          <w:tcPr>
            <w:cnfStyle w:val="001000000000" w:firstRow="0" w:lastRow="0" w:firstColumn="1" w:lastColumn="0" w:oddVBand="0" w:evenVBand="0" w:oddHBand="0" w:evenHBand="0" w:firstRowFirstColumn="0" w:firstRowLastColumn="0" w:lastRowFirstColumn="0" w:lastRowLastColumn="0"/>
            <w:tcW w:w="0" w:type="auto"/>
            <w:hideMark/>
          </w:tcPr>
          <w:p w14:paraId="1D5D6278" w14:textId="77777777" w:rsidR="002F0093" w:rsidRPr="002F0093" w:rsidRDefault="002F0093" w:rsidP="002F0093">
            <w:pPr>
              <w:rPr>
                <w:rFonts w:eastAsia="Times New Roman" w:cs="Times New Roman"/>
                <w:b w:val="0"/>
                <w:bCs w:val="0"/>
                <w:kern w:val="0"/>
                <w:lang w:eastAsia="en-GB"/>
                <w14:ligatures w14:val="none"/>
              </w:rPr>
            </w:pPr>
            <w:r w:rsidRPr="002F0093">
              <w:rPr>
                <w:rFonts w:eastAsia="Times New Roman" w:cs="Times New Roman"/>
                <w:b w:val="0"/>
                <w:bCs w:val="0"/>
                <w:kern w:val="0"/>
                <w:lang w:eastAsia="en-GB"/>
                <w14:ligatures w14:val="none"/>
              </w:rPr>
              <w:t>"The manager is critical of politicians' failure to differentiate between beleaguered European institutions."</w:t>
            </w:r>
          </w:p>
        </w:tc>
        <w:tc>
          <w:tcPr>
            <w:tcW w:w="0" w:type="auto"/>
            <w:hideMark/>
          </w:tcPr>
          <w:p w14:paraId="229744BA" w14:textId="77777777"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neutral</w:t>
            </w:r>
          </w:p>
        </w:tc>
        <w:tc>
          <w:tcPr>
            <w:tcW w:w="0" w:type="auto"/>
            <w:hideMark/>
          </w:tcPr>
          <w:p w14:paraId="203450B7" w14:textId="0DEB8883"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negative </w:t>
            </w:r>
            <w:r w:rsidR="00FE05D3">
              <w:rPr>
                <w:rFonts w:ascii="Apple Color Emoji" w:eastAsia="Times New Roman" w:hAnsi="Apple Color Emoji" w:cs="Apple Color Emoji"/>
                <w:kern w:val="0"/>
                <w:lang w:eastAsia="en-GB"/>
                <w14:ligatures w14:val="none"/>
              </w:rPr>
              <w:t xml:space="preserve"> </w:t>
            </w:r>
          </w:p>
        </w:tc>
        <w:tc>
          <w:tcPr>
            <w:tcW w:w="0" w:type="auto"/>
            <w:hideMark/>
          </w:tcPr>
          <w:p w14:paraId="1209385A" w14:textId="4AD87746"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neutral </w:t>
            </w:r>
            <w:r w:rsidR="00FE05D3">
              <w:rPr>
                <w:rFonts w:ascii="Apple Color Emoji" w:eastAsia="Times New Roman" w:hAnsi="Apple Color Emoji" w:cs="Apple Color Emoji"/>
                <w:kern w:val="0"/>
                <w:lang w:eastAsia="en-GB"/>
                <w14:ligatures w14:val="none"/>
              </w:rPr>
              <w:t xml:space="preserve"> </w:t>
            </w:r>
          </w:p>
        </w:tc>
        <w:tc>
          <w:tcPr>
            <w:tcW w:w="0" w:type="auto"/>
            <w:hideMark/>
          </w:tcPr>
          <w:p w14:paraId="06C38D32" w14:textId="77777777"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'critical/failure/beleaguered' read as negative; FinBERT identifies a quoted opinion</w:t>
            </w:r>
          </w:p>
        </w:tc>
      </w:tr>
      <w:tr w:rsidR="002F0093" w:rsidRPr="002F0093" w14:paraId="061A2EDE" w14:textId="77777777" w:rsidTr="002F0093">
        <w:tc>
          <w:tcPr>
            <w:cnfStyle w:val="001000000000" w:firstRow="0" w:lastRow="0" w:firstColumn="1" w:lastColumn="0" w:oddVBand="0" w:evenVBand="0" w:oddHBand="0" w:evenHBand="0" w:firstRowFirstColumn="0" w:firstRowLastColumn="0" w:lastRowFirstColumn="0" w:lastRowLastColumn="0"/>
            <w:tcW w:w="0" w:type="auto"/>
            <w:hideMark/>
          </w:tcPr>
          <w:p w14:paraId="5224AA18" w14:textId="77777777" w:rsidR="002F0093" w:rsidRPr="002F0093" w:rsidRDefault="002F0093" w:rsidP="002F0093">
            <w:pPr>
              <w:rPr>
                <w:rFonts w:eastAsia="Times New Roman" w:cs="Times New Roman"/>
                <w:b w:val="0"/>
                <w:bCs w:val="0"/>
                <w:kern w:val="0"/>
                <w:lang w:eastAsia="en-GB"/>
                <w14:ligatures w14:val="none"/>
              </w:rPr>
            </w:pPr>
            <w:r w:rsidRPr="002F0093">
              <w:rPr>
                <w:rFonts w:eastAsia="Times New Roman" w:cs="Times New Roman"/>
                <w:b w:val="0"/>
                <w:bCs w:val="0"/>
                <w:kern w:val="0"/>
                <w:lang w:eastAsia="en-GB"/>
                <w14:ligatures w14:val="none"/>
              </w:rPr>
              <w:t>"Nokia: selling price declined, though mobile phone profit margin rose to 22% from 13%."</w:t>
            </w:r>
          </w:p>
        </w:tc>
        <w:tc>
          <w:tcPr>
            <w:tcW w:w="0" w:type="auto"/>
            <w:hideMark/>
          </w:tcPr>
          <w:p w14:paraId="639E420B" w14:textId="77777777"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positive</w:t>
            </w:r>
          </w:p>
        </w:tc>
        <w:tc>
          <w:tcPr>
            <w:tcW w:w="0" w:type="auto"/>
            <w:hideMark/>
          </w:tcPr>
          <w:p w14:paraId="49588C58" w14:textId="0A88B4F3"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negative </w:t>
            </w:r>
            <w:r w:rsidR="00FE05D3">
              <w:rPr>
                <w:rFonts w:ascii="Apple Color Emoji" w:eastAsia="Times New Roman" w:hAnsi="Apple Color Emoji" w:cs="Apple Color Emoji"/>
                <w:kern w:val="0"/>
                <w:lang w:eastAsia="en-GB"/>
                <w14:ligatures w14:val="none"/>
              </w:rPr>
              <w:t xml:space="preserve"> </w:t>
            </w:r>
          </w:p>
        </w:tc>
        <w:tc>
          <w:tcPr>
            <w:tcW w:w="0" w:type="auto"/>
            <w:hideMark/>
          </w:tcPr>
          <w:p w14:paraId="650CD878" w14:textId="493A70FC"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positive </w:t>
            </w:r>
            <w:r w:rsidR="00FE05D3">
              <w:rPr>
                <w:rFonts w:ascii="Apple Color Emoji" w:eastAsia="Times New Roman" w:hAnsi="Apple Color Emoji" w:cs="Apple Color Emoji"/>
                <w:kern w:val="0"/>
                <w:lang w:eastAsia="en-GB"/>
                <w14:ligatures w14:val="none"/>
              </w:rPr>
              <w:t xml:space="preserve"> </w:t>
            </w:r>
          </w:p>
        </w:tc>
        <w:tc>
          <w:tcPr>
            <w:tcW w:w="0" w:type="auto"/>
            <w:hideMark/>
          </w:tcPr>
          <w:p w14:paraId="38D95EE4" w14:textId="77777777"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BERT anchors on 'declined'; FinBERT processes both clauses and identifies the dominant positive signal</w:t>
            </w:r>
          </w:p>
        </w:tc>
      </w:tr>
    </w:tbl>
    <w:p w14:paraId="3584AC8D" w14:textId="77777777" w:rsidR="002F0093" w:rsidRPr="002F0093" w:rsidRDefault="002F0093" w:rsidP="002F0093">
      <w:pPr>
        <w:spacing w:before="100" w:beforeAutospacing="1" w:after="100" w:afterAutospacing="1" w:line="240" w:lineRule="auto"/>
        <w:rPr>
          <w:rFonts w:eastAsia="Times New Roman" w:cs="Times New Roman"/>
          <w:kern w:val="0"/>
          <w:lang w:eastAsia="en-GB"/>
          <w14:ligatures w14:val="none"/>
        </w:rPr>
      </w:pPr>
      <w:r w:rsidRPr="002F0093">
        <w:rPr>
          <w:rFonts w:eastAsia="Times New Roman" w:cs="Times New Roman"/>
          <w:b/>
          <w:bCs/>
          <w:kern w:val="0"/>
          <w:lang w:eastAsia="en-GB"/>
          <w14:ligatures w14:val="none"/>
        </w:rPr>
        <w:t>Analysis:</w:t>
      </w:r>
      <w:r w:rsidRPr="002F0093">
        <w:rPr>
          <w:rFonts w:eastAsia="Times New Roman" w:cs="Times New Roman"/>
          <w:kern w:val="0"/>
          <w:lang w:eastAsia="en-GB"/>
          <w14:ligatures w14:val="none"/>
        </w:rPr>
        <w:t xml:space="preserve"> These five cases share two patterns. First, BERT misreads emotionally loaded words — 'preferred', 'critical', 'beleaguered', 'emerging' — because its general English training treats them as sentiment signals regardless of financial context. FinBERT's pre-training on earnings reports and financial filings means it has learned that these words carry no financial weight in standard corporate descriptions. Second, BERT cannot handle multi-clause headlines where an initial negative phrase is overridden by a positive outcome, as in the Nokia example. FinBERT's financial domain training frequently exposes it to this structure — where a company reports a decline in one metric alongside an improvement in another — so it correctly identifies which clause carries the dominant financial impact.</w:t>
      </w:r>
    </w:p>
    <w:p w14:paraId="3DDC7603" w14:textId="77777777" w:rsidR="002F0093" w:rsidRPr="002F0093" w:rsidRDefault="004B0CA9" w:rsidP="002F0093">
      <w:pPr>
        <w:spacing w:after="0" w:line="240" w:lineRule="auto"/>
        <w:rPr>
          <w:rFonts w:eastAsia="Times New Roman" w:cs="Times New Roman"/>
          <w:kern w:val="0"/>
          <w:lang w:eastAsia="en-GB"/>
          <w14:ligatures w14:val="none"/>
        </w:rPr>
      </w:pPr>
      <w:r w:rsidRPr="004B0CA9">
        <w:rPr>
          <w:rFonts w:eastAsia="Times New Roman" w:cs="Times New Roman"/>
          <w:noProof/>
          <w:kern w:val="0"/>
          <w:lang w:eastAsia="en-GB"/>
        </w:rPr>
        <w:pict w14:anchorId="6BD2584A">
          <v:rect id="_x0000_i1025" alt="" style="width:451.3pt;height:.05pt;mso-width-percent:0;mso-height-percent:0;mso-width-percent:0;mso-height-percent:0" o:hralign="center" o:hrstd="t" o:hr="t" fillcolor="#a0a0a0" stroked="f"/>
        </w:pict>
      </w:r>
    </w:p>
    <w:p w14:paraId="4DA8344B" w14:textId="77777777" w:rsidR="002F0093" w:rsidRPr="002F0093" w:rsidRDefault="002F0093" w:rsidP="002F0093">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2F0093">
        <w:rPr>
          <w:rFonts w:eastAsia="Times New Roman" w:cs="Times New Roman"/>
          <w:b/>
          <w:bCs/>
          <w:kern w:val="0"/>
          <w:sz w:val="36"/>
          <w:szCs w:val="36"/>
          <w:lang w:eastAsia="en-GB"/>
          <w14:ligatures w14:val="none"/>
        </w:rPr>
        <w:t>3.5.2 — BERT Correct, FinBERT Wrong (3 examples)</w:t>
      </w:r>
    </w:p>
    <w:tbl>
      <w:tblPr>
        <w:tblStyle w:val="GridTable1Light"/>
        <w:tblW w:w="0" w:type="auto"/>
        <w:tblLook w:val="04A0" w:firstRow="1" w:lastRow="0" w:firstColumn="1" w:lastColumn="0" w:noHBand="0" w:noVBand="1"/>
      </w:tblPr>
      <w:tblGrid>
        <w:gridCol w:w="4241"/>
        <w:gridCol w:w="1089"/>
        <w:gridCol w:w="1089"/>
        <w:gridCol w:w="1108"/>
        <w:gridCol w:w="2895"/>
      </w:tblGrid>
      <w:tr w:rsidR="002F0093" w:rsidRPr="002F0093" w14:paraId="612ED6AF" w14:textId="77777777" w:rsidTr="002F00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EB0DF8" w14:textId="77777777" w:rsidR="002F0093" w:rsidRPr="002F0093" w:rsidRDefault="002F0093" w:rsidP="002F0093">
            <w:pPr>
              <w:jc w:val="center"/>
              <w:rPr>
                <w:rFonts w:eastAsia="Times New Roman" w:cs="Times New Roman"/>
                <w:kern w:val="0"/>
                <w:lang w:eastAsia="en-GB"/>
                <w14:ligatures w14:val="none"/>
              </w:rPr>
            </w:pPr>
            <w:r w:rsidRPr="002F0093">
              <w:rPr>
                <w:rFonts w:eastAsia="Times New Roman" w:cs="Times New Roman"/>
                <w:kern w:val="0"/>
                <w:lang w:eastAsia="en-GB"/>
                <w14:ligatures w14:val="none"/>
              </w:rPr>
              <w:t>Headline</w:t>
            </w:r>
          </w:p>
        </w:tc>
        <w:tc>
          <w:tcPr>
            <w:tcW w:w="0" w:type="auto"/>
            <w:hideMark/>
          </w:tcPr>
          <w:p w14:paraId="7C83AC12" w14:textId="77777777" w:rsidR="002F0093" w:rsidRPr="002F0093" w:rsidRDefault="002F0093" w:rsidP="002F0093">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True</w:t>
            </w:r>
          </w:p>
        </w:tc>
        <w:tc>
          <w:tcPr>
            <w:tcW w:w="0" w:type="auto"/>
            <w:hideMark/>
          </w:tcPr>
          <w:p w14:paraId="626D2B98" w14:textId="77777777" w:rsidR="002F0093" w:rsidRPr="002F0093" w:rsidRDefault="002F0093" w:rsidP="002F0093">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BERT</w:t>
            </w:r>
          </w:p>
        </w:tc>
        <w:tc>
          <w:tcPr>
            <w:tcW w:w="0" w:type="auto"/>
            <w:hideMark/>
          </w:tcPr>
          <w:p w14:paraId="112E4634" w14:textId="77777777" w:rsidR="002F0093" w:rsidRPr="002F0093" w:rsidRDefault="002F0093" w:rsidP="002F0093">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FinBERT</w:t>
            </w:r>
          </w:p>
        </w:tc>
        <w:tc>
          <w:tcPr>
            <w:tcW w:w="0" w:type="auto"/>
            <w:hideMark/>
          </w:tcPr>
          <w:p w14:paraId="37480684" w14:textId="77777777" w:rsidR="002F0093" w:rsidRPr="002F0093" w:rsidRDefault="002F0093" w:rsidP="002F0093">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Why FinBERT failed</w:t>
            </w:r>
          </w:p>
        </w:tc>
      </w:tr>
      <w:tr w:rsidR="002F0093" w:rsidRPr="002F0093" w14:paraId="26265148" w14:textId="77777777" w:rsidTr="002F0093">
        <w:tc>
          <w:tcPr>
            <w:cnfStyle w:val="001000000000" w:firstRow="0" w:lastRow="0" w:firstColumn="1" w:lastColumn="0" w:oddVBand="0" w:evenVBand="0" w:oddHBand="0" w:evenHBand="0" w:firstRowFirstColumn="0" w:firstRowLastColumn="0" w:lastRowFirstColumn="0" w:lastRowLastColumn="0"/>
            <w:tcW w:w="0" w:type="auto"/>
            <w:hideMark/>
          </w:tcPr>
          <w:p w14:paraId="5CEEE485" w14:textId="77777777" w:rsidR="002F0093" w:rsidRPr="002F0093" w:rsidRDefault="002F0093" w:rsidP="002F0093">
            <w:pPr>
              <w:rPr>
                <w:rFonts w:eastAsia="Times New Roman" w:cs="Times New Roman"/>
                <w:kern w:val="0"/>
                <w:lang w:eastAsia="en-GB"/>
                <w14:ligatures w14:val="none"/>
              </w:rPr>
            </w:pPr>
            <w:r w:rsidRPr="002F0093">
              <w:rPr>
                <w:rFonts w:eastAsia="Times New Roman" w:cs="Times New Roman"/>
                <w:kern w:val="0"/>
                <w:lang w:eastAsia="en-GB"/>
                <w14:ligatures w14:val="none"/>
              </w:rPr>
              <w:t>"Cencorp net sales Q1 EUR 0.9–1.2m vs EUR 4.5m in Q1 2008."</w:t>
            </w:r>
          </w:p>
        </w:tc>
        <w:tc>
          <w:tcPr>
            <w:tcW w:w="0" w:type="auto"/>
            <w:hideMark/>
          </w:tcPr>
          <w:p w14:paraId="53C1A033" w14:textId="77777777"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negative</w:t>
            </w:r>
          </w:p>
        </w:tc>
        <w:tc>
          <w:tcPr>
            <w:tcW w:w="0" w:type="auto"/>
            <w:hideMark/>
          </w:tcPr>
          <w:p w14:paraId="462BB538" w14:textId="3319A3BE"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negative </w:t>
            </w:r>
            <w:r w:rsidR="00FE05D3">
              <w:rPr>
                <w:rFonts w:ascii="Apple Color Emoji" w:eastAsia="Times New Roman" w:hAnsi="Apple Color Emoji" w:cs="Apple Color Emoji"/>
                <w:kern w:val="0"/>
                <w:lang w:eastAsia="en-GB"/>
                <w14:ligatures w14:val="none"/>
              </w:rPr>
              <w:t xml:space="preserve"> </w:t>
            </w:r>
          </w:p>
        </w:tc>
        <w:tc>
          <w:tcPr>
            <w:tcW w:w="0" w:type="auto"/>
            <w:hideMark/>
          </w:tcPr>
          <w:p w14:paraId="15D40661" w14:textId="42CB0ED5"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positive </w:t>
            </w:r>
            <w:r w:rsidR="00FE05D3">
              <w:rPr>
                <w:rFonts w:ascii="Apple Color Emoji" w:eastAsia="Times New Roman" w:hAnsi="Apple Color Emoji" w:cs="Apple Color Emoji"/>
                <w:kern w:val="0"/>
                <w:lang w:eastAsia="en-GB"/>
                <w14:ligatures w14:val="none"/>
              </w:rPr>
              <w:t xml:space="preserve"> </w:t>
            </w:r>
          </w:p>
        </w:tc>
        <w:tc>
          <w:tcPr>
            <w:tcW w:w="0" w:type="auto"/>
            <w:hideMark/>
          </w:tcPr>
          <w:p w14:paraId="02057356" w14:textId="77777777"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EUR figures trigger positive; year-on-year comparison missed</w:t>
            </w:r>
          </w:p>
        </w:tc>
      </w:tr>
      <w:tr w:rsidR="002F0093" w:rsidRPr="002F0093" w14:paraId="05BD5BEF" w14:textId="77777777" w:rsidTr="002F0093">
        <w:tc>
          <w:tcPr>
            <w:cnfStyle w:val="001000000000" w:firstRow="0" w:lastRow="0" w:firstColumn="1" w:lastColumn="0" w:oddVBand="0" w:evenVBand="0" w:oddHBand="0" w:evenHBand="0" w:firstRowFirstColumn="0" w:firstRowLastColumn="0" w:lastRowFirstColumn="0" w:lastRowLastColumn="0"/>
            <w:tcW w:w="0" w:type="auto"/>
            <w:hideMark/>
          </w:tcPr>
          <w:p w14:paraId="270902FD" w14:textId="77777777" w:rsidR="002F0093" w:rsidRPr="002F0093" w:rsidRDefault="002F0093" w:rsidP="002F0093">
            <w:pPr>
              <w:rPr>
                <w:rFonts w:eastAsia="Times New Roman" w:cs="Times New Roman"/>
                <w:kern w:val="0"/>
                <w:lang w:eastAsia="en-GB"/>
                <w14:ligatures w14:val="none"/>
              </w:rPr>
            </w:pPr>
            <w:r w:rsidRPr="002F0093">
              <w:rPr>
                <w:rFonts w:eastAsia="Times New Roman" w:cs="Times New Roman"/>
                <w:kern w:val="0"/>
                <w:lang w:eastAsia="en-GB"/>
                <w14:ligatures w14:val="none"/>
              </w:rPr>
              <w:t>"Nokia Siemens Networks has struggled to make a profit in the past two years."</w:t>
            </w:r>
          </w:p>
        </w:tc>
        <w:tc>
          <w:tcPr>
            <w:tcW w:w="0" w:type="auto"/>
            <w:hideMark/>
          </w:tcPr>
          <w:p w14:paraId="1FC4677F" w14:textId="77777777"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negative</w:t>
            </w:r>
          </w:p>
        </w:tc>
        <w:tc>
          <w:tcPr>
            <w:tcW w:w="0" w:type="auto"/>
            <w:hideMark/>
          </w:tcPr>
          <w:p w14:paraId="4CC346D5" w14:textId="425691AB"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negative </w:t>
            </w:r>
            <w:r w:rsidR="00FE05D3">
              <w:rPr>
                <w:rFonts w:ascii="Apple Color Emoji" w:eastAsia="Times New Roman" w:hAnsi="Apple Color Emoji" w:cs="Apple Color Emoji"/>
                <w:kern w:val="0"/>
                <w:lang w:eastAsia="en-GB"/>
                <w14:ligatures w14:val="none"/>
              </w:rPr>
              <w:t xml:space="preserve"> </w:t>
            </w:r>
          </w:p>
        </w:tc>
        <w:tc>
          <w:tcPr>
            <w:tcW w:w="0" w:type="auto"/>
            <w:hideMark/>
          </w:tcPr>
          <w:p w14:paraId="7A812F18" w14:textId="6A46FCF0"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neutral </w:t>
            </w:r>
            <w:r w:rsidR="00FE05D3">
              <w:rPr>
                <w:rFonts w:ascii="Apple Color Emoji" w:eastAsia="Times New Roman" w:hAnsi="Apple Color Emoji" w:cs="Apple Color Emoji"/>
                <w:kern w:val="0"/>
                <w:lang w:eastAsia="en-GB"/>
                <w14:ligatures w14:val="none"/>
              </w:rPr>
              <w:t xml:space="preserve"> </w:t>
            </w:r>
          </w:p>
        </w:tc>
        <w:tc>
          <w:tcPr>
            <w:tcW w:w="0" w:type="auto"/>
            <w:hideMark/>
          </w:tcPr>
          <w:p w14:paraId="48F8A421" w14:textId="77777777"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'struggled' without explicit loss figures classified as neutral</w:t>
            </w:r>
          </w:p>
        </w:tc>
      </w:tr>
      <w:tr w:rsidR="002F0093" w:rsidRPr="002F0093" w14:paraId="521A9C11" w14:textId="77777777" w:rsidTr="002F0093">
        <w:tc>
          <w:tcPr>
            <w:cnfStyle w:val="001000000000" w:firstRow="0" w:lastRow="0" w:firstColumn="1" w:lastColumn="0" w:oddVBand="0" w:evenVBand="0" w:oddHBand="0" w:evenHBand="0" w:firstRowFirstColumn="0" w:firstRowLastColumn="0" w:lastRowFirstColumn="0" w:lastRowLastColumn="0"/>
            <w:tcW w:w="0" w:type="auto"/>
            <w:hideMark/>
          </w:tcPr>
          <w:p w14:paraId="4C7CA069" w14:textId="77777777" w:rsidR="002F0093" w:rsidRPr="002F0093" w:rsidRDefault="002F0093" w:rsidP="002F0093">
            <w:pPr>
              <w:rPr>
                <w:rFonts w:eastAsia="Times New Roman" w:cs="Times New Roman"/>
                <w:kern w:val="0"/>
                <w:lang w:eastAsia="en-GB"/>
                <w14:ligatures w14:val="none"/>
              </w:rPr>
            </w:pPr>
            <w:r w:rsidRPr="002F0093">
              <w:rPr>
                <w:rFonts w:eastAsia="Times New Roman" w:cs="Times New Roman"/>
                <w:kern w:val="0"/>
                <w:lang w:eastAsia="en-GB"/>
                <w14:ligatures w14:val="none"/>
              </w:rPr>
              <w:t>"Raute Corporation received orders worth over EUR 12 million from OOO Ilim Bratsk DOK in Russia."</w:t>
            </w:r>
          </w:p>
        </w:tc>
        <w:tc>
          <w:tcPr>
            <w:tcW w:w="0" w:type="auto"/>
            <w:hideMark/>
          </w:tcPr>
          <w:p w14:paraId="6422CC03" w14:textId="77777777"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positive</w:t>
            </w:r>
          </w:p>
        </w:tc>
        <w:tc>
          <w:tcPr>
            <w:tcW w:w="0" w:type="auto"/>
            <w:hideMark/>
          </w:tcPr>
          <w:p w14:paraId="25F97033" w14:textId="5B3507E7"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positive </w:t>
            </w:r>
            <w:r w:rsidR="00FE05D3">
              <w:rPr>
                <w:rFonts w:ascii="Apple Color Emoji" w:eastAsia="Times New Roman" w:hAnsi="Apple Color Emoji" w:cs="Apple Color Emoji"/>
                <w:kern w:val="0"/>
                <w:lang w:eastAsia="en-GB"/>
                <w14:ligatures w14:val="none"/>
              </w:rPr>
              <w:t xml:space="preserve"> </w:t>
            </w:r>
          </w:p>
        </w:tc>
        <w:tc>
          <w:tcPr>
            <w:tcW w:w="0" w:type="auto"/>
            <w:hideMark/>
          </w:tcPr>
          <w:p w14:paraId="6D521796" w14:textId="1D8B6530"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neutral </w:t>
            </w:r>
            <w:r w:rsidR="00FE05D3">
              <w:rPr>
                <w:rFonts w:ascii="Apple Color Emoji" w:eastAsia="Times New Roman" w:hAnsi="Apple Color Emoji" w:cs="Apple Color Emoji"/>
                <w:kern w:val="0"/>
                <w:lang w:eastAsia="en-GB"/>
                <w14:ligatures w14:val="none"/>
              </w:rPr>
              <w:t xml:space="preserve"> </w:t>
            </w:r>
          </w:p>
        </w:tc>
        <w:tc>
          <w:tcPr>
            <w:tcW w:w="0" w:type="auto"/>
            <w:hideMark/>
          </w:tcPr>
          <w:p w14:paraId="015FC524" w14:textId="77777777"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Large order value not recognised as positive event</w:t>
            </w:r>
          </w:p>
        </w:tc>
      </w:tr>
    </w:tbl>
    <w:p w14:paraId="61E21589" w14:textId="77777777" w:rsidR="002F0093" w:rsidRPr="002F0093" w:rsidRDefault="002F0093" w:rsidP="002F0093">
      <w:pPr>
        <w:spacing w:before="100" w:beforeAutospacing="1" w:after="100" w:afterAutospacing="1" w:line="240" w:lineRule="auto"/>
        <w:rPr>
          <w:rFonts w:eastAsia="Times New Roman" w:cs="Times New Roman"/>
          <w:kern w:val="0"/>
          <w:lang w:eastAsia="en-GB"/>
          <w14:ligatures w14:val="none"/>
        </w:rPr>
      </w:pPr>
      <w:r w:rsidRPr="002F0093">
        <w:rPr>
          <w:rFonts w:eastAsia="Times New Roman" w:cs="Times New Roman"/>
          <w:b/>
          <w:bCs/>
          <w:kern w:val="0"/>
          <w:lang w:eastAsia="en-GB"/>
          <w14:ligatures w14:val="none"/>
        </w:rPr>
        <w:lastRenderedPageBreak/>
        <w:t>Analysis:</w:t>
      </w:r>
      <w:r w:rsidRPr="002F0093">
        <w:rPr>
          <w:rFonts w:eastAsia="Times New Roman" w:cs="Times New Roman"/>
          <w:kern w:val="0"/>
          <w:lang w:eastAsia="en-GB"/>
          <w14:ligatures w14:val="none"/>
        </w:rPr>
        <w:t xml:space="preserve"> Only 3 of 80 cases favoured BERT — confirming domain pre-training is reliably superior. These three cases reveal a specific FinBERT weakness: it sometimes requires an explicit profit or loss figure to commit to a positive or negative prediction. When the financial implication must be inferred from a comparison, a struggle statement without numbers, or an order announcement rather than a revenue statement, FinBERT defaults to neutral. BERT's general training, which includes a wider range of narrative contexts, handles these inference-based cases better.</w:t>
      </w:r>
    </w:p>
    <w:p w14:paraId="39611A83" w14:textId="764F02CB" w:rsidR="002F0093" w:rsidRPr="002F0093" w:rsidRDefault="002F0093" w:rsidP="002F0093">
      <w:pPr>
        <w:spacing w:after="0" w:line="240" w:lineRule="auto"/>
        <w:rPr>
          <w:rFonts w:eastAsia="Times New Roman" w:cs="Times New Roman"/>
          <w:kern w:val="0"/>
          <w:lang w:eastAsia="en-GB"/>
          <w14:ligatures w14:val="none"/>
        </w:rPr>
      </w:pPr>
    </w:p>
    <w:p w14:paraId="5D42E316" w14:textId="77777777" w:rsidR="002F0093" w:rsidRPr="002F0093" w:rsidRDefault="002F0093" w:rsidP="002F0093">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2F0093">
        <w:rPr>
          <w:rFonts w:eastAsia="Times New Roman" w:cs="Times New Roman"/>
          <w:b/>
          <w:bCs/>
          <w:kern w:val="0"/>
          <w:sz w:val="36"/>
          <w:szCs w:val="36"/>
          <w:lang w:eastAsia="en-GB"/>
          <w14:ligatures w14:val="none"/>
        </w:rPr>
        <w:t>3.5.3 — Both BERT and FinBERT Wrong (11 examples, 7 shown)</w:t>
      </w:r>
    </w:p>
    <w:tbl>
      <w:tblPr>
        <w:tblStyle w:val="GridTable1Light"/>
        <w:tblW w:w="0" w:type="auto"/>
        <w:tblLook w:val="04A0" w:firstRow="1" w:lastRow="0" w:firstColumn="1" w:lastColumn="0" w:noHBand="0" w:noVBand="1"/>
      </w:tblPr>
      <w:tblGrid>
        <w:gridCol w:w="6035"/>
        <w:gridCol w:w="1089"/>
        <w:gridCol w:w="1027"/>
        <w:gridCol w:w="1108"/>
        <w:gridCol w:w="1163"/>
      </w:tblGrid>
      <w:tr w:rsidR="002F0093" w:rsidRPr="002F0093" w14:paraId="513C02AC" w14:textId="77777777" w:rsidTr="00F22A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EB87A" w14:textId="77777777" w:rsidR="002F0093" w:rsidRPr="002F0093" w:rsidRDefault="002F0093" w:rsidP="002F0093">
            <w:pPr>
              <w:jc w:val="center"/>
              <w:rPr>
                <w:rFonts w:eastAsia="Times New Roman" w:cs="Times New Roman"/>
                <w:kern w:val="0"/>
                <w:lang w:eastAsia="en-GB"/>
                <w14:ligatures w14:val="none"/>
              </w:rPr>
            </w:pPr>
            <w:r w:rsidRPr="002F0093">
              <w:rPr>
                <w:rFonts w:eastAsia="Times New Roman" w:cs="Times New Roman"/>
                <w:kern w:val="0"/>
                <w:lang w:eastAsia="en-GB"/>
                <w14:ligatures w14:val="none"/>
              </w:rPr>
              <w:t>Headline</w:t>
            </w:r>
          </w:p>
        </w:tc>
        <w:tc>
          <w:tcPr>
            <w:tcW w:w="0" w:type="auto"/>
            <w:hideMark/>
          </w:tcPr>
          <w:p w14:paraId="51C81954" w14:textId="77777777" w:rsidR="002F0093" w:rsidRPr="002F0093" w:rsidRDefault="002F0093" w:rsidP="002F0093">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True</w:t>
            </w:r>
          </w:p>
        </w:tc>
        <w:tc>
          <w:tcPr>
            <w:tcW w:w="0" w:type="auto"/>
            <w:hideMark/>
          </w:tcPr>
          <w:p w14:paraId="048092C5" w14:textId="77777777" w:rsidR="002F0093" w:rsidRPr="002F0093" w:rsidRDefault="002F0093" w:rsidP="002F0093">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BERT</w:t>
            </w:r>
          </w:p>
        </w:tc>
        <w:tc>
          <w:tcPr>
            <w:tcW w:w="0" w:type="auto"/>
            <w:hideMark/>
          </w:tcPr>
          <w:p w14:paraId="538B4E95" w14:textId="77777777" w:rsidR="002F0093" w:rsidRPr="002F0093" w:rsidRDefault="002F0093" w:rsidP="002F0093">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FinBERT</w:t>
            </w:r>
          </w:p>
        </w:tc>
        <w:tc>
          <w:tcPr>
            <w:tcW w:w="0" w:type="auto"/>
            <w:hideMark/>
          </w:tcPr>
          <w:p w14:paraId="22527AC1" w14:textId="77777777" w:rsidR="002F0093" w:rsidRPr="002F0093" w:rsidRDefault="002F0093" w:rsidP="002F0093">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GPT-OSS</w:t>
            </w:r>
          </w:p>
        </w:tc>
      </w:tr>
      <w:tr w:rsidR="002F0093" w:rsidRPr="002F0093" w14:paraId="44E67335" w14:textId="77777777" w:rsidTr="00F22AA9">
        <w:tc>
          <w:tcPr>
            <w:cnfStyle w:val="001000000000" w:firstRow="0" w:lastRow="0" w:firstColumn="1" w:lastColumn="0" w:oddVBand="0" w:evenVBand="0" w:oddHBand="0" w:evenHBand="0" w:firstRowFirstColumn="0" w:firstRowLastColumn="0" w:lastRowFirstColumn="0" w:lastRowLastColumn="0"/>
            <w:tcW w:w="0" w:type="auto"/>
            <w:hideMark/>
          </w:tcPr>
          <w:p w14:paraId="063F620B" w14:textId="77777777" w:rsidR="002F0093" w:rsidRPr="002F0093" w:rsidRDefault="002F0093" w:rsidP="002F0093">
            <w:pPr>
              <w:rPr>
                <w:rFonts w:eastAsia="Times New Roman" w:cs="Times New Roman"/>
                <w:b w:val="0"/>
                <w:bCs w:val="0"/>
                <w:kern w:val="0"/>
                <w:lang w:eastAsia="en-GB"/>
                <w14:ligatures w14:val="none"/>
              </w:rPr>
            </w:pPr>
            <w:r w:rsidRPr="002F0093">
              <w:rPr>
                <w:rFonts w:eastAsia="Times New Roman" w:cs="Times New Roman"/>
                <w:b w:val="0"/>
                <w:bCs w:val="0"/>
                <w:kern w:val="0"/>
                <w:lang w:eastAsia="en-GB"/>
                <w14:ligatures w14:val="none"/>
              </w:rPr>
              <w:t>"$814M facility would be the largest biodiesel plant in the world."</w:t>
            </w:r>
          </w:p>
        </w:tc>
        <w:tc>
          <w:tcPr>
            <w:tcW w:w="0" w:type="auto"/>
            <w:hideMark/>
          </w:tcPr>
          <w:p w14:paraId="48A10681" w14:textId="77777777"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positive</w:t>
            </w:r>
          </w:p>
        </w:tc>
        <w:tc>
          <w:tcPr>
            <w:tcW w:w="0" w:type="auto"/>
            <w:hideMark/>
          </w:tcPr>
          <w:p w14:paraId="648359C7" w14:textId="5E72AA97"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neutral </w:t>
            </w:r>
            <w:r w:rsidR="00FE05D3">
              <w:rPr>
                <w:rFonts w:ascii="Apple Color Emoji" w:eastAsia="Times New Roman" w:hAnsi="Apple Color Emoji" w:cs="Apple Color Emoji"/>
                <w:kern w:val="0"/>
                <w:lang w:eastAsia="en-GB"/>
                <w14:ligatures w14:val="none"/>
              </w:rPr>
              <w:t xml:space="preserve"> </w:t>
            </w:r>
          </w:p>
        </w:tc>
        <w:tc>
          <w:tcPr>
            <w:tcW w:w="0" w:type="auto"/>
            <w:hideMark/>
          </w:tcPr>
          <w:p w14:paraId="1E181C1C" w14:textId="618AC081"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neutral </w:t>
            </w:r>
            <w:r w:rsidR="00FE05D3">
              <w:rPr>
                <w:rFonts w:ascii="Apple Color Emoji" w:eastAsia="Times New Roman" w:hAnsi="Apple Color Emoji" w:cs="Apple Color Emoji"/>
                <w:kern w:val="0"/>
                <w:lang w:eastAsia="en-GB"/>
                <w14:ligatures w14:val="none"/>
              </w:rPr>
              <w:t xml:space="preserve"> </w:t>
            </w:r>
          </w:p>
        </w:tc>
        <w:tc>
          <w:tcPr>
            <w:tcW w:w="0" w:type="auto"/>
            <w:hideMark/>
          </w:tcPr>
          <w:p w14:paraId="1DFB1878" w14:textId="02F0DD60"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positive </w:t>
            </w:r>
            <w:r w:rsidR="00FE05D3">
              <w:rPr>
                <w:rFonts w:ascii="Apple Color Emoji" w:eastAsia="Times New Roman" w:hAnsi="Apple Color Emoji" w:cs="Apple Color Emoji"/>
                <w:kern w:val="0"/>
                <w:lang w:eastAsia="en-GB"/>
                <w14:ligatures w14:val="none"/>
              </w:rPr>
              <w:t xml:space="preserve"> </w:t>
            </w:r>
          </w:p>
        </w:tc>
      </w:tr>
      <w:tr w:rsidR="002F0093" w:rsidRPr="002F0093" w14:paraId="618D5206" w14:textId="77777777" w:rsidTr="00F22AA9">
        <w:tc>
          <w:tcPr>
            <w:cnfStyle w:val="001000000000" w:firstRow="0" w:lastRow="0" w:firstColumn="1" w:lastColumn="0" w:oddVBand="0" w:evenVBand="0" w:oddHBand="0" w:evenHBand="0" w:firstRowFirstColumn="0" w:firstRowLastColumn="0" w:lastRowFirstColumn="0" w:lastRowLastColumn="0"/>
            <w:tcW w:w="0" w:type="auto"/>
            <w:hideMark/>
          </w:tcPr>
          <w:p w14:paraId="57DE9A42" w14:textId="77777777" w:rsidR="002F0093" w:rsidRPr="002F0093" w:rsidRDefault="002F0093" w:rsidP="002F0093">
            <w:pPr>
              <w:rPr>
                <w:rFonts w:eastAsia="Times New Roman" w:cs="Times New Roman"/>
                <w:b w:val="0"/>
                <w:bCs w:val="0"/>
                <w:kern w:val="0"/>
                <w:lang w:eastAsia="en-GB"/>
                <w14:ligatures w14:val="none"/>
              </w:rPr>
            </w:pPr>
            <w:r w:rsidRPr="002F0093">
              <w:rPr>
                <w:rFonts w:eastAsia="Times New Roman" w:cs="Times New Roman"/>
                <w:b w:val="0"/>
                <w:bCs w:val="0"/>
                <w:kern w:val="0"/>
                <w:lang w:eastAsia="en-GB"/>
                <w14:ligatures w14:val="none"/>
              </w:rPr>
              <w:t>"Etteplan strategy to operate as a partner of global customers."</w:t>
            </w:r>
          </w:p>
        </w:tc>
        <w:tc>
          <w:tcPr>
            <w:tcW w:w="0" w:type="auto"/>
            <w:hideMark/>
          </w:tcPr>
          <w:p w14:paraId="11D0C64C" w14:textId="77777777"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neutral</w:t>
            </w:r>
          </w:p>
        </w:tc>
        <w:tc>
          <w:tcPr>
            <w:tcW w:w="0" w:type="auto"/>
            <w:hideMark/>
          </w:tcPr>
          <w:p w14:paraId="11540FCE" w14:textId="07200A3B"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positive </w:t>
            </w:r>
            <w:r w:rsidR="00FE05D3">
              <w:rPr>
                <w:rFonts w:ascii="Apple Color Emoji" w:eastAsia="Times New Roman" w:hAnsi="Apple Color Emoji" w:cs="Apple Color Emoji"/>
                <w:kern w:val="0"/>
                <w:lang w:eastAsia="en-GB"/>
                <w14:ligatures w14:val="none"/>
              </w:rPr>
              <w:t xml:space="preserve"> </w:t>
            </w:r>
          </w:p>
        </w:tc>
        <w:tc>
          <w:tcPr>
            <w:tcW w:w="0" w:type="auto"/>
            <w:hideMark/>
          </w:tcPr>
          <w:p w14:paraId="60EEFC2B" w14:textId="5C925B16"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positive </w:t>
            </w:r>
            <w:r w:rsidR="00FE05D3">
              <w:rPr>
                <w:rFonts w:ascii="Apple Color Emoji" w:eastAsia="Times New Roman" w:hAnsi="Apple Color Emoji" w:cs="Apple Color Emoji"/>
                <w:kern w:val="0"/>
                <w:lang w:eastAsia="en-GB"/>
                <w14:ligatures w14:val="none"/>
              </w:rPr>
              <w:t xml:space="preserve"> </w:t>
            </w:r>
          </w:p>
        </w:tc>
        <w:tc>
          <w:tcPr>
            <w:tcW w:w="0" w:type="auto"/>
            <w:hideMark/>
          </w:tcPr>
          <w:p w14:paraId="4B4CEF83" w14:textId="7AB6F1F9"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positive </w:t>
            </w:r>
            <w:r w:rsidR="00FE05D3">
              <w:rPr>
                <w:rFonts w:ascii="Apple Color Emoji" w:eastAsia="Times New Roman" w:hAnsi="Apple Color Emoji" w:cs="Apple Color Emoji"/>
                <w:kern w:val="0"/>
                <w:lang w:eastAsia="en-GB"/>
                <w14:ligatures w14:val="none"/>
              </w:rPr>
              <w:t xml:space="preserve"> </w:t>
            </w:r>
          </w:p>
        </w:tc>
      </w:tr>
      <w:tr w:rsidR="002F0093" w:rsidRPr="002F0093" w14:paraId="7D631866" w14:textId="77777777" w:rsidTr="00F22AA9">
        <w:tc>
          <w:tcPr>
            <w:cnfStyle w:val="001000000000" w:firstRow="0" w:lastRow="0" w:firstColumn="1" w:lastColumn="0" w:oddVBand="0" w:evenVBand="0" w:oddHBand="0" w:evenHBand="0" w:firstRowFirstColumn="0" w:firstRowLastColumn="0" w:lastRowFirstColumn="0" w:lastRowLastColumn="0"/>
            <w:tcW w:w="0" w:type="auto"/>
            <w:hideMark/>
          </w:tcPr>
          <w:p w14:paraId="05909D6E" w14:textId="77777777" w:rsidR="002F0093" w:rsidRPr="002F0093" w:rsidRDefault="002F0093" w:rsidP="002F0093">
            <w:pPr>
              <w:rPr>
                <w:rFonts w:eastAsia="Times New Roman" w:cs="Times New Roman"/>
                <w:b w:val="0"/>
                <w:bCs w:val="0"/>
                <w:kern w:val="0"/>
                <w:lang w:eastAsia="en-GB"/>
                <w14:ligatures w14:val="none"/>
              </w:rPr>
            </w:pPr>
            <w:r w:rsidRPr="002F0093">
              <w:rPr>
                <w:rFonts w:eastAsia="Times New Roman" w:cs="Times New Roman"/>
                <w:b w:val="0"/>
                <w:bCs w:val="0"/>
                <w:kern w:val="0"/>
                <w:lang w:eastAsia="en-GB"/>
                <w14:ligatures w14:val="none"/>
              </w:rPr>
              <w:t>"Marimekko opened stores in Yokohama, Nagoya, Silver Spring, Graz, Aalborg."</w:t>
            </w:r>
          </w:p>
        </w:tc>
        <w:tc>
          <w:tcPr>
            <w:tcW w:w="0" w:type="auto"/>
            <w:hideMark/>
          </w:tcPr>
          <w:p w14:paraId="17F431FF" w14:textId="77777777"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positive</w:t>
            </w:r>
          </w:p>
        </w:tc>
        <w:tc>
          <w:tcPr>
            <w:tcW w:w="0" w:type="auto"/>
            <w:hideMark/>
          </w:tcPr>
          <w:p w14:paraId="0E2EBD7C" w14:textId="2C3C7563"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neutral </w:t>
            </w:r>
            <w:r w:rsidR="00FE05D3">
              <w:rPr>
                <w:rFonts w:ascii="Apple Color Emoji" w:eastAsia="Times New Roman" w:hAnsi="Apple Color Emoji" w:cs="Apple Color Emoji"/>
                <w:kern w:val="0"/>
                <w:lang w:eastAsia="en-GB"/>
                <w14:ligatures w14:val="none"/>
              </w:rPr>
              <w:t xml:space="preserve"> </w:t>
            </w:r>
          </w:p>
        </w:tc>
        <w:tc>
          <w:tcPr>
            <w:tcW w:w="0" w:type="auto"/>
            <w:hideMark/>
          </w:tcPr>
          <w:p w14:paraId="3227FA37" w14:textId="345E7670"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neutral </w:t>
            </w:r>
            <w:r w:rsidR="00FE05D3">
              <w:rPr>
                <w:rFonts w:ascii="Apple Color Emoji" w:eastAsia="Times New Roman" w:hAnsi="Apple Color Emoji" w:cs="Apple Color Emoji"/>
                <w:kern w:val="0"/>
                <w:lang w:eastAsia="en-GB"/>
                <w14:ligatures w14:val="none"/>
              </w:rPr>
              <w:t xml:space="preserve"> </w:t>
            </w:r>
          </w:p>
        </w:tc>
        <w:tc>
          <w:tcPr>
            <w:tcW w:w="0" w:type="auto"/>
            <w:hideMark/>
          </w:tcPr>
          <w:p w14:paraId="42B6E45A" w14:textId="3EFA7B12"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neutral </w:t>
            </w:r>
            <w:r w:rsidR="00FE05D3">
              <w:rPr>
                <w:rFonts w:ascii="Apple Color Emoji" w:eastAsia="Times New Roman" w:hAnsi="Apple Color Emoji" w:cs="Apple Color Emoji"/>
                <w:kern w:val="0"/>
                <w:lang w:eastAsia="en-GB"/>
                <w14:ligatures w14:val="none"/>
              </w:rPr>
              <w:t xml:space="preserve"> </w:t>
            </w:r>
          </w:p>
        </w:tc>
      </w:tr>
      <w:tr w:rsidR="002F0093" w:rsidRPr="002F0093" w14:paraId="68A0DA3E" w14:textId="77777777" w:rsidTr="00F22AA9">
        <w:tc>
          <w:tcPr>
            <w:cnfStyle w:val="001000000000" w:firstRow="0" w:lastRow="0" w:firstColumn="1" w:lastColumn="0" w:oddVBand="0" w:evenVBand="0" w:oddHBand="0" w:evenHBand="0" w:firstRowFirstColumn="0" w:firstRowLastColumn="0" w:lastRowFirstColumn="0" w:lastRowLastColumn="0"/>
            <w:tcW w:w="0" w:type="auto"/>
            <w:hideMark/>
          </w:tcPr>
          <w:p w14:paraId="5DABFABD" w14:textId="77777777" w:rsidR="002F0093" w:rsidRPr="002F0093" w:rsidRDefault="002F0093" w:rsidP="002F0093">
            <w:pPr>
              <w:rPr>
                <w:rFonts w:eastAsia="Times New Roman" w:cs="Times New Roman"/>
                <w:b w:val="0"/>
                <w:bCs w:val="0"/>
                <w:kern w:val="0"/>
                <w:lang w:eastAsia="en-GB"/>
                <w14:ligatures w14:val="none"/>
              </w:rPr>
            </w:pPr>
            <w:r w:rsidRPr="002F0093">
              <w:rPr>
                <w:rFonts w:eastAsia="Times New Roman" w:cs="Times New Roman"/>
                <w:b w:val="0"/>
                <w:bCs w:val="0"/>
                <w:kern w:val="0"/>
                <w:lang w:eastAsia="en-GB"/>
                <w14:ligatures w14:val="none"/>
              </w:rPr>
              <w:t>"A.M. Best rating is the highest among CIS countries and Eastern Europe."</w:t>
            </w:r>
          </w:p>
        </w:tc>
        <w:tc>
          <w:tcPr>
            <w:tcW w:w="0" w:type="auto"/>
            <w:hideMark/>
          </w:tcPr>
          <w:p w14:paraId="29BEFDE7" w14:textId="77777777"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neutral</w:t>
            </w:r>
          </w:p>
        </w:tc>
        <w:tc>
          <w:tcPr>
            <w:tcW w:w="0" w:type="auto"/>
            <w:hideMark/>
          </w:tcPr>
          <w:p w14:paraId="1F1F4735" w14:textId="62816FBA"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positive </w:t>
            </w:r>
            <w:r w:rsidR="00FE05D3">
              <w:rPr>
                <w:rFonts w:ascii="Apple Color Emoji" w:eastAsia="Times New Roman" w:hAnsi="Apple Color Emoji" w:cs="Apple Color Emoji"/>
                <w:kern w:val="0"/>
                <w:lang w:eastAsia="en-GB"/>
                <w14:ligatures w14:val="none"/>
              </w:rPr>
              <w:t xml:space="preserve"> </w:t>
            </w:r>
          </w:p>
        </w:tc>
        <w:tc>
          <w:tcPr>
            <w:tcW w:w="0" w:type="auto"/>
            <w:hideMark/>
          </w:tcPr>
          <w:p w14:paraId="0DFB9040" w14:textId="40AB135F"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positive </w:t>
            </w:r>
            <w:r w:rsidR="00FE05D3">
              <w:rPr>
                <w:rFonts w:ascii="Apple Color Emoji" w:eastAsia="Times New Roman" w:hAnsi="Apple Color Emoji" w:cs="Apple Color Emoji"/>
                <w:kern w:val="0"/>
                <w:lang w:eastAsia="en-GB"/>
                <w14:ligatures w14:val="none"/>
              </w:rPr>
              <w:t xml:space="preserve"> </w:t>
            </w:r>
          </w:p>
        </w:tc>
        <w:tc>
          <w:tcPr>
            <w:tcW w:w="0" w:type="auto"/>
            <w:hideMark/>
          </w:tcPr>
          <w:p w14:paraId="06D9B27B" w14:textId="38326704"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positive </w:t>
            </w:r>
            <w:r w:rsidR="00FE05D3">
              <w:rPr>
                <w:rFonts w:ascii="Apple Color Emoji" w:eastAsia="Times New Roman" w:hAnsi="Apple Color Emoji" w:cs="Apple Color Emoji"/>
                <w:kern w:val="0"/>
                <w:lang w:eastAsia="en-GB"/>
                <w14:ligatures w14:val="none"/>
              </w:rPr>
              <w:t xml:space="preserve"> </w:t>
            </w:r>
          </w:p>
        </w:tc>
      </w:tr>
      <w:tr w:rsidR="002F0093" w:rsidRPr="002F0093" w14:paraId="2D3EB57E" w14:textId="77777777" w:rsidTr="00F22AA9">
        <w:tc>
          <w:tcPr>
            <w:cnfStyle w:val="001000000000" w:firstRow="0" w:lastRow="0" w:firstColumn="1" w:lastColumn="0" w:oddVBand="0" w:evenVBand="0" w:oddHBand="0" w:evenHBand="0" w:firstRowFirstColumn="0" w:firstRowLastColumn="0" w:lastRowFirstColumn="0" w:lastRowLastColumn="0"/>
            <w:tcW w:w="0" w:type="auto"/>
            <w:hideMark/>
          </w:tcPr>
          <w:p w14:paraId="7DE17A40" w14:textId="77777777" w:rsidR="002F0093" w:rsidRPr="002F0093" w:rsidRDefault="002F0093" w:rsidP="002F0093">
            <w:pPr>
              <w:rPr>
                <w:rFonts w:eastAsia="Times New Roman" w:cs="Times New Roman"/>
                <w:b w:val="0"/>
                <w:bCs w:val="0"/>
                <w:kern w:val="0"/>
                <w:lang w:eastAsia="en-GB"/>
                <w14:ligatures w14:val="none"/>
              </w:rPr>
            </w:pPr>
            <w:r w:rsidRPr="002F0093">
              <w:rPr>
                <w:rFonts w:eastAsia="Times New Roman" w:cs="Times New Roman"/>
                <w:b w:val="0"/>
                <w:bCs w:val="0"/>
                <w:kern w:val="0"/>
                <w:lang w:eastAsia="en-GB"/>
                <w14:ligatures w14:val="none"/>
              </w:rPr>
              <w:t>"Glaston is a growing, international glass technology company."</w:t>
            </w:r>
          </w:p>
        </w:tc>
        <w:tc>
          <w:tcPr>
            <w:tcW w:w="0" w:type="auto"/>
            <w:hideMark/>
          </w:tcPr>
          <w:p w14:paraId="4E1BE182" w14:textId="77777777"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positive</w:t>
            </w:r>
          </w:p>
        </w:tc>
        <w:tc>
          <w:tcPr>
            <w:tcW w:w="0" w:type="auto"/>
            <w:hideMark/>
          </w:tcPr>
          <w:p w14:paraId="1EA72699" w14:textId="1C9975B2"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neutral </w:t>
            </w:r>
            <w:r w:rsidR="00FE05D3">
              <w:rPr>
                <w:rFonts w:ascii="Apple Color Emoji" w:eastAsia="Times New Roman" w:hAnsi="Apple Color Emoji" w:cs="Apple Color Emoji"/>
                <w:kern w:val="0"/>
                <w:lang w:eastAsia="en-GB"/>
                <w14:ligatures w14:val="none"/>
              </w:rPr>
              <w:t xml:space="preserve"> </w:t>
            </w:r>
          </w:p>
        </w:tc>
        <w:tc>
          <w:tcPr>
            <w:tcW w:w="0" w:type="auto"/>
            <w:hideMark/>
          </w:tcPr>
          <w:p w14:paraId="0D80846A" w14:textId="5F215559"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neutral </w:t>
            </w:r>
            <w:r w:rsidR="00FE05D3">
              <w:rPr>
                <w:rFonts w:ascii="Apple Color Emoji" w:eastAsia="Times New Roman" w:hAnsi="Apple Color Emoji" w:cs="Apple Color Emoji"/>
                <w:kern w:val="0"/>
                <w:lang w:eastAsia="en-GB"/>
                <w14:ligatures w14:val="none"/>
              </w:rPr>
              <w:t xml:space="preserve"> </w:t>
            </w:r>
          </w:p>
        </w:tc>
        <w:tc>
          <w:tcPr>
            <w:tcW w:w="0" w:type="auto"/>
            <w:hideMark/>
          </w:tcPr>
          <w:p w14:paraId="16649F44" w14:textId="0075BA9D"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positive </w:t>
            </w:r>
            <w:r w:rsidR="00FE05D3">
              <w:rPr>
                <w:rFonts w:ascii="Apple Color Emoji" w:eastAsia="Times New Roman" w:hAnsi="Apple Color Emoji" w:cs="Apple Color Emoji"/>
                <w:kern w:val="0"/>
                <w:lang w:eastAsia="en-GB"/>
                <w14:ligatures w14:val="none"/>
              </w:rPr>
              <w:t xml:space="preserve"> </w:t>
            </w:r>
          </w:p>
        </w:tc>
      </w:tr>
      <w:tr w:rsidR="002F0093" w:rsidRPr="002F0093" w14:paraId="5628193D" w14:textId="77777777" w:rsidTr="00F22AA9">
        <w:tc>
          <w:tcPr>
            <w:cnfStyle w:val="001000000000" w:firstRow="0" w:lastRow="0" w:firstColumn="1" w:lastColumn="0" w:oddVBand="0" w:evenVBand="0" w:oddHBand="0" w:evenHBand="0" w:firstRowFirstColumn="0" w:firstRowLastColumn="0" w:lastRowFirstColumn="0" w:lastRowLastColumn="0"/>
            <w:tcW w:w="0" w:type="auto"/>
            <w:hideMark/>
          </w:tcPr>
          <w:p w14:paraId="59C568AE" w14:textId="77777777" w:rsidR="002F0093" w:rsidRPr="002F0093" w:rsidRDefault="002F0093" w:rsidP="002F0093">
            <w:pPr>
              <w:rPr>
                <w:rFonts w:eastAsia="Times New Roman" w:cs="Times New Roman"/>
                <w:b w:val="0"/>
                <w:bCs w:val="0"/>
                <w:kern w:val="0"/>
                <w:lang w:eastAsia="en-GB"/>
                <w14:ligatures w14:val="none"/>
              </w:rPr>
            </w:pPr>
            <w:r w:rsidRPr="002F0093">
              <w:rPr>
                <w:rFonts w:eastAsia="Times New Roman" w:cs="Times New Roman"/>
                <w:b w:val="0"/>
                <w:bCs w:val="0"/>
                <w:kern w:val="0"/>
                <w:lang w:eastAsia="en-GB"/>
                <w14:ligatures w14:val="none"/>
              </w:rPr>
              <w:t>"Police looking for man who terrorized three males at gunpoint."</w:t>
            </w:r>
          </w:p>
        </w:tc>
        <w:tc>
          <w:tcPr>
            <w:tcW w:w="0" w:type="auto"/>
            <w:hideMark/>
          </w:tcPr>
          <w:p w14:paraId="054DC71D" w14:textId="77777777"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negative</w:t>
            </w:r>
          </w:p>
        </w:tc>
        <w:tc>
          <w:tcPr>
            <w:tcW w:w="0" w:type="auto"/>
            <w:hideMark/>
          </w:tcPr>
          <w:p w14:paraId="13DC463B" w14:textId="11E25149"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neutral </w:t>
            </w:r>
            <w:r w:rsidR="00FE05D3">
              <w:rPr>
                <w:rFonts w:ascii="Apple Color Emoji" w:eastAsia="Times New Roman" w:hAnsi="Apple Color Emoji" w:cs="Apple Color Emoji"/>
                <w:kern w:val="0"/>
                <w:lang w:eastAsia="en-GB"/>
                <w14:ligatures w14:val="none"/>
              </w:rPr>
              <w:t xml:space="preserve"> </w:t>
            </w:r>
          </w:p>
        </w:tc>
        <w:tc>
          <w:tcPr>
            <w:tcW w:w="0" w:type="auto"/>
            <w:hideMark/>
          </w:tcPr>
          <w:p w14:paraId="047EFCBC" w14:textId="04267C10"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neutral </w:t>
            </w:r>
            <w:r w:rsidR="00FE05D3">
              <w:rPr>
                <w:rFonts w:ascii="Apple Color Emoji" w:eastAsia="Times New Roman" w:hAnsi="Apple Color Emoji" w:cs="Apple Color Emoji"/>
                <w:kern w:val="0"/>
                <w:lang w:eastAsia="en-GB"/>
                <w14:ligatures w14:val="none"/>
              </w:rPr>
              <w:t xml:space="preserve"> </w:t>
            </w:r>
          </w:p>
        </w:tc>
        <w:tc>
          <w:tcPr>
            <w:tcW w:w="0" w:type="auto"/>
            <w:hideMark/>
          </w:tcPr>
          <w:p w14:paraId="16B26DB9" w14:textId="62D4E436"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negative </w:t>
            </w:r>
            <w:r w:rsidR="00FE05D3">
              <w:rPr>
                <w:rFonts w:ascii="Apple Color Emoji" w:eastAsia="Times New Roman" w:hAnsi="Apple Color Emoji" w:cs="Apple Color Emoji"/>
                <w:kern w:val="0"/>
                <w:lang w:eastAsia="en-GB"/>
                <w14:ligatures w14:val="none"/>
              </w:rPr>
              <w:t xml:space="preserve"> </w:t>
            </w:r>
          </w:p>
        </w:tc>
      </w:tr>
      <w:tr w:rsidR="002F0093" w:rsidRPr="002F0093" w14:paraId="7E6CAEA5" w14:textId="77777777" w:rsidTr="00F22AA9">
        <w:tc>
          <w:tcPr>
            <w:cnfStyle w:val="001000000000" w:firstRow="0" w:lastRow="0" w:firstColumn="1" w:lastColumn="0" w:oddVBand="0" w:evenVBand="0" w:oddHBand="0" w:evenHBand="0" w:firstRowFirstColumn="0" w:firstRowLastColumn="0" w:lastRowFirstColumn="0" w:lastRowLastColumn="0"/>
            <w:tcW w:w="0" w:type="auto"/>
            <w:hideMark/>
          </w:tcPr>
          <w:p w14:paraId="5B5D1A7E" w14:textId="77777777" w:rsidR="002F0093" w:rsidRPr="002F0093" w:rsidRDefault="002F0093" w:rsidP="002F0093">
            <w:pPr>
              <w:rPr>
                <w:rFonts w:eastAsia="Times New Roman" w:cs="Times New Roman"/>
                <w:b w:val="0"/>
                <w:bCs w:val="0"/>
                <w:kern w:val="0"/>
                <w:lang w:eastAsia="en-GB"/>
                <w14:ligatures w14:val="none"/>
              </w:rPr>
            </w:pPr>
            <w:r w:rsidRPr="002F0093">
              <w:rPr>
                <w:rFonts w:eastAsia="Times New Roman" w:cs="Times New Roman"/>
                <w:b w:val="0"/>
                <w:bCs w:val="0"/>
                <w:kern w:val="0"/>
                <w:lang w:eastAsia="en-GB"/>
                <w14:ligatures w14:val="none"/>
              </w:rPr>
              <w:t>"The company plans to expand into international markets from 2011 onwards."</w:t>
            </w:r>
          </w:p>
        </w:tc>
        <w:tc>
          <w:tcPr>
            <w:tcW w:w="0" w:type="auto"/>
            <w:hideMark/>
          </w:tcPr>
          <w:p w14:paraId="1DCE2BBE" w14:textId="77777777"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positive</w:t>
            </w:r>
          </w:p>
        </w:tc>
        <w:tc>
          <w:tcPr>
            <w:tcW w:w="0" w:type="auto"/>
            <w:hideMark/>
          </w:tcPr>
          <w:p w14:paraId="0970D4F2" w14:textId="5DA5B2B3"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neutral </w:t>
            </w:r>
            <w:r w:rsidR="00FE05D3">
              <w:rPr>
                <w:rFonts w:ascii="Apple Color Emoji" w:eastAsia="Times New Roman" w:hAnsi="Apple Color Emoji" w:cs="Apple Color Emoji"/>
                <w:kern w:val="0"/>
                <w:lang w:eastAsia="en-GB"/>
                <w14:ligatures w14:val="none"/>
              </w:rPr>
              <w:t xml:space="preserve"> </w:t>
            </w:r>
          </w:p>
        </w:tc>
        <w:tc>
          <w:tcPr>
            <w:tcW w:w="0" w:type="auto"/>
            <w:hideMark/>
          </w:tcPr>
          <w:p w14:paraId="48A5EEE0" w14:textId="075460CC"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neutral </w:t>
            </w:r>
            <w:r w:rsidR="00FE05D3">
              <w:rPr>
                <w:rFonts w:ascii="Apple Color Emoji" w:eastAsia="Times New Roman" w:hAnsi="Apple Color Emoji" w:cs="Apple Color Emoji"/>
                <w:kern w:val="0"/>
                <w:lang w:eastAsia="en-GB"/>
                <w14:ligatures w14:val="none"/>
              </w:rPr>
              <w:t xml:space="preserve"> </w:t>
            </w:r>
          </w:p>
        </w:tc>
        <w:tc>
          <w:tcPr>
            <w:tcW w:w="0" w:type="auto"/>
            <w:hideMark/>
          </w:tcPr>
          <w:p w14:paraId="20C9F29A" w14:textId="10E2AC8F" w:rsidR="002F0093" w:rsidRPr="002F0093" w:rsidRDefault="002F0093" w:rsidP="002F0093">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neutral </w:t>
            </w:r>
            <w:r w:rsidR="00FE05D3">
              <w:rPr>
                <w:rFonts w:ascii="Apple Color Emoji" w:eastAsia="Times New Roman" w:hAnsi="Apple Color Emoji" w:cs="Apple Color Emoji"/>
                <w:kern w:val="0"/>
                <w:lang w:eastAsia="en-GB"/>
                <w14:ligatures w14:val="none"/>
              </w:rPr>
              <w:t xml:space="preserve"> </w:t>
            </w:r>
          </w:p>
        </w:tc>
      </w:tr>
    </w:tbl>
    <w:p w14:paraId="2A74F2B1" w14:textId="77777777" w:rsidR="002F0093" w:rsidRPr="002F0093" w:rsidRDefault="002F0093" w:rsidP="002F0093">
      <w:pPr>
        <w:spacing w:before="100" w:beforeAutospacing="1" w:after="100" w:afterAutospacing="1" w:line="240" w:lineRule="auto"/>
        <w:rPr>
          <w:rFonts w:eastAsia="Times New Roman" w:cs="Times New Roman"/>
          <w:kern w:val="0"/>
          <w:lang w:eastAsia="en-GB"/>
          <w14:ligatures w14:val="none"/>
        </w:rPr>
      </w:pPr>
      <w:r w:rsidRPr="002F0093">
        <w:rPr>
          <w:rFonts w:eastAsia="Times New Roman" w:cs="Times New Roman"/>
          <w:b/>
          <w:bCs/>
          <w:kern w:val="0"/>
          <w:lang w:eastAsia="en-GB"/>
          <w14:ligatures w14:val="none"/>
        </w:rPr>
        <w:t>Analysis:</w:t>
      </w:r>
      <w:r w:rsidRPr="002F0093">
        <w:rPr>
          <w:rFonts w:eastAsia="Times New Roman" w:cs="Times New Roman"/>
          <w:kern w:val="0"/>
          <w:lang w:eastAsia="en-GB"/>
          <w14:ligatures w14:val="none"/>
        </w:rPr>
        <w:t xml:space="preserve"> All 11 cases expose the same shared limitation: all three models have learned to associate explicit financial metrics — revenue figures, profit percentages, loss amounts — with sentiment labels, but they fail when sentiment must be inferred from qualitative signals. Scale achievements, strategic partnerships, expansion announcements, and growth descriptions carry clear positive or negative implications for any financial analyst, but none of these headlines contain the explicit numbers that the models rely on. GPT-OSS correctly handled 3 of the 11 cases, suggesting that its broader general world knowledge — knowing that a $814m plant is a major positive development, or that a police crime report is negative — partially compensates for the lack of explicit financial signals. However, GPT-OSS also shared the same failure as BERT and FinBERT in 8 cases, showing that this is a fundamental limitation of the current approach rather than a model-specific weakness.</w:t>
      </w:r>
    </w:p>
    <w:p w14:paraId="6F6DB64F" w14:textId="77777777" w:rsidR="005B250D" w:rsidRPr="002F0093" w:rsidRDefault="005B250D" w:rsidP="002F0093">
      <w:pPr>
        <w:spacing w:after="0" w:line="240" w:lineRule="auto"/>
        <w:rPr>
          <w:rFonts w:eastAsia="Times New Roman" w:cs="Times New Roman"/>
          <w:kern w:val="0"/>
          <w:lang w:eastAsia="en-GB"/>
          <w14:ligatures w14:val="none"/>
        </w:rPr>
      </w:pPr>
    </w:p>
    <w:p w14:paraId="0568EAB7" w14:textId="6B17A3AC" w:rsidR="005B250D" w:rsidRPr="00FE05D3" w:rsidRDefault="002F0093" w:rsidP="0080053A">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2F0093">
        <w:rPr>
          <w:rFonts w:eastAsia="Times New Roman" w:cs="Times New Roman"/>
          <w:b/>
          <w:bCs/>
          <w:kern w:val="0"/>
          <w:sz w:val="36"/>
          <w:szCs w:val="36"/>
          <w:lang w:eastAsia="en-GB"/>
          <w14:ligatures w14:val="none"/>
        </w:rPr>
        <w:t>3.5.4 — GPT-OSS Reasoning: Alignment and Conflict</w:t>
      </w:r>
    </w:p>
    <w:p w14:paraId="160B176F" w14:textId="77777777" w:rsidR="005B250D" w:rsidRPr="005B250D" w:rsidRDefault="005B250D" w:rsidP="005B250D">
      <w:pPr>
        <w:spacing w:after="0" w:line="405" w:lineRule="atLeast"/>
        <w:rPr>
          <w:rFonts w:eastAsia="Times New Roman" w:cs="Menlo"/>
          <w:color w:val="202020"/>
          <w:kern w:val="0"/>
          <w:lang w:eastAsia="en-GB"/>
          <w14:ligatures w14:val="none"/>
        </w:rPr>
      </w:pPr>
      <w:r w:rsidRPr="005B250D">
        <w:rPr>
          <w:rFonts w:eastAsia="Times New Roman" w:cs="Menlo"/>
          <w:color w:val="202020"/>
          <w:kern w:val="0"/>
          <w:lang w:eastAsia="en-GB"/>
          <w14:ligatures w14:val="none"/>
        </w:rPr>
        <w:t>=== GPT-OSS Correct Examples (63/80)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9"/>
        <w:gridCol w:w="3785"/>
        <w:gridCol w:w="1051"/>
        <w:gridCol w:w="1072"/>
        <w:gridCol w:w="4139"/>
      </w:tblGrid>
      <w:tr w:rsidR="005B250D" w:rsidRPr="005B250D" w14:paraId="66B93CCC"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8EC003" w14:textId="77777777" w:rsidR="005B250D" w:rsidRPr="005B250D" w:rsidRDefault="005B250D" w:rsidP="005B250D">
            <w:pPr>
              <w:spacing w:after="0" w:line="240" w:lineRule="auto"/>
              <w:rPr>
                <w:rFonts w:eastAsia="Times New Roman" w:cs="Times New Roman"/>
                <w:kern w:val="0"/>
                <w:lang w:eastAsia="en-GB"/>
                <w14:ligatures w14:val="none"/>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68FFE3" w14:textId="77777777" w:rsidR="005B250D" w:rsidRPr="005B250D" w:rsidRDefault="005B250D" w:rsidP="005B250D">
            <w:pPr>
              <w:spacing w:after="0" w:line="240" w:lineRule="auto"/>
              <w:jc w:val="right"/>
              <w:rPr>
                <w:rFonts w:eastAsia="Times New Roman" w:cs="Times New Roman"/>
                <w:b/>
                <w:bCs/>
                <w:kern w:val="0"/>
                <w:lang w:eastAsia="en-GB"/>
                <w14:ligatures w14:val="none"/>
              </w:rPr>
            </w:pPr>
            <w:r w:rsidRPr="005B250D">
              <w:rPr>
                <w:rFonts w:eastAsia="Times New Roman" w:cs="Times New Roman"/>
                <w:b/>
                <w:bCs/>
                <w:kern w:val="0"/>
                <w:lang w:eastAsia="en-GB"/>
                <w14:ligatures w14:val="none"/>
              </w:rPr>
              <w:t>Text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2DAEA3" w14:textId="77777777" w:rsidR="005B250D" w:rsidRPr="005B250D" w:rsidRDefault="005B250D" w:rsidP="005B250D">
            <w:pPr>
              <w:spacing w:after="0" w:line="240" w:lineRule="auto"/>
              <w:jc w:val="right"/>
              <w:rPr>
                <w:rFonts w:eastAsia="Times New Roman" w:cs="Times New Roman"/>
                <w:b/>
                <w:bCs/>
                <w:kern w:val="0"/>
                <w:lang w:eastAsia="en-GB"/>
                <w14:ligatures w14:val="none"/>
              </w:rPr>
            </w:pPr>
            <w:r w:rsidRPr="005B250D">
              <w:rPr>
                <w:rFonts w:eastAsia="Times New Roman" w:cs="Times New Roman"/>
                <w:b/>
                <w:bCs/>
                <w:kern w:val="0"/>
                <w:lang w:eastAsia="en-GB"/>
                <w14:ligatures w14:val="none"/>
              </w:rPr>
              <w:t>True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9170C5" w14:textId="77777777" w:rsidR="005B250D" w:rsidRPr="005B250D" w:rsidRDefault="005B250D" w:rsidP="005B250D">
            <w:pPr>
              <w:spacing w:after="0" w:line="240" w:lineRule="auto"/>
              <w:jc w:val="right"/>
              <w:rPr>
                <w:rFonts w:eastAsia="Times New Roman" w:cs="Times New Roman"/>
                <w:b/>
                <w:bCs/>
                <w:kern w:val="0"/>
                <w:lang w:eastAsia="en-GB"/>
                <w14:ligatures w14:val="none"/>
              </w:rPr>
            </w:pPr>
            <w:r w:rsidRPr="005B250D">
              <w:rPr>
                <w:rFonts w:eastAsia="Times New Roman" w:cs="Times New Roman"/>
                <w:b/>
                <w:bCs/>
                <w:kern w:val="0"/>
                <w:lang w:eastAsia="en-GB"/>
                <w14:ligatures w14:val="none"/>
              </w:rPr>
              <w:t>GPT pred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9FE8F7" w14:textId="77777777" w:rsidR="005B250D" w:rsidRPr="005B250D" w:rsidRDefault="005B250D" w:rsidP="005B250D">
            <w:pPr>
              <w:spacing w:after="0" w:line="240" w:lineRule="auto"/>
              <w:jc w:val="right"/>
              <w:rPr>
                <w:rFonts w:eastAsia="Times New Roman" w:cs="Times New Roman"/>
                <w:b/>
                <w:bCs/>
                <w:kern w:val="0"/>
                <w:lang w:eastAsia="en-GB"/>
                <w14:ligatures w14:val="none"/>
              </w:rPr>
            </w:pPr>
            <w:r w:rsidRPr="005B250D">
              <w:rPr>
                <w:rFonts w:eastAsia="Times New Roman" w:cs="Times New Roman"/>
                <w:b/>
                <w:bCs/>
                <w:kern w:val="0"/>
                <w:lang w:eastAsia="en-GB"/>
                <w14:ligatures w14:val="none"/>
              </w:rPr>
              <w:t>Reasoning</w:t>
            </w:r>
          </w:p>
        </w:tc>
      </w:tr>
      <w:tr w:rsidR="005B250D" w:rsidRPr="005B250D" w14:paraId="0DB5539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5E3B9E"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22109D"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 xml:space="preserve">The planned facility , estimated to cost around $ 814 million , would be the largest biodiesel plant in the world , and use palm oil </w:t>
            </w:r>
            <w:r w:rsidRPr="005B250D">
              <w:rPr>
                <w:rFonts w:eastAsia="Times New Roman" w:cs="Times New Roman"/>
                <w:kern w:val="0"/>
                <w:lang w:eastAsia="en-GB"/>
                <w14:ligatures w14:val="none"/>
              </w:rPr>
              <w:lastRenderedPageBreak/>
              <w:t>certified by the Roundtable on Sustainable Palm Oil ( RSPO ) .</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E42662"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lastRenderedPageBreak/>
              <w:t>positive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A16527"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positive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B2640F"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The headline emphasizes the development of a large biodiesel plant and the use of RSPO</w:t>
            </w:r>
            <w:r w:rsidRPr="005B250D">
              <w:rPr>
                <w:rFonts w:eastAsia="Times New Roman" w:cs="Times New Roman"/>
                <w:kern w:val="0"/>
                <w:lang w:eastAsia="en-GB"/>
                <w14:ligatures w14:val="none"/>
              </w:rPr>
              <w:noBreakHyphen/>
              <w:t xml:space="preserve">certified palm oil, highlighting positive </w:t>
            </w:r>
            <w:r w:rsidRPr="005B250D">
              <w:rPr>
                <w:rFonts w:eastAsia="Times New Roman" w:cs="Times New Roman"/>
                <w:kern w:val="0"/>
                <w:lang w:eastAsia="en-GB"/>
                <w14:ligatures w14:val="none"/>
              </w:rPr>
              <w:lastRenderedPageBreak/>
              <w:t>environmental and economic aspects without any negative connotations.</w:t>
            </w:r>
          </w:p>
        </w:tc>
      </w:tr>
      <w:tr w:rsidR="005B250D" w:rsidRPr="005B250D" w14:paraId="76CACA7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548DEB"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lastRenderedPageBreak/>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D51D7A"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The amending of the proposal simplifies the proposed plan and increases the incentive for key employees to stay in the Company .</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D8B87F"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positive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2ACCEF"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positive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04BCC5"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The headline states that the amendment simplifies the plan and increases incentives for key employees, both of which are favorable outcomes. This reflects a positive tone towards the company’s actions.</w:t>
            </w:r>
          </w:p>
        </w:tc>
      </w:tr>
      <w:tr w:rsidR="005B250D" w:rsidRPr="005B250D" w14:paraId="6B317CB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C770C8"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3E923A"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Return on capital employed rose by 4.8 percentage points to 19.6 % .</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7CB8A6"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positive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C4A2A1"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positive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9FCABC"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The headline reports an increase in return on capital employed, indicating improved financial performance, which conveys a positive sentiment.</w:t>
            </w:r>
          </w:p>
        </w:tc>
      </w:tr>
      <w:tr w:rsidR="005B250D" w:rsidRPr="005B250D" w14:paraId="15296B5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8B54F8"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47A71A"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The latest result included per-share charges of 5 cents for stock compensation , 1 cent for research and development and 1 cent for strategic investments .</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E277B2"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neutral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16CD0A"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neutral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C4EF9E"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The headline merely reports financial charges without expressing any evaluative language or indicating a positive or negative outcome. The tone is factual and presentation of expense items, so the sentiment is neutral.</w:t>
            </w:r>
          </w:p>
        </w:tc>
      </w:tr>
      <w:tr w:rsidR="005B250D" w:rsidRPr="005B250D" w14:paraId="75A6DB9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070A58"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24BED7"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The composite body is coated with a hard coating layer produced by thermal spraying , and the coating is ground . ''</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BA1519"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neutral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C83581"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neutral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B94C0A"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The headline is a factual, technical statement about a coating process. It does not express any positive or negative judgment or emotion. Therefore the sentiment is neutral.</w:t>
            </w:r>
          </w:p>
        </w:tc>
      </w:tr>
    </w:tbl>
    <w:p w14:paraId="1D444140" w14:textId="77777777" w:rsidR="005B250D" w:rsidRPr="005B250D" w:rsidRDefault="005B250D" w:rsidP="005B250D">
      <w:pPr>
        <w:spacing w:after="0" w:line="405" w:lineRule="atLeast"/>
        <w:rPr>
          <w:rFonts w:eastAsia="Times New Roman" w:cs="Menlo"/>
          <w:color w:val="202020"/>
          <w:kern w:val="0"/>
          <w:lang w:eastAsia="en-GB"/>
          <w14:ligatures w14:val="none"/>
        </w:rPr>
      </w:pPr>
      <w:r w:rsidRPr="005B250D">
        <w:rPr>
          <w:rFonts w:eastAsia="Times New Roman" w:cs="Menlo"/>
          <w:color w:val="202020"/>
          <w:kern w:val="0"/>
          <w:lang w:eastAsia="en-GB"/>
          <w14:ligatures w14:val="none"/>
        </w:rPr>
        <w:t>=== GPT-OSS Wrong Examples (17/80)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9"/>
        <w:gridCol w:w="3502"/>
        <w:gridCol w:w="1051"/>
        <w:gridCol w:w="1068"/>
        <w:gridCol w:w="4426"/>
      </w:tblGrid>
      <w:tr w:rsidR="005B250D" w:rsidRPr="005B250D" w14:paraId="4428DFC4"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87E9AC" w14:textId="77777777" w:rsidR="005B250D" w:rsidRPr="005B250D" w:rsidRDefault="005B250D" w:rsidP="005B250D">
            <w:pPr>
              <w:spacing w:after="0" w:line="240" w:lineRule="auto"/>
              <w:rPr>
                <w:rFonts w:eastAsia="Times New Roman" w:cs="Arial"/>
                <w:color w:val="202020"/>
                <w:kern w:val="0"/>
                <w:lang w:eastAsia="en-GB"/>
                <w14:ligatures w14:val="none"/>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1C58E2" w14:textId="77777777" w:rsidR="005B250D" w:rsidRPr="005B250D" w:rsidRDefault="005B250D" w:rsidP="005B250D">
            <w:pPr>
              <w:spacing w:after="0" w:line="240" w:lineRule="auto"/>
              <w:jc w:val="right"/>
              <w:rPr>
                <w:rFonts w:eastAsia="Times New Roman" w:cs="Times New Roman"/>
                <w:b/>
                <w:bCs/>
                <w:kern w:val="0"/>
                <w:lang w:eastAsia="en-GB"/>
                <w14:ligatures w14:val="none"/>
              </w:rPr>
            </w:pPr>
            <w:r w:rsidRPr="005B250D">
              <w:rPr>
                <w:rFonts w:eastAsia="Times New Roman" w:cs="Times New Roman"/>
                <w:b/>
                <w:bCs/>
                <w:kern w:val="0"/>
                <w:lang w:eastAsia="en-GB"/>
                <w14:ligatures w14:val="none"/>
              </w:rPr>
              <w:t>Text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8A9113" w14:textId="77777777" w:rsidR="005B250D" w:rsidRPr="005B250D" w:rsidRDefault="005B250D" w:rsidP="005B250D">
            <w:pPr>
              <w:spacing w:after="0" w:line="240" w:lineRule="auto"/>
              <w:jc w:val="right"/>
              <w:rPr>
                <w:rFonts w:eastAsia="Times New Roman" w:cs="Times New Roman"/>
                <w:b/>
                <w:bCs/>
                <w:kern w:val="0"/>
                <w:lang w:eastAsia="en-GB"/>
                <w14:ligatures w14:val="none"/>
              </w:rPr>
            </w:pPr>
            <w:r w:rsidRPr="005B250D">
              <w:rPr>
                <w:rFonts w:eastAsia="Times New Roman" w:cs="Times New Roman"/>
                <w:b/>
                <w:bCs/>
                <w:kern w:val="0"/>
                <w:lang w:eastAsia="en-GB"/>
                <w14:ligatures w14:val="none"/>
              </w:rPr>
              <w:t>True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EC3781" w14:textId="77777777" w:rsidR="005B250D" w:rsidRPr="005B250D" w:rsidRDefault="005B250D" w:rsidP="005B250D">
            <w:pPr>
              <w:spacing w:after="0" w:line="240" w:lineRule="auto"/>
              <w:jc w:val="right"/>
              <w:rPr>
                <w:rFonts w:eastAsia="Times New Roman" w:cs="Times New Roman"/>
                <w:b/>
                <w:bCs/>
                <w:kern w:val="0"/>
                <w:lang w:eastAsia="en-GB"/>
                <w14:ligatures w14:val="none"/>
              </w:rPr>
            </w:pPr>
            <w:r w:rsidRPr="005B250D">
              <w:rPr>
                <w:rFonts w:eastAsia="Times New Roman" w:cs="Times New Roman"/>
                <w:b/>
                <w:bCs/>
                <w:kern w:val="0"/>
                <w:lang w:eastAsia="en-GB"/>
                <w14:ligatures w14:val="none"/>
              </w:rPr>
              <w:t>GPT pred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1A3324" w14:textId="77777777" w:rsidR="005B250D" w:rsidRPr="005B250D" w:rsidRDefault="005B250D" w:rsidP="005B250D">
            <w:pPr>
              <w:spacing w:after="0" w:line="240" w:lineRule="auto"/>
              <w:jc w:val="right"/>
              <w:rPr>
                <w:rFonts w:eastAsia="Times New Roman" w:cs="Times New Roman"/>
                <w:b/>
                <w:bCs/>
                <w:kern w:val="0"/>
                <w:lang w:eastAsia="en-GB"/>
                <w14:ligatures w14:val="none"/>
              </w:rPr>
            </w:pPr>
            <w:r w:rsidRPr="005B250D">
              <w:rPr>
                <w:rFonts w:eastAsia="Times New Roman" w:cs="Times New Roman"/>
                <w:b/>
                <w:bCs/>
                <w:kern w:val="0"/>
                <w:lang w:eastAsia="en-GB"/>
                <w14:ligatures w14:val="none"/>
              </w:rPr>
              <w:t>Reasoning</w:t>
            </w:r>
          </w:p>
        </w:tc>
      </w:tr>
      <w:tr w:rsidR="005B250D" w:rsidRPr="005B250D" w14:paraId="7143E1E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1D4D6C"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3025AA"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The deal is in line with Etteplan 's strategy to operate as a partner of global customers and provide industrial technology design services .</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21C74C"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neutral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E76E99"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positive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8AC212"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The headline states that the deal aligns with Etteplan's strategy, implying a favorable outcome and agreement, which conveys a positive sentiment. The information is not negative or ambiguous, so it is best classified as positive.</w:t>
            </w:r>
          </w:p>
        </w:tc>
      </w:tr>
      <w:tr w:rsidR="005B250D" w:rsidRPr="005B250D" w14:paraId="7F32C3D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3DA7E4"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5EBB5B"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The permanent magnet generators and power converters are today the preferred solution in new wind turbine designs , the company said .</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46709E"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neutral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5B4014"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positive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B62192"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The headline states that permanent magnet generators and power converters are today the preferred solution in new wind turbine designs, which conveys a favorable view of these technologies and suggests optimism about their adoption. This is an expression of positive sentiment towards the subject.</w:t>
            </w:r>
          </w:p>
        </w:tc>
      </w:tr>
      <w:tr w:rsidR="005B250D" w:rsidRPr="005B250D" w14:paraId="5D120035"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90EFCB"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lastRenderedPageBreak/>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4C17FD"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26 November 2010 - Finnish sports-equipment maker Amer Sports Oyj ( HEL : AMEAS ) said today it has obtained a EUR30m Schuldschein note loan from a pool of international investors .</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410534"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neutral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714985"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positive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1E64E8"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The headline reports that Amer Sports Oyj has secured a EUR30m loan from international investors, which indicates strong financial backing and confidence from the investment community—a typically positive development for the company. No negative implications or downturns are mentioned, so the sentiment is interpreted as positive.</w:t>
            </w:r>
          </w:p>
        </w:tc>
      </w:tr>
      <w:tr w:rsidR="005B250D" w:rsidRPr="005B250D" w14:paraId="38A4FA7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9EC8A0"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834DA8"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Net profit in the same period in 2006 was 36.6 million euros .</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471454"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neutral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E39C60"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positive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F3021D"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The headline reports a net profit of 36.6 million euros, which signals positive earnings and positive financial performance. Thus the sentiment is positive.</w:t>
            </w:r>
          </w:p>
        </w:tc>
      </w:tr>
      <w:tr w:rsidR="005B250D" w:rsidRPr="005B250D" w14:paraId="65193AA8"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29583C"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2AC7B1"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In 2007 , Marimekko has also opened concept stores in Yokohama and Nagoya , central Japan , in Silver Spring in metropolitan Washington DC , USA , in Graz , central Austria , and in Aalborg , northern Denmark .</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3BBF99"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positive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321271"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neutral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FA6C4B"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The headline provides neutral factual information about Marimekko opening concept stores in various locations, without any positive or negative connotations.</w:t>
            </w:r>
          </w:p>
        </w:tc>
      </w:tr>
    </w:tbl>
    <w:p w14:paraId="7F101CC0" w14:textId="77777777" w:rsidR="005B250D" w:rsidRPr="005B250D" w:rsidRDefault="005B250D" w:rsidP="005B250D">
      <w:pPr>
        <w:spacing w:after="0" w:line="405" w:lineRule="atLeast"/>
        <w:rPr>
          <w:rFonts w:eastAsia="Times New Roman" w:cs="Menlo"/>
          <w:color w:val="202020"/>
          <w:kern w:val="0"/>
          <w:lang w:eastAsia="en-GB"/>
          <w14:ligatures w14:val="none"/>
        </w:rPr>
      </w:pPr>
      <w:r w:rsidRPr="005B250D">
        <w:rPr>
          <w:rFonts w:eastAsia="Times New Roman" w:cs="Menlo"/>
          <w:color w:val="202020"/>
          <w:kern w:val="0"/>
          <w:lang w:eastAsia="en-GB"/>
          <w14:ligatures w14:val="none"/>
        </w:rPr>
        <w:t>=== GPT-OSS Correct Examples (63/80)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9"/>
        <w:gridCol w:w="3785"/>
        <w:gridCol w:w="1051"/>
        <w:gridCol w:w="1072"/>
        <w:gridCol w:w="4139"/>
      </w:tblGrid>
      <w:tr w:rsidR="005B250D" w:rsidRPr="005B250D" w14:paraId="0F1CA0B3"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2BFA1F" w14:textId="77777777" w:rsidR="005B250D" w:rsidRPr="005B250D" w:rsidRDefault="005B250D" w:rsidP="005B250D">
            <w:pPr>
              <w:spacing w:after="0" w:line="240" w:lineRule="auto"/>
              <w:rPr>
                <w:rFonts w:eastAsia="Times New Roman" w:cs="Arial"/>
                <w:color w:val="202020"/>
                <w:kern w:val="0"/>
                <w:lang w:eastAsia="en-GB"/>
                <w14:ligatures w14:val="none"/>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274137" w14:textId="77777777" w:rsidR="005B250D" w:rsidRPr="005B250D" w:rsidRDefault="005B250D" w:rsidP="005B250D">
            <w:pPr>
              <w:spacing w:after="0" w:line="240" w:lineRule="auto"/>
              <w:jc w:val="right"/>
              <w:rPr>
                <w:rFonts w:eastAsia="Times New Roman" w:cs="Times New Roman"/>
                <w:b/>
                <w:bCs/>
                <w:kern w:val="0"/>
                <w:lang w:eastAsia="en-GB"/>
                <w14:ligatures w14:val="none"/>
              </w:rPr>
            </w:pPr>
            <w:r w:rsidRPr="005B250D">
              <w:rPr>
                <w:rFonts w:eastAsia="Times New Roman" w:cs="Times New Roman"/>
                <w:b/>
                <w:bCs/>
                <w:kern w:val="0"/>
                <w:lang w:eastAsia="en-GB"/>
                <w14:ligatures w14:val="none"/>
              </w:rPr>
              <w:t>Text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FDBF8A" w14:textId="77777777" w:rsidR="005B250D" w:rsidRPr="005B250D" w:rsidRDefault="005B250D" w:rsidP="005B250D">
            <w:pPr>
              <w:spacing w:after="0" w:line="240" w:lineRule="auto"/>
              <w:jc w:val="right"/>
              <w:rPr>
                <w:rFonts w:eastAsia="Times New Roman" w:cs="Times New Roman"/>
                <w:b/>
                <w:bCs/>
                <w:kern w:val="0"/>
                <w:lang w:eastAsia="en-GB"/>
                <w14:ligatures w14:val="none"/>
              </w:rPr>
            </w:pPr>
            <w:r w:rsidRPr="005B250D">
              <w:rPr>
                <w:rFonts w:eastAsia="Times New Roman" w:cs="Times New Roman"/>
                <w:b/>
                <w:bCs/>
                <w:kern w:val="0"/>
                <w:lang w:eastAsia="en-GB"/>
                <w14:ligatures w14:val="none"/>
              </w:rPr>
              <w:t>True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A9BB78" w14:textId="77777777" w:rsidR="005B250D" w:rsidRPr="005B250D" w:rsidRDefault="005B250D" w:rsidP="005B250D">
            <w:pPr>
              <w:spacing w:after="0" w:line="240" w:lineRule="auto"/>
              <w:jc w:val="right"/>
              <w:rPr>
                <w:rFonts w:eastAsia="Times New Roman" w:cs="Times New Roman"/>
                <w:b/>
                <w:bCs/>
                <w:kern w:val="0"/>
                <w:lang w:eastAsia="en-GB"/>
                <w14:ligatures w14:val="none"/>
              </w:rPr>
            </w:pPr>
            <w:r w:rsidRPr="005B250D">
              <w:rPr>
                <w:rFonts w:eastAsia="Times New Roman" w:cs="Times New Roman"/>
                <w:b/>
                <w:bCs/>
                <w:kern w:val="0"/>
                <w:lang w:eastAsia="en-GB"/>
                <w14:ligatures w14:val="none"/>
              </w:rPr>
              <w:t>GPT pred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89B620" w14:textId="77777777" w:rsidR="005B250D" w:rsidRPr="005B250D" w:rsidRDefault="005B250D" w:rsidP="005B250D">
            <w:pPr>
              <w:spacing w:after="0" w:line="240" w:lineRule="auto"/>
              <w:jc w:val="right"/>
              <w:rPr>
                <w:rFonts w:eastAsia="Times New Roman" w:cs="Times New Roman"/>
                <w:b/>
                <w:bCs/>
                <w:kern w:val="0"/>
                <w:lang w:eastAsia="en-GB"/>
                <w14:ligatures w14:val="none"/>
              </w:rPr>
            </w:pPr>
            <w:r w:rsidRPr="005B250D">
              <w:rPr>
                <w:rFonts w:eastAsia="Times New Roman" w:cs="Times New Roman"/>
                <w:b/>
                <w:bCs/>
                <w:kern w:val="0"/>
                <w:lang w:eastAsia="en-GB"/>
                <w14:ligatures w14:val="none"/>
              </w:rPr>
              <w:t>Reasoning</w:t>
            </w:r>
          </w:p>
        </w:tc>
      </w:tr>
      <w:tr w:rsidR="005B250D" w:rsidRPr="005B250D" w14:paraId="4FA9873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4DB9E9"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E1F30A"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The planned facility , estimated to cost around $ 814 million , would be the largest biodiesel plant in the world , and use palm oil certified by the Roundtable on Sustainable Palm Oil ( RSPO ) .</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35A6D7"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positive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4E68A3"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positive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110995"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The headline emphasizes the development of a large biodiesel plant and the use of RSPO</w:t>
            </w:r>
            <w:r w:rsidRPr="005B250D">
              <w:rPr>
                <w:rFonts w:eastAsia="Times New Roman" w:cs="Times New Roman"/>
                <w:kern w:val="0"/>
                <w:lang w:eastAsia="en-GB"/>
                <w14:ligatures w14:val="none"/>
              </w:rPr>
              <w:noBreakHyphen/>
              <w:t>certified palm oil, highlighting positive environmental and economic aspects without any negative connotations.</w:t>
            </w:r>
          </w:p>
        </w:tc>
      </w:tr>
      <w:tr w:rsidR="005B250D" w:rsidRPr="005B250D" w14:paraId="4B836C2B"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B482D9"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0C9812"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The amending of the proposal simplifies the proposed plan and increases the incentive for key employees to stay in the Company .</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32D131"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positive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9018CB"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positive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141557"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The headline states that the amendment simplifies the plan and increases incentives for key employees, both of which are favorable outcomes. This reflects a positive tone towards the company’s actions.</w:t>
            </w:r>
          </w:p>
        </w:tc>
      </w:tr>
      <w:tr w:rsidR="005B250D" w:rsidRPr="005B250D" w14:paraId="483E655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D984FE"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CFAFCF"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Return on capital employed rose by 4.8 percentage points to 19.6 % .</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986021"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positive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ACBA37"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positive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709CDC"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The headline reports an increase in return on capital employed, indicating improved financial performance, which conveys a positive sentiment.</w:t>
            </w:r>
          </w:p>
        </w:tc>
      </w:tr>
      <w:tr w:rsidR="005B250D" w:rsidRPr="005B250D" w14:paraId="7DFE0DE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C25DAD"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90699F"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 xml:space="preserve">The latest result included per-share charges of 5 cents for stock </w:t>
            </w:r>
            <w:r w:rsidRPr="005B250D">
              <w:rPr>
                <w:rFonts w:eastAsia="Times New Roman" w:cs="Times New Roman"/>
                <w:kern w:val="0"/>
                <w:lang w:eastAsia="en-GB"/>
                <w14:ligatures w14:val="none"/>
              </w:rPr>
              <w:lastRenderedPageBreak/>
              <w:t>compensation , 1 cent for research and development and 1 cent for strategic investments .</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30E64F"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lastRenderedPageBreak/>
              <w:t>neutral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002D9B"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neutral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E26308"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 xml:space="preserve">The headline merely reports financial charges without expressing any </w:t>
            </w:r>
            <w:r w:rsidRPr="005B250D">
              <w:rPr>
                <w:rFonts w:eastAsia="Times New Roman" w:cs="Times New Roman"/>
                <w:kern w:val="0"/>
                <w:lang w:eastAsia="en-GB"/>
                <w14:ligatures w14:val="none"/>
              </w:rPr>
              <w:lastRenderedPageBreak/>
              <w:t>evaluative language or indicating a positive or negative outcome. The tone is factual and presentation of expense items, so the sentiment is neutral.</w:t>
            </w:r>
          </w:p>
        </w:tc>
      </w:tr>
      <w:tr w:rsidR="005B250D" w:rsidRPr="005B250D" w14:paraId="34F7A50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69768C"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lastRenderedPageBreak/>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F5A1EA"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The composite body is coated with a hard coating layer produced by thermal spraying , and the coating is ground . ''</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516BAA"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neutral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9C5AE8"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neutral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5863C1"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The headline is a factual, technical statement about a coating process. It does not express any positive or negative judgment or emotion. Therefore the sentiment is neutral.</w:t>
            </w:r>
          </w:p>
        </w:tc>
      </w:tr>
    </w:tbl>
    <w:p w14:paraId="1B83B792" w14:textId="77777777" w:rsidR="005B250D" w:rsidRPr="005B250D" w:rsidRDefault="005B250D" w:rsidP="005B250D">
      <w:pPr>
        <w:spacing w:after="0" w:line="405" w:lineRule="atLeast"/>
        <w:rPr>
          <w:rFonts w:eastAsia="Times New Roman" w:cs="Menlo"/>
          <w:color w:val="202020"/>
          <w:kern w:val="0"/>
          <w:lang w:eastAsia="en-GB"/>
          <w14:ligatures w14:val="none"/>
        </w:rPr>
      </w:pPr>
      <w:r w:rsidRPr="005B250D">
        <w:rPr>
          <w:rFonts w:eastAsia="Times New Roman" w:cs="Menlo"/>
          <w:color w:val="202020"/>
          <w:kern w:val="0"/>
          <w:lang w:eastAsia="en-GB"/>
          <w14:ligatures w14:val="none"/>
        </w:rPr>
        <w:t>=== GPT-OSS Wrong Examples (17/80)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9"/>
        <w:gridCol w:w="3502"/>
        <w:gridCol w:w="1051"/>
        <w:gridCol w:w="1068"/>
        <w:gridCol w:w="4426"/>
      </w:tblGrid>
      <w:tr w:rsidR="005B250D" w:rsidRPr="005B250D" w14:paraId="2B097F1A"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261955" w14:textId="77777777" w:rsidR="005B250D" w:rsidRPr="005B250D" w:rsidRDefault="005B250D" w:rsidP="005B250D">
            <w:pPr>
              <w:spacing w:after="0" w:line="240" w:lineRule="auto"/>
              <w:rPr>
                <w:rFonts w:eastAsia="Times New Roman" w:cs="Arial"/>
                <w:color w:val="202020"/>
                <w:kern w:val="0"/>
                <w:lang w:eastAsia="en-GB"/>
                <w14:ligatures w14:val="none"/>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A69BAE" w14:textId="77777777" w:rsidR="005B250D" w:rsidRPr="005B250D" w:rsidRDefault="005B250D" w:rsidP="005B250D">
            <w:pPr>
              <w:spacing w:after="0" w:line="240" w:lineRule="auto"/>
              <w:jc w:val="right"/>
              <w:rPr>
                <w:rFonts w:eastAsia="Times New Roman" w:cs="Times New Roman"/>
                <w:b/>
                <w:bCs/>
                <w:kern w:val="0"/>
                <w:lang w:eastAsia="en-GB"/>
                <w14:ligatures w14:val="none"/>
              </w:rPr>
            </w:pPr>
            <w:r w:rsidRPr="005B250D">
              <w:rPr>
                <w:rFonts w:eastAsia="Times New Roman" w:cs="Times New Roman"/>
                <w:b/>
                <w:bCs/>
                <w:kern w:val="0"/>
                <w:lang w:eastAsia="en-GB"/>
                <w14:ligatures w14:val="none"/>
              </w:rPr>
              <w:t>Text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AF5F31" w14:textId="77777777" w:rsidR="005B250D" w:rsidRPr="005B250D" w:rsidRDefault="005B250D" w:rsidP="005B250D">
            <w:pPr>
              <w:spacing w:after="0" w:line="240" w:lineRule="auto"/>
              <w:jc w:val="right"/>
              <w:rPr>
                <w:rFonts w:eastAsia="Times New Roman" w:cs="Times New Roman"/>
                <w:b/>
                <w:bCs/>
                <w:kern w:val="0"/>
                <w:lang w:eastAsia="en-GB"/>
                <w14:ligatures w14:val="none"/>
              </w:rPr>
            </w:pPr>
            <w:r w:rsidRPr="005B250D">
              <w:rPr>
                <w:rFonts w:eastAsia="Times New Roman" w:cs="Times New Roman"/>
                <w:b/>
                <w:bCs/>
                <w:kern w:val="0"/>
                <w:lang w:eastAsia="en-GB"/>
                <w14:ligatures w14:val="none"/>
              </w:rPr>
              <w:t>True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E3B3BD" w14:textId="77777777" w:rsidR="005B250D" w:rsidRPr="005B250D" w:rsidRDefault="005B250D" w:rsidP="005B250D">
            <w:pPr>
              <w:spacing w:after="0" w:line="240" w:lineRule="auto"/>
              <w:jc w:val="right"/>
              <w:rPr>
                <w:rFonts w:eastAsia="Times New Roman" w:cs="Times New Roman"/>
                <w:b/>
                <w:bCs/>
                <w:kern w:val="0"/>
                <w:lang w:eastAsia="en-GB"/>
                <w14:ligatures w14:val="none"/>
              </w:rPr>
            </w:pPr>
            <w:r w:rsidRPr="005B250D">
              <w:rPr>
                <w:rFonts w:eastAsia="Times New Roman" w:cs="Times New Roman"/>
                <w:b/>
                <w:bCs/>
                <w:kern w:val="0"/>
                <w:lang w:eastAsia="en-GB"/>
                <w14:ligatures w14:val="none"/>
              </w:rPr>
              <w:t>GPT pred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734ACD" w14:textId="77777777" w:rsidR="005B250D" w:rsidRPr="005B250D" w:rsidRDefault="005B250D" w:rsidP="005B250D">
            <w:pPr>
              <w:spacing w:after="0" w:line="240" w:lineRule="auto"/>
              <w:jc w:val="right"/>
              <w:rPr>
                <w:rFonts w:eastAsia="Times New Roman" w:cs="Times New Roman"/>
                <w:b/>
                <w:bCs/>
                <w:kern w:val="0"/>
                <w:lang w:eastAsia="en-GB"/>
                <w14:ligatures w14:val="none"/>
              </w:rPr>
            </w:pPr>
            <w:r w:rsidRPr="005B250D">
              <w:rPr>
                <w:rFonts w:eastAsia="Times New Roman" w:cs="Times New Roman"/>
                <w:b/>
                <w:bCs/>
                <w:kern w:val="0"/>
                <w:lang w:eastAsia="en-GB"/>
                <w14:ligatures w14:val="none"/>
              </w:rPr>
              <w:t>Reasoning</w:t>
            </w:r>
          </w:p>
        </w:tc>
      </w:tr>
      <w:tr w:rsidR="005B250D" w:rsidRPr="005B250D" w14:paraId="777C7A7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5DE01D"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6B7FF0"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The deal is in line with Etteplan 's strategy to operate as a partner of global customers and provide industrial technology design services .</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181E5D"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neutral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519924"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positive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6D0598"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The headline states that the deal aligns with Etteplan's strategy, implying a favorable outcome and agreement, which conveys a positive sentiment. The information is not negative or ambiguous, so it is best classified as positive.</w:t>
            </w:r>
          </w:p>
        </w:tc>
      </w:tr>
      <w:tr w:rsidR="005B250D" w:rsidRPr="005B250D" w14:paraId="13136BF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726CA2"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BE818F"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The permanent magnet generators and power converters are today the preferred solution in new wind turbine designs , the company said .</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7D046C"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neutral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1F62ED"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positive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22E0B5"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The headline states that permanent magnet generators and power converters are today the preferred solution in new wind turbine designs, which conveys a favorable view of these technologies and suggests optimism about their adoption. This is an expression of positive sentiment towards the subject.</w:t>
            </w:r>
          </w:p>
        </w:tc>
      </w:tr>
      <w:tr w:rsidR="005B250D" w:rsidRPr="005B250D" w14:paraId="2D38181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212E34"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F6746D"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26 November 2010 - Finnish sports-equipment maker Amer Sports Oyj ( HEL : AMEAS ) said today it has obtained a EUR30m Schuldschein note loan from a pool of international investors .</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DD7D65"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neutral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207904"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positive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CF4287"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The headline reports that Amer Sports Oyj has secured a EUR30m loan from international investors, which indicates strong financial backing and confidence from the investment community—a typically positive development for the company. No negative implications or downturns are mentioned, so the sentiment is interpreted as positive.</w:t>
            </w:r>
          </w:p>
        </w:tc>
      </w:tr>
      <w:tr w:rsidR="005B250D" w:rsidRPr="005B250D" w14:paraId="18CC2F0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0155DD"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47F6DF"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Net profit in the same period in 2006 was 36.6 million euros .</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D69EF4"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neutral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9CDD98"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positive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EDD9E0"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The headline reports a net profit of 36.6 million euros, which signals positive earnings and positive financial performance. Thus the sentiment is positive.</w:t>
            </w:r>
          </w:p>
        </w:tc>
      </w:tr>
      <w:tr w:rsidR="005B250D" w:rsidRPr="005B250D" w14:paraId="113E640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360D44"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A7DA18"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 xml:space="preserve">In 2007 , Marimekko has also opened concept stores in Yokohama and Nagoya , </w:t>
            </w:r>
            <w:r w:rsidRPr="005B250D">
              <w:rPr>
                <w:rFonts w:eastAsia="Times New Roman" w:cs="Times New Roman"/>
                <w:kern w:val="0"/>
                <w:lang w:eastAsia="en-GB"/>
                <w14:ligatures w14:val="none"/>
              </w:rPr>
              <w:lastRenderedPageBreak/>
              <w:t>central Japan , in Silver Spring in metropolitan Washington DC , USA , in Graz , central Austria , and in Aalborg , northern Denmark .</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66B63D"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lastRenderedPageBreak/>
              <w:t>positive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6A352C"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neutral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86D24B" w14:textId="77777777" w:rsidR="005B250D" w:rsidRPr="005B250D" w:rsidRDefault="005B250D" w:rsidP="005B250D">
            <w:pPr>
              <w:spacing w:after="0" w:line="240" w:lineRule="auto"/>
              <w:jc w:val="right"/>
              <w:rPr>
                <w:rFonts w:eastAsia="Times New Roman" w:cs="Times New Roman"/>
                <w:kern w:val="0"/>
                <w:lang w:eastAsia="en-GB"/>
                <w14:ligatures w14:val="none"/>
              </w:rPr>
            </w:pPr>
            <w:r w:rsidRPr="005B250D">
              <w:rPr>
                <w:rFonts w:eastAsia="Times New Roman" w:cs="Times New Roman"/>
                <w:kern w:val="0"/>
                <w:lang w:eastAsia="en-GB"/>
                <w14:ligatures w14:val="none"/>
              </w:rPr>
              <w:t xml:space="preserve">The headline provides neutral factual information about Marimekko opening concept stores in various locations, </w:t>
            </w:r>
            <w:r w:rsidRPr="005B250D">
              <w:rPr>
                <w:rFonts w:eastAsia="Times New Roman" w:cs="Times New Roman"/>
                <w:kern w:val="0"/>
                <w:lang w:eastAsia="en-GB"/>
                <w14:ligatures w14:val="none"/>
              </w:rPr>
              <w:lastRenderedPageBreak/>
              <w:t>without any positive or negative connotations.</w:t>
            </w:r>
          </w:p>
        </w:tc>
      </w:tr>
    </w:tbl>
    <w:p w14:paraId="39CAEB4B" w14:textId="77777777" w:rsidR="005B250D" w:rsidRPr="002F0093" w:rsidRDefault="005B250D" w:rsidP="002F0093">
      <w:pPr>
        <w:spacing w:before="100" w:beforeAutospacing="1" w:after="100" w:afterAutospacing="1" w:line="240" w:lineRule="auto"/>
        <w:outlineLvl w:val="1"/>
        <w:rPr>
          <w:rFonts w:eastAsia="Times New Roman" w:cs="Times New Roman"/>
          <w:b/>
          <w:bCs/>
          <w:kern w:val="0"/>
          <w:sz w:val="36"/>
          <w:szCs w:val="36"/>
          <w:lang w:eastAsia="en-GB"/>
          <w14:ligatures w14:val="none"/>
        </w:rPr>
      </w:pPr>
    </w:p>
    <w:p w14:paraId="0EFAE51C" w14:textId="77777777" w:rsidR="002F0093" w:rsidRPr="002F0093" w:rsidRDefault="002F0093" w:rsidP="002F0093">
      <w:pPr>
        <w:spacing w:before="100" w:beforeAutospacing="1" w:after="100" w:afterAutospacing="1" w:line="240" w:lineRule="auto"/>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GPT-OSS provided written reasoning for all 80 predictions. In 54 of 80 cases all three models agreed and were correct. When financial signals were explicit, GPT-OSS reasoning was precise and directly referenced the metric — for "Return on capital employed rose by 4.8 percentage points to 19.6%," it stated: </w:t>
      </w:r>
      <w:r w:rsidRPr="002F0093">
        <w:rPr>
          <w:rFonts w:eastAsia="Times New Roman" w:cs="Times New Roman"/>
          <w:i/>
          <w:iCs/>
          <w:kern w:val="0"/>
          <w:lang w:eastAsia="en-GB"/>
          <w14:ligatures w14:val="none"/>
        </w:rPr>
        <w:t>"increased return on capital employed indicates improved financial performance."</w:t>
      </w:r>
      <w:r w:rsidRPr="002F0093">
        <w:rPr>
          <w:rFonts w:eastAsia="Times New Roman" w:cs="Times New Roman"/>
          <w:kern w:val="0"/>
          <w:lang w:eastAsia="en-GB"/>
          <w14:ligatures w14:val="none"/>
        </w:rPr>
        <w:t xml:space="preserve"> For "Viking Line has canceled some services," it correctly reasoned: </w:t>
      </w:r>
      <w:r w:rsidRPr="002F0093">
        <w:rPr>
          <w:rFonts w:eastAsia="Times New Roman" w:cs="Times New Roman"/>
          <w:i/>
          <w:iCs/>
          <w:kern w:val="0"/>
          <w:lang w:eastAsia="en-GB"/>
          <w14:ligatures w14:val="none"/>
        </w:rPr>
        <w:t>"cancellation of services implies a negative impact for customers and stakeholders."</w:t>
      </w:r>
      <w:r w:rsidRPr="002F0093">
        <w:rPr>
          <w:rFonts w:eastAsia="Times New Roman" w:cs="Times New Roman"/>
          <w:kern w:val="0"/>
          <w:lang w:eastAsia="en-GB"/>
          <w14:ligatures w14:val="none"/>
        </w:rPr>
        <w:t xml:space="preserve"> These alignment cases involve unambiguous signals — clear numbers, direct action words — where all three model types converge.</w:t>
      </w:r>
    </w:p>
    <w:p w14:paraId="4A342AA7" w14:textId="77777777" w:rsidR="002F0093" w:rsidRPr="002F0093" w:rsidRDefault="002F0093" w:rsidP="002F0093">
      <w:pPr>
        <w:spacing w:before="100" w:beforeAutospacing="1" w:after="100" w:afterAutospacing="1" w:line="240" w:lineRule="auto"/>
        <w:rPr>
          <w:rFonts w:eastAsia="Times New Roman" w:cs="Times New Roman"/>
          <w:kern w:val="0"/>
          <w:lang w:eastAsia="en-GB"/>
          <w14:ligatures w14:val="none"/>
        </w:rPr>
      </w:pPr>
      <w:r w:rsidRPr="002F0093">
        <w:rPr>
          <w:rFonts w:eastAsia="Times New Roman" w:cs="Times New Roman"/>
          <w:kern w:val="0"/>
          <w:lang w:eastAsia="en-GB"/>
          <w14:ligatures w14:val="none"/>
        </w:rPr>
        <w:t xml:space="preserve">Conflicts reveal more instructive patterns. For the Etteplan headline ("strategy to operate as a partner of global customers," true: neutral), GPT-OSS incorrectly predicted positive with reasoning that </w:t>
      </w:r>
      <w:r w:rsidRPr="002F0093">
        <w:rPr>
          <w:rFonts w:eastAsia="Times New Roman" w:cs="Times New Roman"/>
          <w:i/>
          <w:iCs/>
          <w:kern w:val="0"/>
          <w:lang w:eastAsia="en-GB"/>
          <w14:ligatures w14:val="none"/>
        </w:rPr>
        <w:t>"the deal aligns with Etteplan's strategy, implying a favorable outcome."</w:t>
      </w:r>
      <w:r w:rsidRPr="002F0093">
        <w:rPr>
          <w:rFonts w:eastAsia="Times New Roman" w:cs="Times New Roman"/>
          <w:kern w:val="0"/>
          <w:lang w:eastAsia="en-GB"/>
          <w14:ligatures w14:val="none"/>
        </w:rPr>
        <w:t xml:space="preserve"> This is the most common GPT-OSS error: interpreting strategic alignment language as a positive financial event. For "A.M. Best rating is the highest among CIS countries" (true: neutral), all three models predicted positive — the superlative 'highest' triggers a false positive regardless of model type, demonstrating that this is a linguistic pattern rather than a model-specific weakness. GPT-OSS reasoning here stated the rating indicated </w:t>
      </w:r>
      <w:r w:rsidRPr="002F0093">
        <w:rPr>
          <w:rFonts w:eastAsia="Times New Roman" w:cs="Times New Roman"/>
          <w:i/>
          <w:iCs/>
          <w:kern w:val="0"/>
          <w:lang w:eastAsia="en-GB"/>
          <w14:ligatures w14:val="none"/>
        </w:rPr>
        <w:t>"superior financial strength,"</w:t>
      </w:r>
      <w:r w:rsidRPr="002F0093">
        <w:rPr>
          <w:rFonts w:eastAsia="Times New Roman" w:cs="Times New Roman"/>
          <w:kern w:val="0"/>
          <w:lang w:eastAsia="en-GB"/>
          <w14:ligatures w14:val="none"/>
        </w:rPr>
        <w:t xml:space="preserve"> which sounds plausible but misidentifies a comparative factual statement as a financial sentiment event. These cases show that GPT-OSS reasoning is not always a reliable indicator of correctness — the model can generate confident and coherent justifications for wrong answers, which is particularly important to flag when considering deployment in financial decision-making systems.</w:t>
      </w:r>
    </w:p>
    <w:p w14:paraId="46FA450B" w14:textId="77777777" w:rsidR="00B032AD" w:rsidRPr="00FE05D3" w:rsidRDefault="00B032AD" w:rsidP="002F0093"/>
    <w:sectPr w:rsidR="00B032AD" w:rsidRPr="00FE05D3" w:rsidSect="000C0356">
      <w:pgSz w:w="11906" w:h="16838"/>
      <w:pgMar w:top="567" w:right="737" w:bottom="816" w:left="73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D5E"/>
    <w:rsid w:val="000C0356"/>
    <w:rsid w:val="00221B2B"/>
    <w:rsid w:val="002F0093"/>
    <w:rsid w:val="003876BC"/>
    <w:rsid w:val="004B0CA9"/>
    <w:rsid w:val="005B250D"/>
    <w:rsid w:val="00713D5E"/>
    <w:rsid w:val="0080053A"/>
    <w:rsid w:val="00B032AD"/>
    <w:rsid w:val="00CE0317"/>
    <w:rsid w:val="00F22AA9"/>
    <w:rsid w:val="00FE05D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FEF93"/>
  <w15:chartTrackingRefBased/>
  <w15:docId w15:val="{96695C22-AFE5-374B-BAE5-907AE7325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3D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3D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3D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D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3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3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3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D5E"/>
    <w:rPr>
      <w:rFonts w:eastAsiaTheme="majorEastAsia" w:cstheme="majorBidi"/>
      <w:color w:val="272727" w:themeColor="text1" w:themeTint="D8"/>
    </w:rPr>
  </w:style>
  <w:style w:type="paragraph" w:styleId="Title">
    <w:name w:val="Title"/>
    <w:basedOn w:val="Normal"/>
    <w:next w:val="Normal"/>
    <w:link w:val="TitleChar"/>
    <w:uiPriority w:val="10"/>
    <w:qFormat/>
    <w:rsid w:val="00713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D5E"/>
    <w:pPr>
      <w:spacing w:before="160"/>
      <w:jc w:val="center"/>
    </w:pPr>
    <w:rPr>
      <w:i/>
      <w:iCs/>
      <w:color w:val="404040" w:themeColor="text1" w:themeTint="BF"/>
    </w:rPr>
  </w:style>
  <w:style w:type="character" w:customStyle="1" w:styleId="QuoteChar">
    <w:name w:val="Quote Char"/>
    <w:basedOn w:val="DefaultParagraphFont"/>
    <w:link w:val="Quote"/>
    <w:uiPriority w:val="29"/>
    <w:rsid w:val="00713D5E"/>
    <w:rPr>
      <w:i/>
      <w:iCs/>
      <w:color w:val="404040" w:themeColor="text1" w:themeTint="BF"/>
    </w:rPr>
  </w:style>
  <w:style w:type="paragraph" w:styleId="ListParagraph">
    <w:name w:val="List Paragraph"/>
    <w:basedOn w:val="Normal"/>
    <w:uiPriority w:val="34"/>
    <w:qFormat/>
    <w:rsid w:val="00713D5E"/>
    <w:pPr>
      <w:ind w:left="720"/>
      <w:contextualSpacing/>
    </w:pPr>
  </w:style>
  <w:style w:type="character" w:styleId="IntenseEmphasis">
    <w:name w:val="Intense Emphasis"/>
    <w:basedOn w:val="DefaultParagraphFont"/>
    <w:uiPriority w:val="21"/>
    <w:qFormat/>
    <w:rsid w:val="00713D5E"/>
    <w:rPr>
      <w:i/>
      <w:iCs/>
      <w:color w:val="0F4761" w:themeColor="accent1" w:themeShade="BF"/>
    </w:rPr>
  </w:style>
  <w:style w:type="paragraph" w:styleId="IntenseQuote">
    <w:name w:val="Intense Quote"/>
    <w:basedOn w:val="Normal"/>
    <w:next w:val="Normal"/>
    <w:link w:val="IntenseQuoteChar"/>
    <w:uiPriority w:val="30"/>
    <w:qFormat/>
    <w:rsid w:val="00713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D5E"/>
    <w:rPr>
      <w:i/>
      <w:iCs/>
      <w:color w:val="0F4761" w:themeColor="accent1" w:themeShade="BF"/>
    </w:rPr>
  </w:style>
  <w:style w:type="character" w:styleId="IntenseReference">
    <w:name w:val="Intense Reference"/>
    <w:basedOn w:val="DefaultParagraphFont"/>
    <w:uiPriority w:val="32"/>
    <w:qFormat/>
    <w:rsid w:val="00713D5E"/>
    <w:rPr>
      <w:b/>
      <w:bCs/>
      <w:smallCaps/>
      <w:color w:val="0F4761" w:themeColor="accent1" w:themeShade="BF"/>
      <w:spacing w:val="5"/>
    </w:rPr>
  </w:style>
  <w:style w:type="paragraph" w:customStyle="1" w:styleId="font-claude-response-body">
    <w:name w:val="font-claude-response-body"/>
    <w:basedOn w:val="Normal"/>
    <w:rsid w:val="00713D5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13D5E"/>
    <w:rPr>
      <w:b/>
      <w:bCs/>
    </w:rPr>
  </w:style>
  <w:style w:type="character" w:styleId="Emphasis">
    <w:name w:val="Emphasis"/>
    <w:basedOn w:val="DefaultParagraphFont"/>
    <w:uiPriority w:val="20"/>
    <w:qFormat/>
    <w:rsid w:val="00713D5E"/>
    <w:rPr>
      <w:i/>
      <w:iCs/>
    </w:rPr>
  </w:style>
  <w:style w:type="table" w:styleId="TableGridLight">
    <w:name w:val="Grid Table Light"/>
    <w:basedOn w:val="TableNormal"/>
    <w:uiPriority w:val="40"/>
    <w:rsid w:val="00713D5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713D5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2F0093"/>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2162</Words>
  <Characters>12330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Mehrdad LASHGARI</dc:creator>
  <cp:keywords/>
  <dc:description/>
  <cp:lastModifiedBy>Mehrdad LASHGARI</cp:lastModifiedBy>
  <cp:revision>3</cp:revision>
  <dcterms:created xsi:type="dcterms:W3CDTF">2026-04-18T09:05:00Z</dcterms:created>
  <dcterms:modified xsi:type="dcterms:W3CDTF">2026-04-18T10:13:00Z</dcterms:modified>
</cp:coreProperties>
</file>