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ECCA" w14:textId="06810BF2" w:rsidR="005F568E" w:rsidRDefault="00025416">
      <w:pPr>
        <w:rPr>
          <w:lang w:val="en-US"/>
        </w:rPr>
      </w:pPr>
      <w:r>
        <w:rPr>
          <w:lang w:val="en-US"/>
        </w:rPr>
        <w:t xml:space="preserve">Assignment 1 </w:t>
      </w:r>
    </w:p>
    <w:p w14:paraId="571CBF32" w14:textId="66CDF74C" w:rsidR="00025416" w:rsidRDefault="00025416">
      <w:pPr>
        <w:rPr>
          <w:lang w:val="en-US"/>
        </w:rPr>
      </w:pPr>
      <w:r>
        <w:rPr>
          <w:lang w:val="en-US"/>
        </w:rPr>
        <w:t>Group 4</w:t>
      </w:r>
    </w:p>
    <w:p w14:paraId="208FB176" w14:textId="37A4F920" w:rsidR="00025416" w:rsidRDefault="00025416">
      <w:pPr>
        <w:rPr>
          <w:lang w:val="en-US"/>
        </w:rPr>
      </w:pPr>
      <w:r>
        <w:rPr>
          <w:lang w:val="en-US"/>
        </w:rPr>
        <w:t>25.11.2025</w:t>
      </w:r>
    </w:p>
    <w:p w14:paraId="3EFB03F8" w14:textId="77777777" w:rsidR="00025416" w:rsidRDefault="00025416">
      <w:pPr>
        <w:rPr>
          <w:lang w:val="en-US"/>
        </w:rPr>
      </w:pPr>
      <w:r>
        <w:rPr>
          <w:lang w:val="en-US"/>
        </w:rPr>
        <w:t>Jasmijn Brouwer</w:t>
      </w:r>
    </w:p>
    <w:p w14:paraId="5395AB10" w14:textId="557EEA7E" w:rsidR="00025416" w:rsidRDefault="00025416">
      <w:pPr>
        <w:rPr>
          <w:lang w:val="en-US"/>
        </w:rPr>
      </w:pPr>
      <w:r>
        <w:rPr>
          <w:lang w:val="en-US"/>
        </w:rPr>
        <w:t xml:space="preserve">Katja Dinnissen – 1567381 </w:t>
      </w:r>
    </w:p>
    <w:p w14:paraId="6887A699" w14:textId="2C7D9E01" w:rsidR="00025416" w:rsidRDefault="00025416">
      <w:pPr>
        <w:rPr>
          <w:lang w:val="en-US"/>
        </w:rPr>
      </w:pPr>
      <w:r>
        <w:rPr>
          <w:lang w:val="en-US"/>
        </w:rPr>
        <w:t>Mehrshad Ghorbanisharif</w:t>
      </w:r>
    </w:p>
    <w:p w14:paraId="6A655273" w14:textId="77777777" w:rsidR="00025416" w:rsidRDefault="00025416">
      <w:pPr>
        <w:rPr>
          <w:lang w:val="en-US"/>
        </w:rPr>
      </w:pPr>
    </w:p>
    <w:p w14:paraId="2534E9B4" w14:textId="77777777" w:rsidR="004C5F7C" w:rsidRDefault="004C5F7C">
      <w:pPr>
        <w:rPr>
          <w:lang w:val="en-US"/>
        </w:rPr>
      </w:pPr>
    </w:p>
    <w:p w14:paraId="7B3671BB" w14:textId="77777777" w:rsidR="004C5F7C" w:rsidRDefault="004C5F7C">
      <w:pPr>
        <w:rPr>
          <w:lang w:val="en-US"/>
        </w:rPr>
      </w:pPr>
    </w:p>
    <w:p w14:paraId="4A7CA054" w14:textId="2A1F94DA" w:rsidR="004C5F7C" w:rsidRDefault="004C5F7C">
      <w:pPr>
        <w:rPr>
          <w:lang w:val="en-US"/>
        </w:rPr>
      </w:pPr>
      <w:r>
        <w:rPr>
          <w:lang w:val="en-US"/>
        </w:rPr>
        <w:br w:type="page"/>
      </w:r>
    </w:p>
    <w:p w14:paraId="189E3CF9" w14:textId="6E0D3413" w:rsidR="004C5F7C" w:rsidRDefault="004C5F7C">
      <w:pPr>
        <w:rPr>
          <w:lang w:val="en-US"/>
        </w:rPr>
      </w:pPr>
      <w:r>
        <w:rPr>
          <w:lang w:val="en-US"/>
        </w:rPr>
        <w:lastRenderedPageBreak/>
        <w:t>Part 1 – Formulating and Solving the Basic Routing problem</w:t>
      </w:r>
    </w:p>
    <w:p w14:paraId="3A32AFF1" w14:textId="21DA73DA" w:rsidR="004C5F7C" w:rsidRDefault="004C5F7C" w:rsidP="004C5F7C">
      <w:pPr>
        <w:pStyle w:val="ListParagraph"/>
        <w:numPr>
          <w:ilvl w:val="1"/>
          <w:numId w:val="1"/>
        </w:numPr>
        <w:rPr>
          <w:lang w:val="en-US"/>
        </w:rPr>
      </w:pPr>
      <w:r w:rsidRPr="004C5F7C">
        <w:rPr>
          <w:lang w:val="en-US"/>
        </w:rPr>
        <w:t>TSP formulation</w:t>
      </w:r>
    </w:p>
    <w:p w14:paraId="1A67FFDD" w14:textId="5F276121" w:rsidR="004C5F7C" w:rsidRDefault="004C5F7C" w:rsidP="004C5F7C">
      <w:pPr>
        <w:rPr>
          <w:lang w:val="en-US"/>
        </w:rPr>
      </w:pPr>
      <w:r>
        <w:rPr>
          <w:lang w:val="en-US"/>
        </w:rPr>
        <w:t>MTZ:</w:t>
      </w:r>
    </w:p>
    <w:p w14:paraId="3FDF9590" w14:textId="026B5ABC" w:rsidR="004C5F7C" w:rsidRPr="004C5F7C" w:rsidRDefault="004C5F7C" w:rsidP="004C5F7C">
      <w:pPr>
        <w:pStyle w:val="ListParagraph"/>
        <w:numPr>
          <w:ilvl w:val="0"/>
          <w:numId w:val="1"/>
        </w:numPr>
        <w:rPr>
          <w:lang w:val="en-US"/>
        </w:rPr>
      </w:pPr>
      <w:r w:rsidRPr="004C5F7C">
        <w:rPr>
          <w:lang w:val="en-US"/>
        </w:rPr>
        <w:t>constraints</w:t>
      </w:r>
    </w:p>
    <w:p w14:paraId="46A6A742" w14:textId="55DDE02E" w:rsidR="004C5F7C" w:rsidRDefault="004C5F7C" w:rsidP="003A3DD7">
      <w:pPr>
        <w:pStyle w:val="ListParagraph"/>
        <w:ind w:left="372"/>
        <w:rPr>
          <w:lang w:val="en-US"/>
        </w:rPr>
      </w:pPr>
      <w:r>
        <w:rPr>
          <w:lang w:val="en-US"/>
        </w:rPr>
        <w:t xml:space="preserve">- </w:t>
      </w:r>
      <w:r w:rsidR="003A3DD7">
        <w:rPr>
          <w:lang w:val="en-US"/>
        </w:rPr>
        <w:t>goes and leaves once</w:t>
      </w:r>
    </w:p>
    <w:p w14:paraId="3CE26D2F" w14:textId="5154B66B" w:rsidR="003A3DD7" w:rsidRDefault="003A3DD7" w:rsidP="003A3DD7">
      <w:pPr>
        <w:pStyle w:val="ListParagraph"/>
        <w:ind w:left="372"/>
        <w:rPr>
          <w:lang w:val="en-US"/>
        </w:rPr>
      </w:pPr>
      <w:r>
        <w:rPr>
          <w:lang w:val="en-US"/>
        </w:rPr>
        <w:t>- no customer visited twice/ no overlap</w:t>
      </w:r>
    </w:p>
    <w:p w14:paraId="5D67F418" w14:textId="6093AEA7" w:rsidR="003A3DD7" w:rsidRDefault="003A3DD7" w:rsidP="003A3DD7">
      <w:pPr>
        <w:pStyle w:val="ListParagraph"/>
        <w:ind w:left="372"/>
        <w:rPr>
          <w:lang w:val="en-US"/>
        </w:rPr>
      </w:pPr>
      <w:r>
        <w:rPr>
          <w:lang w:val="en-US"/>
        </w:rPr>
        <w:t xml:space="preserve">- no subtours allowed </w:t>
      </w:r>
    </w:p>
    <w:p w14:paraId="1E0C10B5" w14:textId="5BDDCDDD" w:rsidR="00283212" w:rsidRDefault="00283212" w:rsidP="003A3DD7">
      <w:pPr>
        <w:pStyle w:val="ListParagraph"/>
        <w:ind w:left="372"/>
        <w:rPr>
          <w:lang w:val="en-US"/>
        </w:rPr>
      </w:pPr>
      <w:r>
        <w:rPr>
          <w:lang w:val="en-US"/>
        </w:rPr>
        <w:tab/>
        <w:t>You only get subtour if you incl. cutting edges in the DFJ</w:t>
      </w:r>
    </w:p>
    <w:p w14:paraId="49187685" w14:textId="77777777" w:rsidR="003A3DD7" w:rsidRDefault="003A3DD7" w:rsidP="003A3DD7">
      <w:pPr>
        <w:pStyle w:val="ListParagraph"/>
        <w:ind w:left="372"/>
        <w:rPr>
          <w:lang w:val="en-US"/>
        </w:rPr>
      </w:pPr>
    </w:p>
    <w:p w14:paraId="53C41E42" w14:textId="5FCC7FA2" w:rsidR="003A3DD7" w:rsidRDefault="003A3DD7" w:rsidP="003A3DD7">
      <w:pPr>
        <w:pStyle w:val="ListParagraph"/>
        <w:ind w:left="372"/>
        <w:rPr>
          <w:lang w:val="en-US"/>
        </w:rPr>
      </w:pPr>
      <w:r>
        <w:rPr>
          <w:lang w:val="en-US"/>
        </w:rPr>
        <w:t>Other:</w:t>
      </w:r>
    </w:p>
    <w:p w14:paraId="6D9F847F" w14:textId="774D7240" w:rsidR="003A3DD7" w:rsidRDefault="003A3DD7" w:rsidP="003A3D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line 53 (enter), line 54 (</w:t>
      </w:r>
      <w:proofErr w:type="gramStart"/>
      <w:r>
        <w:rPr>
          <w:lang w:val="en-US"/>
        </w:rPr>
        <w:t>exits</w:t>
      </w:r>
      <w:proofErr w:type="gramEnd"/>
      <w:r>
        <w:rPr>
          <w:lang w:val="en-US"/>
        </w:rPr>
        <w:t>) only once</w:t>
      </w:r>
    </w:p>
    <w:p w14:paraId="0DBCC501" w14:textId="53F40B18" w:rsidR="003A3DD7" w:rsidRDefault="003A3DD7" w:rsidP="003A3D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line 56-60 no subtours allowed</w:t>
      </w:r>
    </w:p>
    <w:p w14:paraId="04F084FD" w14:textId="692FA9C7" w:rsidR="002B27C9" w:rsidRDefault="002B27C9" w:rsidP="002B27C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line 60 (Jasmijn): </w:t>
      </w:r>
      <w:proofErr w:type="spellStart"/>
      <w:r>
        <w:rPr>
          <w:lang w:val="en-US"/>
        </w:rPr>
        <w:t>MTX_</w:t>
      </w:r>
      <w:proofErr w:type="gramStart"/>
      <w:r>
        <w:rPr>
          <w:lang w:val="en-US"/>
        </w:rPr>
        <w:t>model.addConst</w:t>
      </w:r>
      <w:proofErr w:type="spellEnd"/>
      <w:proofErr w:type="gramEnd"/>
      <w:r>
        <w:rPr>
          <w:lang w:val="en-US"/>
        </w:rPr>
        <w:t>(u[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&lt;= </w:t>
      </w:r>
      <w:proofErr w:type="spellStart"/>
      <w:r>
        <w:rPr>
          <w:lang w:val="en-US"/>
        </w:rPr>
        <w:t>M_big</w:t>
      </w:r>
      <w:proofErr w:type="spellEnd"/>
      <w:r>
        <w:rPr>
          <w:lang w:val="en-US"/>
        </w:rPr>
        <w:t xml:space="preserve"> -1)</w:t>
      </w:r>
    </w:p>
    <w:p w14:paraId="3740D7F5" w14:textId="64CDB02F" w:rsidR="00284A95" w:rsidRDefault="00284A95" w:rsidP="003A3D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line 65 </w:t>
      </w:r>
    </w:p>
    <w:p w14:paraId="3A7C4F75" w14:textId="61B5B828" w:rsidR="00284A95" w:rsidRDefault="00284A95" w:rsidP="00284A95">
      <w:pPr>
        <w:rPr>
          <w:lang w:val="en-US"/>
        </w:rPr>
      </w:pPr>
      <w:r>
        <w:rPr>
          <w:lang w:val="en-US"/>
        </w:rPr>
        <w:t xml:space="preserve">is the assignment with one vehicle only? </w:t>
      </w:r>
      <w:r w:rsidR="00BA21C8">
        <w:rPr>
          <w:lang w:val="en-US"/>
        </w:rPr>
        <w:t>– yes in part 2 we add capacity</w:t>
      </w:r>
    </w:p>
    <w:p w14:paraId="5611B2D7" w14:textId="77777777" w:rsidR="001134D1" w:rsidRDefault="001134D1" w:rsidP="00284A95">
      <w:pPr>
        <w:rPr>
          <w:lang w:val="en-US"/>
        </w:rPr>
      </w:pPr>
    </w:p>
    <w:p w14:paraId="1DA441BE" w14:textId="7D20E678" w:rsidR="001134D1" w:rsidRDefault="001134D1" w:rsidP="00284A95">
      <w:pPr>
        <w:rPr>
          <w:lang w:val="en-US"/>
        </w:rPr>
      </w:pPr>
      <w:r>
        <w:rPr>
          <w:lang w:val="en-US"/>
        </w:rPr>
        <w:t>Difference MTZ/ DFJ</w:t>
      </w:r>
    </w:p>
    <w:p w14:paraId="3026364F" w14:textId="31CC12E9" w:rsidR="001134D1" w:rsidRDefault="001134D1" w:rsidP="00284A95">
      <w:pPr>
        <w:rPr>
          <w:lang w:val="en-US"/>
        </w:rPr>
      </w:pPr>
      <w:r>
        <w:rPr>
          <w:lang w:val="en-US"/>
        </w:rPr>
        <w:t>With the MTX you also get these constraints</w:t>
      </w:r>
      <w:proofErr w:type="gramStart"/>
      <w:r>
        <w:rPr>
          <w:lang w:val="en-US"/>
        </w:rPr>
        <w:t>:  u</w:t>
      </w:r>
      <w:proofErr w:type="gramEnd"/>
      <w:r>
        <w:rPr>
          <w:lang w:val="en-US"/>
        </w:rPr>
        <w:t xml:space="preserve"> represents the node problem, not incl in DFJ</w:t>
      </w:r>
    </w:p>
    <w:p w14:paraId="6C9EEBC7" w14:textId="2E7BC9C6" w:rsidR="001134D1" w:rsidRDefault="00923CCB" w:rsidP="00284A9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4A7B2F" wp14:editId="75DB219F">
                <wp:simplePos x="0" y="0"/>
                <wp:positionH relativeFrom="page">
                  <wp:posOffset>289560</wp:posOffset>
                </wp:positionH>
                <wp:positionV relativeFrom="paragraph">
                  <wp:posOffset>640080</wp:posOffset>
                </wp:positionV>
                <wp:extent cx="2148840" cy="403860"/>
                <wp:effectExtent l="0" t="0" r="22860" b="15240"/>
                <wp:wrapNone/>
                <wp:docPr id="1561751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4038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E39A3" w14:textId="3856EA12" w:rsidR="002B27C9" w:rsidRPr="00923CCB" w:rsidRDefault="002B27C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23CCB">
                              <w:rPr>
                                <w:sz w:val="18"/>
                                <w:szCs w:val="18"/>
                                <w:lang w:val="en-US"/>
                              </w:rPr>
                              <w:t>Tour starts at depot (u1), all other customers, are ordered after that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A7B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8pt;margin-top:50.4pt;width:169.2pt;height:31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" filled="f" strokecolor="black [3200]" strokeweight="1.5pt">
                <v:textbox>
                  <w:txbxContent>
                    <w:p w14:paraId="5DDE39A3" w14:textId="3856EA12" w:rsidR="002B27C9" w:rsidRPr="00923CCB" w:rsidRDefault="002B27C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23CCB">
                        <w:rPr>
                          <w:sz w:val="18"/>
                          <w:szCs w:val="18"/>
                          <w:lang w:val="en-US"/>
                        </w:rPr>
                        <w:t>Tour starts at depot (u1), all other customers, are ordered after that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B27C9">
        <w:rPr>
          <w:highlight w:val="yellow"/>
          <w:lang w:val="en-US"/>
        </w:rPr>
        <w:drawing>
          <wp:anchor distT="0" distB="0" distL="114300" distR="114300" simplePos="0" relativeHeight="251660288" behindDoc="0" locked="0" layoutInCell="1" allowOverlap="1" wp14:anchorId="7B5275C7" wp14:editId="67748B55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4740275" cy="1640205"/>
            <wp:effectExtent l="0" t="0" r="3175" b="0"/>
            <wp:wrapTopAndBottom/>
            <wp:docPr id="1236404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04304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1F202" w14:textId="6CB52D7C" w:rsidR="001134D1" w:rsidRDefault="001134D1" w:rsidP="00284A95">
      <w:pPr>
        <w:rPr>
          <w:color w:val="EE0000"/>
          <w:lang w:val="en-US"/>
        </w:rPr>
      </w:pPr>
      <w:r>
        <w:rPr>
          <w:lang w:val="en-US"/>
        </w:rPr>
        <w:t xml:space="preserve">The MTX in case </w:t>
      </w:r>
      <w:r w:rsidRPr="001134D1">
        <w:rPr>
          <w:color w:val="EE0000"/>
          <w:lang w:val="en-US"/>
        </w:rPr>
        <w:t>x(</w:t>
      </w:r>
      <w:proofErr w:type="spellStart"/>
      <w:r w:rsidRPr="001134D1">
        <w:rPr>
          <w:color w:val="EE0000"/>
          <w:lang w:val="en-US"/>
        </w:rPr>
        <w:t>ij</w:t>
      </w:r>
      <w:proofErr w:type="spellEnd"/>
      <w:r w:rsidRPr="001134D1">
        <w:rPr>
          <w:color w:val="EE0000"/>
          <w:lang w:val="en-US"/>
        </w:rPr>
        <w:t xml:space="preserve">) = 1 then </w:t>
      </w:r>
      <w:proofErr w:type="spellStart"/>
      <w:r w:rsidRPr="001134D1">
        <w:rPr>
          <w:color w:val="EE0000"/>
          <w:lang w:val="en-US"/>
        </w:rPr>
        <w:t>i</w:t>
      </w:r>
      <w:proofErr w:type="spellEnd"/>
      <w:r w:rsidRPr="001134D1">
        <w:rPr>
          <w:color w:val="EE0000"/>
          <w:lang w:val="en-US"/>
        </w:rPr>
        <w:t xml:space="preserve"> </w:t>
      </w:r>
      <w:proofErr w:type="gramStart"/>
      <w:r w:rsidRPr="001134D1">
        <w:rPr>
          <w:color w:val="EE0000"/>
          <w:lang w:val="en-US"/>
        </w:rPr>
        <w:t>goes</w:t>
      </w:r>
      <w:proofErr w:type="gramEnd"/>
      <w:r w:rsidRPr="001134D1">
        <w:rPr>
          <w:color w:val="EE0000"/>
          <w:lang w:val="en-US"/>
        </w:rPr>
        <w:t xml:space="preserve"> directly to j?</w:t>
      </w:r>
    </w:p>
    <w:p w14:paraId="60D26D9B" w14:textId="0A9788C1" w:rsidR="001134D1" w:rsidRDefault="001134D1" w:rsidP="00284A95">
      <w:pPr>
        <w:rPr>
          <w:lang w:val="en-US"/>
        </w:rPr>
      </w:pPr>
      <w:r>
        <w:rPr>
          <w:lang w:val="en-US"/>
        </w:rPr>
        <w:t>For x(</w:t>
      </w:r>
      <w:proofErr w:type="spellStart"/>
      <w:r>
        <w:rPr>
          <w:lang w:val="en-US"/>
        </w:rPr>
        <w:t>ij</w:t>
      </w:r>
      <w:proofErr w:type="spellEnd"/>
      <w:r>
        <w:rPr>
          <w:lang w:val="en-US"/>
        </w:rPr>
        <w:t>) = 1</w:t>
      </w:r>
    </w:p>
    <w:p w14:paraId="53A5B053" w14:textId="64FD3476" w:rsidR="001134D1" w:rsidRDefault="001134D1" w:rsidP="001134D1">
      <w:pPr>
        <w:ind w:firstLine="720"/>
        <w:rPr>
          <w:lang w:val="en-US"/>
        </w:rPr>
      </w:pPr>
      <w:r>
        <w:rPr>
          <w:lang w:val="en-US"/>
        </w:rPr>
        <w:t>U(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– u(j) + n*1 = n-1</w:t>
      </w:r>
    </w:p>
    <w:p w14:paraId="5AE4B3C4" w14:textId="6F8D40F9" w:rsidR="001134D1" w:rsidRDefault="001134D1" w:rsidP="001134D1">
      <w:pPr>
        <w:ind w:firstLine="720"/>
        <w:rPr>
          <w:lang w:val="en-US"/>
        </w:rPr>
      </w:pPr>
      <w:r>
        <w:rPr>
          <w:lang w:val="en-US"/>
        </w:rPr>
        <w:t>U(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+ 1 &lt;= u(j)</w:t>
      </w:r>
    </w:p>
    <w:p w14:paraId="59A335CE" w14:textId="6B904C52" w:rsidR="00D379AC" w:rsidRPr="00D379AC" w:rsidRDefault="00D379AC" w:rsidP="00D379AC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we go from I to </w:t>
      </w:r>
      <w:proofErr w:type="gramStart"/>
      <w:r>
        <w:rPr>
          <w:lang w:val="en-US"/>
        </w:rPr>
        <w:t>j ;</w:t>
      </w:r>
      <w:proofErr w:type="gramEnd"/>
      <w:r>
        <w:rPr>
          <w:lang w:val="en-US"/>
        </w:rPr>
        <w:t xml:space="preserve"> then j must have a higher order number than I </w:t>
      </w:r>
    </w:p>
    <w:p w14:paraId="4EBBD65B" w14:textId="171B3A60" w:rsidR="00964DDE" w:rsidRDefault="001134D1" w:rsidP="001134D1">
      <w:pPr>
        <w:rPr>
          <w:lang w:val="en-US"/>
        </w:rPr>
      </w:pPr>
      <w:r>
        <w:rPr>
          <w:lang w:val="en-US"/>
        </w:rPr>
        <w:t>For X(</w:t>
      </w:r>
      <w:proofErr w:type="spellStart"/>
      <w:r>
        <w:rPr>
          <w:lang w:val="en-US"/>
        </w:rPr>
        <w:t>ij</w:t>
      </w:r>
      <w:proofErr w:type="spellEnd"/>
      <w:r>
        <w:rPr>
          <w:lang w:val="en-US"/>
        </w:rPr>
        <w:t>) – 0</w:t>
      </w:r>
    </w:p>
    <w:p w14:paraId="2BE5CEB6" w14:textId="1A31458A" w:rsidR="001134D1" w:rsidRDefault="001134D1" w:rsidP="001134D1">
      <w:pPr>
        <w:rPr>
          <w:lang w:val="en-US"/>
        </w:rPr>
      </w:pPr>
      <w:r>
        <w:rPr>
          <w:lang w:val="en-US"/>
        </w:rPr>
        <w:lastRenderedPageBreak/>
        <w:tab/>
        <w:t>U(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– u(j)</w:t>
      </w:r>
      <w:r w:rsidR="00D379AC">
        <w:rPr>
          <w:lang w:val="en-US"/>
        </w:rPr>
        <w:t xml:space="preserve"> &lt;= n-1 </w:t>
      </w:r>
    </w:p>
    <w:p w14:paraId="4A77C6A6" w14:textId="77777777" w:rsidR="002B27C9" w:rsidRPr="001134D1" w:rsidRDefault="002B27C9" w:rsidP="001134D1">
      <w:pPr>
        <w:rPr>
          <w:lang w:val="en-US"/>
        </w:rPr>
      </w:pPr>
    </w:p>
    <w:p w14:paraId="0417DFA0" w14:textId="6D1A6663" w:rsidR="00D379AC" w:rsidRPr="00964DDE" w:rsidRDefault="00964DDE" w:rsidP="00964DDE">
      <w:pPr>
        <w:pStyle w:val="ListParagraph"/>
        <w:numPr>
          <w:ilvl w:val="0"/>
          <w:numId w:val="4"/>
        </w:numPr>
        <w:rPr>
          <w:lang w:val="en-US"/>
        </w:rPr>
      </w:pPr>
      <w:r w:rsidRPr="00964DDE">
        <w:rPr>
          <w:lang w:val="en-US"/>
        </w:rPr>
        <w:t>Instance to ensure correctness:</w:t>
      </w:r>
    </w:p>
    <w:p w14:paraId="730DA101" w14:textId="74435669" w:rsidR="00964DDE" w:rsidRPr="00964DDE" w:rsidRDefault="00964DDE" w:rsidP="00964DDE">
      <w:pPr>
        <w:pStyle w:val="ListParagraph"/>
        <w:numPr>
          <w:ilvl w:val="1"/>
          <w:numId w:val="2"/>
        </w:numPr>
        <w:rPr>
          <w:lang w:val="en-US"/>
        </w:rPr>
      </w:pPr>
    </w:p>
    <w:p w14:paraId="275F6A5C" w14:textId="0662D89A" w:rsidR="00D379AC" w:rsidRDefault="00D379AC" w:rsidP="00D379AC">
      <w:pPr>
        <w:rPr>
          <w:lang w:val="en-US"/>
        </w:rPr>
      </w:pPr>
      <w:r>
        <w:rPr>
          <w:lang w:val="en-US"/>
        </w:rPr>
        <w:t>Formulating DFJ</w:t>
      </w:r>
    </w:p>
    <w:p w14:paraId="6C15DFC4" w14:textId="77777777" w:rsidR="00D379AC" w:rsidRDefault="00D379AC" w:rsidP="00D379AC">
      <w:pPr>
        <w:rPr>
          <w:lang w:val="en-US"/>
        </w:rPr>
      </w:pPr>
    </w:p>
    <w:p w14:paraId="24D4DF46" w14:textId="4C36A062" w:rsidR="00D379AC" w:rsidRDefault="00D379AC" w:rsidP="00D379AC">
      <w:pPr>
        <w:rPr>
          <w:lang w:val="en-US"/>
        </w:rPr>
      </w:pPr>
      <w:r>
        <w:rPr>
          <w:lang w:val="en-US"/>
        </w:rPr>
        <w:t>Conclusion: DFJ performs better for bigger lists</w:t>
      </w:r>
    </w:p>
    <w:p w14:paraId="17B70BDC" w14:textId="13AA9FE1" w:rsidR="00D379AC" w:rsidRDefault="00D379AC" w:rsidP="00D379A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bc</w:t>
      </w:r>
      <w:proofErr w:type="spellEnd"/>
      <w:r>
        <w:rPr>
          <w:lang w:val="en-US"/>
        </w:rPr>
        <w:t xml:space="preserve"> DFJ has a strong LP relaxation, while MTZ has a very weak one</w:t>
      </w:r>
    </w:p>
    <w:p w14:paraId="5550FFA5" w14:textId="30FE67A1" w:rsidR="00D379AC" w:rsidRDefault="00D379AC" w:rsidP="00D379A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meaning in MTZ </w:t>
      </w:r>
      <w:proofErr w:type="spellStart"/>
      <w:proofErr w:type="gramStart"/>
      <w:r>
        <w:rPr>
          <w:lang w:val="en-US"/>
        </w:rPr>
        <w:t>there;s</w:t>
      </w:r>
      <w:proofErr w:type="spellEnd"/>
      <w:proofErr w:type="gramEnd"/>
      <w:r>
        <w:rPr>
          <w:lang w:val="en-US"/>
        </w:rPr>
        <w:t xml:space="preserve"> a lot of guesswork in the programming of figuring out where to go from each customer. – this is time intensive as each option </w:t>
      </w:r>
      <w:proofErr w:type="gramStart"/>
      <w:r>
        <w:rPr>
          <w:lang w:val="en-US"/>
        </w:rPr>
        <w:t>has to</w:t>
      </w:r>
      <w:proofErr w:type="gramEnd"/>
      <w:r>
        <w:rPr>
          <w:lang w:val="en-US"/>
        </w:rPr>
        <w:t xml:space="preserve"> be considered</w:t>
      </w:r>
    </w:p>
    <w:p w14:paraId="185F8E54" w14:textId="0EFB16F6" w:rsidR="00D379AC" w:rsidRPr="00D379AC" w:rsidRDefault="00D379AC" w:rsidP="00D379A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for DFJ this is faster a</w:t>
      </w:r>
    </w:p>
    <w:p w14:paraId="50EFFD6F" w14:textId="67EED0BA" w:rsidR="004C5F7C" w:rsidRDefault="004C5F7C" w:rsidP="004C5F7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Improving DFJ</w:t>
      </w:r>
    </w:p>
    <w:p w14:paraId="2099D9DC" w14:textId="77777777" w:rsidR="004C5F7C" w:rsidRPr="004C5F7C" w:rsidRDefault="004C5F7C" w:rsidP="004C5F7C">
      <w:pPr>
        <w:rPr>
          <w:lang w:val="en-US"/>
        </w:rPr>
      </w:pPr>
    </w:p>
    <w:p w14:paraId="1FEAC5A3" w14:textId="77777777" w:rsidR="004C5F7C" w:rsidRPr="00025416" w:rsidRDefault="004C5F7C">
      <w:pPr>
        <w:rPr>
          <w:lang w:val="en-US"/>
        </w:rPr>
      </w:pPr>
    </w:p>
    <w:sectPr w:rsidR="004C5F7C" w:rsidRPr="0002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1E4E"/>
    <w:multiLevelType w:val="hybridMultilevel"/>
    <w:tmpl w:val="9154E586"/>
    <w:lvl w:ilvl="0" w:tplc="6BB8E19A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9A613C"/>
    <w:multiLevelType w:val="multilevel"/>
    <w:tmpl w:val="FD08BF7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0A26549"/>
    <w:multiLevelType w:val="hybridMultilevel"/>
    <w:tmpl w:val="4A4CCB7A"/>
    <w:lvl w:ilvl="0" w:tplc="BB12376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8C4DF5"/>
    <w:multiLevelType w:val="hybridMultilevel"/>
    <w:tmpl w:val="B6C4EAD0"/>
    <w:lvl w:ilvl="0" w:tplc="616CDBEE">
      <w:start w:val="3"/>
      <w:numFmt w:val="bullet"/>
      <w:lvlText w:val="-"/>
      <w:lvlJc w:val="left"/>
      <w:pPr>
        <w:ind w:left="732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907109648">
    <w:abstractNumId w:val="1"/>
  </w:num>
  <w:num w:numId="2" w16cid:durableId="810906983">
    <w:abstractNumId w:val="3"/>
  </w:num>
  <w:num w:numId="3" w16cid:durableId="1316031319">
    <w:abstractNumId w:val="0"/>
  </w:num>
  <w:num w:numId="4" w16cid:durableId="884290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2B"/>
    <w:rsid w:val="00025416"/>
    <w:rsid w:val="001134D1"/>
    <w:rsid w:val="00283212"/>
    <w:rsid w:val="00284A95"/>
    <w:rsid w:val="002B27C9"/>
    <w:rsid w:val="002F2C92"/>
    <w:rsid w:val="003A3DD7"/>
    <w:rsid w:val="004C5F7C"/>
    <w:rsid w:val="00525506"/>
    <w:rsid w:val="005F568E"/>
    <w:rsid w:val="006F318A"/>
    <w:rsid w:val="0070501C"/>
    <w:rsid w:val="00923CCB"/>
    <w:rsid w:val="00964DDE"/>
    <w:rsid w:val="00BA21C8"/>
    <w:rsid w:val="00D0002B"/>
    <w:rsid w:val="00D3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8B6DE1"/>
  <w15:chartTrackingRefBased/>
  <w15:docId w15:val="{47CFE277-C16C-41F9-9F24-222CFBE4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0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0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02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02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02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02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02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02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02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00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02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02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00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02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00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02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00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Dinnissen, Katja</dc:creator>
  <cp:keywords/>
  <dc:description/>
  <cp:lastModifiedBy>Dinnissen, Katja</cp:lastModifiedBy>
  <cp:revision>8</cp:revision>
  <dcterms:created xsi:type="dcterms:W3CDTF">2025-11-17T11:03:00Z</dcterms:created>
  <dcterms:modified xsi:type="dcterms:W3CDTF">2025-11-20T13:53:00Z</dcterms:modified>
</cp:coreProperties>
</file>