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A85" w:rsidRDefault="00461A85" w:rsidP="00121A10"/>
    <w:p w:rsidR="00461A85" w:rsidRDefault="00461A85" w:rsidP="00121A10"/>
    <w:p w:rsidR="00461A85" w:rsidRDefault="008364C7" w:rsidP="003C1D05">
      <w:pPr>
        <w:jc w:val="center"/>
      </w:pPr>
      <w:r w:rsidRPr="003C1D05">
        <w:rPr>
          <w:noProof/>
          <w:u w:val="single"/>
          <w:lang w:eastAsia="en-GB"/>
        </w:rPr>
        <w:drawing>
          <wp:inline distT="0" distB="0" distL="0" distR="0">
            <wp:extent cx="3695700" cy="149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1498600"/>
                    </a:xfrm>
                    <a:prstGeom prst="rect">
                      <a:avLst/>
                    </a:prstGeom>
                    <a:solidFill>
                      <a:srgbClr val="FFFFFF"/>
                    </a:solidFill>
                    <a:ln>
                      <a:noFill/>
                    </a:ln>
                  </pic:spPr>
                </pic:pic>
              </a:graphicData>
            </a:graphic>
          </wp:inline>
        </w:drawing>
      </w:r>
    </w:p>
    <w:p w:rsidR="00461A85" w:rsidRDefault="00461A85" w:rsidP="00121A10"/>
    <w:p w:rsidR="00461A85" w:rsidRDefault="00461A85" w:rsidP="00121A10"/>
    <w:p w:rsidR="00461A85" w:rsidRPr="00597861" w:rsidRDefault="00461A85" w:rsidP="003C1D05">
      <w:pPr>
        <w:jc w:val="center"/>
        <w:rPr>
          <w:b/>
          <w:sz w:val="36"/>
          <w:szCs w:val="36"/>
        </w:rPr>
      </w:pPr>
      <w:r w:rsidRPr="00597861">
        <w:rPr>
          <w:b/>
          <w:sz w:val="36"/>
          <w:szCs w:val="36"/>
        </w:rPr>
        <w:t>Tunnel Lighting Controller</w:t>
      </w:r>
    </w:p>
    <w:p w:rsidR="00461A85" w:rsidRPr="00597861" w:rsidRDefault="007325E8" w:rsidP="003C1D05">
      <w:pPr>
        <w:jc w:val="center"/>
        <w:rPr>
          <w:b/>
          <w:sz w:val="36"/>
          <w:szCs w:val="36"/>
        </w:rPr>
      </w:pPr>
      <w:r w:rsidRPr="00597861">
        <w:rPr>
          <w:b/>
          <w:sz w:val="36"/>
          <w:szCs w:val="36"/>
        </w:rPr>
        <w:t xml:space="preserve">Software </w:t>
      </w:r>
      <w:r w:rsidR="00461A85" w:rsidRPr="00597861">
        <w:rPr>
          <w:b/>
          <w:sz w:val="36"/>
          <w:szCs w:val="36"/>
        </w:rPr>
        <w:t>Requirements</w:t>
      </w:r>
      <w:r w:rsidRPr="00597861">
        <w:rPr>
          <w:b/>
          <w:sz w:val="36"/>
          <w:szCs w:val="36"/>
        </w:rPr>
        <w:t xml:space="preserve"> Specification</w:t>
      </w:r>
    </w:p>
    <w:p w:rsidR="007325E8" w:rsidRDefault="007325E8" w:rsidP="003C1D05">
      <w:pPr>
        <w:jc w:val="center"/>
      </w:pPr>
    </w:p>
    <w:p w:rsidR="00597861" w:rsidRPr="00597861" w:rsidRDefault="00597861" w:rsidP="00597861">
      <w:pPr>
        <w:pStyle w:val="TraceabilityData"/>
      </w:pPr>
    </w:p>
    <w:p w:rsidR="007325E8" w:rsidRDefault="007325E8" w:rsidP="003C1D05">
      <w:pPr>
        <w:jc w:val="center"/>
      </w:pPr>
      <w:r>
        <w:t>Document Number: 1975-TLC-SRS</w:t>
      </w:r>
    </w:p>
    <w:p w:rsidR="007325E8" w:rsidRDefault="007325E8" w:rsidP="003C1D05">
      <w:pPr>
        <w:jc w:val="center"/>
      </w:pPr>
      <w:r>
        <w:t xml:space="preserve">Revision: </w:t>
      </w:r>
      <w:r w:rsidR="006D31CE">
        <w:t>5.0</w:t>
      </w:r>
    </w:p>
    <w:p w:rsidR="007325E8" w:rsidRPr="00BB7749" w:rsidRDefault="007325E8" w:rsidP="003C1D05">
      <w:pPr>
        <w:jc w:val="center"/>
        <w:rPr>
          <w:u w:val="single"/>
        </w:rPr>
      </w:pPr>
      <w:r>
        <w:t>Date: January 15</w:t>
      </w:r>
      <w:r w:rsidRPr="00BB7749">
        <w:rPr>
          <w:vertAlign w:val="superscript"/>
        </w:rPr>
        <w:t>th</w:t>
      </w:r>
      <w:r>
        <w:t xml:space="preserve"> 2015</w:t>
      </w:r>
    </w:p>
    <w:p w:rsidR="007325E8" w:rsidRDefault="007325E8" w:rsidP="00121A10"/>
    <w:p w:rsidR="007325E8" w:rsidRDefault="007325E8" w:rsidP="00121A10">
      <w:r>
        <w:t>Approved by:</w:t>
      </w:r>
    </w:p>
    <w:p w:rsidR="007325E8" w:rsidRDefault="007325E8" w:rsidP="00121A10"/>
    <w:p w:rsidR="007325E8" w:rsidRDefault="007325E8" w:rsidP="00121A10">
      <w:r>
        <w:t>__________</w:t>
      </w:r>
      <w:r>
        <w:tab/>
      </w:r>
      <w:r>
        <w:tab/>
      </w:r>
      <w:r>
        <w:tab/>
      </w:r>
      <w:r>
        <w:tab/>
        <w:t>________</w:t>
      </w:r>
      <w:r>
        <w:tab/>
      </w:r>
      <w:r>
        <w:tab/>
      </w:r>
      <w:r>
        <w:tab/>
      </w:r>
      <w:r>
        <w:tab/>
        <w:t>__________</w:t>
      </w:r>
    </w:p>
    <w:p w:rsidR="007325E8" w:rsidRPr="00BB7749" w:rsidRDefault="007325E8" w:rsidP="00121A10">
      <w:r>
        <w:t>Jane Wilson</w:t>
      </w:r>
      <w:r>
        <w:tab/>
      </w:r>
      <w:r>
        <w:tab/>
      </w:r>
      <w:r>
        <w:tab/>
      </w:r>
      <w:r>
        <w:tab/>
        <w:t>Bill Cody</w:t>
      </w:r>
      <w:r>
        <w:tab/>
      </w:r>
      <w:r>
        <w:tab/>
      </w:r>
      <w:r>
        <w:tab/>
      </w:r>
      <w:r>
        <w:tab/>
        <w:t>Shawn Riley</w:t>
      </w:r>
    </w:p>
    <w:p w:rsidR="00461A85" w:rsidRDefault="00461A85" w:rsidP="00121A10"/>
    <w:p w:rsidR="00461A85" w:rsidRDefault="00461A85" w:rsidP="00121A10"/>
    <w:p w:rsidR="00461A85" w:rsidRDefault="00461A85" w:rsidP="00121A10"/>
    <w:p w:rsidR="00461A85" w:rsidRDefault="008364C7" w:rsidP="003C1D05">
      <w:pPr>
        <w:jc w:val="center"/>
      </w:pPr>
      <w:r>
        <w:rPr>
          <w:noProof/>
          <w:lang w:eastAsia="en-GB"/>
        </w:rPr>
        <w:drawing>
          <wp:inline distT="0" distB="0" distL="0" distR="0">
            <wp:extent cx="42862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solidFill>
                      <a:srgbClr val="FFFFFF"/>
                    </a:solidFill>
                    <a:ln>
                      <a:noFill/>
                    </a:ln>
                  </pic:spPr>
                </pic:pic>
              </a:graphicData>
            </a:graphic>
          </wp:inline>
        </w:drawing>
      </w:r>
    </w:p>
    <w:p w:rsidR="003C1D05" w:rsidRDefault="003C1D05" w:rsidP="003C1D05">
      <w:pPr>
        <w:pStyle w:val="Heading1"/>
      </w:pPr>
      <w:r>
        <w:br w:type="page"/>
      </w:r>
      <w:r>
        <w:lastRenderedPageBreak/>
        <w:t>Version History</w:t>
      </w:r>
    </w:p>
    <w:p w:rsidR="003C1D05" w:rsidRDefault="003C1D05" w:rsidP="003C1D05"/>
    <w:tbl>
      <w:tblPr>
        <w:tblW w:w="9255" w:type="dxa"/>
        <w:tblInd w:w="-5" w:type="dxa"/>
        <w:tblLayout w:type="fixed"/>
        <w:tblLook w:val="0000" w:firstRow="0" w:lastRow="0" w:firstColumn="0" w:lastColumn="0" w:noHBand="0" w:noVBand="0"/>
      </w:tblPr>
      <w:tblGrid>
        <w:gridCol w:w="1428"/>
        <w:gridCol w:w="1870"/>
        <w:gridCol w:w="5957"/>
      </w:tblGrid>
      <w:tr w:rsidR="003C1D05" w:rsidTr="006D31CE">
        <w:tc>
          <w:tcPr>
            <w:tcW w:w="1428" w:type="dxa"/>
            <w:tcBorders>
              <w:top w:val="single" w:sz="4" w:space="0" w:color="000000"/>
              <w:left w:val="single" w:sz="4" w:space="0" w:color="000000"/>
              <w:bottom w:val="single" w:sz="4" w:space="0" w:color="000000"/>
            </w:tcBorders>
            <w:shd w:val="clear" w:color="auto" w:fill="auto"/>
          </w:tcPr>
          <w:p w:rsidR="003C1D05" w:rsidRDefault="003C1D05" w:rsidP="00667BA9">
            <w:r>
              <w:t>Version</w:t>
            </w:r>
          </w:p>
        </w:tc>
        <w:tc>
          <w:tcPr>
            <w:tcW w:w="1870" w:type="dxa"/>
            <w:tcBorders>
              <w:top w:val="single" w:sz="4" w:space="0" w:color="000000"/>
              <w:left w:val="single" w:sz="4" w:space="0" w:color="000000"/>
              <w:bottom w:val="single" w:sz="4" w:space="0" w:color="000000"/>
            </w:tcBorders>
            <w:shd w:val="clear" w:color="auto" w:fill="auto"/>
          </w:tcPr>
          <w:p w:rsidR="003C1D05" w:rsidRDefault="003C1D05" w:rsidP="00667BA9">
            <w:r>
              <w:t>Revised by</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3C1D05" w:rsidRDefault="003C1D05" w:rsidP="00667BA9">
            <w:r>
              <w:t>Description</w:t>
            </w:r>
          </w:p>
        </w:tc>
      </w:tr>
      <w:tr w:rsidR="003C1D05" w:rsidTr="006D31CE">
        <w:tc>
          <w:tcPr>
            <w:tcW w:w="1428" w:type="dxa"/>
            <w:tcBorders>
              <w:top w:val="single" w:sz="4" w:space="0" w:color="000000"/>
              <w:left w:val="single" w:sz="4" w:space="0" w:color="000000"/>
              <w:bottom w:val="single" w:sz="4" w:space="0" w:color="000000"/>
            </w:tcBorders>
            <w:shd w:val="clear" w:color="auto" w:fill="auto"/>
          </w:tcPr>
          <w:p w:rsidR="003C1D05" w:rsidRDefault="003C1D05" w:rsidP="00667BA9">
            <w:r>
              <w:t>1.0</w:t>
            </w:r>
          </w:p>
        </w:tc>
        <w:tc>
          <w:tcPr>
            <w:tcW w:w="1870" w:type="dxa"/>
            <w:tcBorders>
              <w:top w:val="single" w:sz="4" w:space="0" w:color="000000"/>
              <w:left w:val="single" w:sz="4" w:space="0" w:color="000000"/>
              <w:bottom w:val="single" w:sz="4" w:space="0" w:color="000000"/>
            </w:tcBorders>
            <w:shd w:val="clear" w:color="auto" w:fill="auto"/>
          </w:tcPr>
          <w:p w:rsidR="003C1D05" w:rsidRDefault="003C1D05" w:rsidP="00667BA9">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3C1D05" w:rsidRDefault="003C1D05" w:rsidP="00667BA9">
            <w:r>
              <w:t>Original</w:t>
            </w:r>
          </w:p>
        </w:tc>
      </w:tr>
      <w:tr w:rsidR="003C1D05" w:rsidTr="006D31CE">
        <w:tc>
          <w:tcPr>
            <w:tcW w:w="1428" w:type="dxa"/>
            <w:tcBorders>
              <w:top w:val="single" w:sz="4" w:space="0" w:color="000000"/>
              <w:left w:val="single" w:sz="4" w:space="0" w:color="000000"/>
              <w:bottom w:val="single" w:sz="4" w:space="0" w:color="000000"/>
            </w:tcBorders>
            <w:shd w:val="clear" w:color="auto" w:fill="auto"/>
          </w:tcPr>
          <w:p w:rsidR="003C1D05" w:rsidRDefault="003C1D05" w:rsidP="00667BA9">
            <w:r>
              <w:t>2.0</w:t>
            </w:r>
          </w:p>
        </w:tc>
        <w:tc>
          <w:tcPr>
            <w:tcW w:w="1870" w:type="dxa"/>
            <w:tcBorders>
              <w:top w:val="single" w:sz="4" w:space="0" w:color="000000"/>
              <w:left w:val="single" w:sz="4" w:space="0" w:color="000000"/>
              <w:bottom w:val="single" w:sz="4" w:space="0" w:color="000000"/>
            </w:tcBorders>
            <w:shd w:val="clear" w:color="auto" w:fill="auto"/>
          </w:tcPr>
          <w:p w:rsidR="003C1D05" w:rsidRDefault="003C1D05" w:rsidP="00667BA9">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3C1D05" w:rsidRDefault="003C1D05" w:rsidP="00667BA9">
            <w:r>
              <w:t>Correction of typo errors</w:t>
            </w:r>
          </w:p>
        </w:tc>
      </w:tr>
      <w:tr w:rsidR="003C1D05" w:rsidTr="006D31CE">
        <w:tc>
          <w:tcPr>
            <w:tcW w:w="1428" w:type="dxa"/>
            <w:tcBorders>
              <w:top w:val="single" w:sz="4" w:space="0" w:color="000000"/>
              <w:left w:val="single" w:sz="4" w:space="0" w:color="000000"/>
              <w:bottom w:val="single" w:sz="4" w:space="0" w:color="000000"/>
            </w:tcBorders>
            <w:shd w:val="clear" w:color="auto" w:fill="auto"/>
          </w:tcPr>
          <w:p w:rsidR="003C1D05" w:rsidRDefault="003C1D05" w:rsidP="00667BA9">
            <w:r>
              <w:t>3.0</w:t>
            </w:r>
          </w:p>
        </w:tc>
        <w:tc>
          <w:tcPr>
            <w:tcW w:w="1870" w:type="dxa"/>
            <w:tcBorders>
              <w:top w:val="single" w:sz="4" w:space="0" w:color="000000"/>
              <w:left w:val="single" w:sz="4" w:space="0" w:color="000000"/>
              <w:bottom w:val="single" w:sz="4" w:space="0" w:color="000000"/>
            </w:tcBorders>
            <w:shd w:val="clear" w:color="auto" w:fill="auto"/>
          </w:tcPr>
          <w:p w:rsidR="003C1D05" w:rsidRDefault="003C1D05" w:rsidP="00667BA9">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3C1D05" w:rsidRDefault="003C1D05" w:rsidP="00667BA9">
            <w:r>
              <w:t>Addition of lamp siren &amp; sign handling</w:t>
            </w:r>
          </w:p>
        </w:tc>
      </w:tr>
      <w:tr w:rsidR="003C1D05" w:rsidTr="006D31CE">
        <w:tc>
          <w:tcPr>
            <w:tcW w:w="1428" w:type="dxa"/>
            <w:tcBorders>
              <w:top w:val="single" w:sz="4" w:space="0" w:color="000000"/>
              <w:left w:val="single" w:sz="4" w:space="0" w:color="000000"/>
              <w:bottom w:val="single" w:sz="4" w:space="0" w:color="000000"/>
            </w:tcBorders>
            <w:shd w:val="clear" w:color="auto" w:fill="auto"/>
          </w:tcPr>
          <w:p w:rsidR="003C1D05" w:rsidRDefault="003C1D05" w:rsidP="00667BA9">
            <w:r>
              <w:t>4.2</w:t>
            </w:r>
          </w:p>
        </w:tc>
        <w:tc>
          <w:tcPr>
            <w:tcW w:w="1870" w:type="dxa"/>
            <w:tcBorders>
              <w:top w:val="single" w:sz="4" w:space="0" w:color="000000"/>
              <w:left w:val="single" w:sz="4" w:space="0" w:color="000000"/>
              <w:bottom w:val="single" w:sz="4" w:space="0" w:color="000000"/>
            </w:tcBorders>
            <w:shd w:val="clear" w:color="auto" w:fill="auto"/>
          </w:tcPr>
          <w:p w:rsidR="003C1D05" w:rsidRDefault="003C1D05" w:rsidP="00667BA9">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3C1D05" w:rsidRDefault="003C1D05" w:rsidP="00667BA9">
            <w:r>
              <w:t>Significant updates made for functional safety compliance</w:t>
            </w:r>
          </w:p>
        </w:tc>
      </w:tr>
      <w:tr w:rsidR="006D31CE" w:rsidTr="006D31CE">
        <w:tc>
          <w:tcPr>
            <w:tcW w:w="1428" w:type="dxa"/>
            <w:tcBorders>
              <w:top w:val="single" w:sz="4" w:space="0" w:color="000000"/>
              <w:left w:val="single" w:sz="4" w:space="0" w:color="000000"/>
              <w:bottom w:val="single" w:sz="4" w:space="0" w:color="000000"/>
            </w:tcBorders>
            <w:shd w:val="clear" w:color="auto" w:fill="auto"/>
          </w:tcPr>
          <w:p w:rsidR="006D31CE" w:rsidRDefault="006D31CE" w:rsidP="006D31CE">
            <w:bookmarkStart w:id="0" w:name="_GoBack" w:colFirst="2" w:colLast="2"/>
            <w:r>
              <w:t>5.0</w:t>
            </w:r>
          </w:p>
        </w:tc>
        <w:tc>
          <w:tcPr>
            <w:tcW w:w="1870" w:type="dxa"/>
            <w:tcBorders>
              <w:top w:val="single" w:sz="4" w:space="0" w:color="000000"/>
              <w:left w:val="single" w:sz="4" w:space="0" w:color="000000"/>
              <w:bottom w:val="single" w:sz="4" w:space="0" w:color="000000"/>
            </w:tcBorders>
            <w:shd w:val="clear" w:color="auto" w:fill="auto"/>
          </w:tcPr>
          <w:p w:rsidR="006D31CE" w:rsidRDefault="006D31CE" w:rsidP="006D31CE">
            <w:r>
              <w:t>Jane Wilson</w:t>
            </w:r>
          </w:p>
        </w:tc>
        <w:tc>
          <w:tcPr>
            <w:tcW w:w="5957" w:type="dxa"/>
            <w:tcBorders>
              <w:top w:val="single" w:sz="4" w:space="0" w:color="000000"/>
              <w:left w:val="single" w:sz="4" w:space="0" w:color="000000"/>
              <w:bottom w:val="single" w:sz="4" w:space="0" w:color="000000"/>
              <w:right w:val="single" w:sz="4" w:space="0" w:color="000000"/>
            </w:tcBorders>
            <w:shd w:val="clear" w:color="auto" w:fill="auto"/>
          </w:tcPr>
          <w:p w:rsidR="006D31CE" w:rsidRDefault="006D31CE" w:rsidP="006D31CE">
            <w:r>
              <w:t xml:space="preserve">Changes made for updated requirement volume </w:t>
            </w:r>
          </w:p>
        </w:tc>
      </w:tr>
      <w:bookmarkEnd w:id="0"/>
    </w:tbl>
    <w:p w:rsidR="003C1D05" w:rsidRDefault="003C1D05" w:rsidP="00121A10"/>
    <w:p w:rsidR="007325E8" w:rsidRDefault="003C1D05" w:rsidP="003C1D05">
      <w:pPr>
        <w:pStyle w:val="TraceabilityData"/>
      </w:pPr>
      <w:r>
        <w:br w:type="page"/>
      </w:r>
    </w:p>
    <w:p w:rsidR="007325E8" w:rsidRDefault="007325E8" w:rsidP="00121A10">
      <w:pPr>
        <w:pStyle w:val="Heading1"/>
        <w:numPr>
          <w:ilvl w:val="0"/>
          <w:numId w:val="2"/>
        </w:numPr>
      </w:pPr>
      <w:r>
        <w:lastRenderedPageBreak/>
        <w:t>Introduction</w:t>
      </w:r>
    </w:p>
    <w:p w:rsidR="007325E8" w:rsidRDefault="007325E8" w:rsidP="00121A10"/>
    <w:p w:rsidR="007325E8" w:rsidRDefault="007325E8" w:rsidP="00121A10"/>
    <w:p w:rsidR="007325E8" w:rsidRDefault="007325E8" w:rsidP="00121A10">
      <w:pPr>
        <w:numPr>
          <w:ilvl w:val="1"/>
          <w:numId w:val="3"/>
        </w:numPr>
        <w:rPr>
          <w:rStyle w:val="Strong"/>
        </w:rPr>
      </w:pPr>
      <w:r>
        <w:rPr>
          <w:rStyle w:val="Strong"/>
        </w:rPr>
        <w:t>Purpose</w:t>
      </w:r>
    </w:p>
    <w:p w:rsidR="007325E8" w:rsidRDefault="007325E8" w:rsidP="00121A10">
      <w:pPr>
        <w:rPr>
          <w:rStyle w:val="Strong"/>
        </w:rPr>
      </w:pPr>
    </w:p>
    <w:p w:rsidR="007325E8" w:rsidRDefault="007325E8" w:rsidP="00121A10">
      <w:r>
        <w:t xml:space="preserve">The purpose of this document is to provide </w:t>
      </w:r>
      <w:r w:rsidR="00597861">
        <w:t>a complete description of software</w:t>
      </w:r>
      <w:r>
        <w:t xml:space="preserve"> level requirements for a tunnel lighting system</w:t>
      </w:r>
      <w:r w:rsidR="00597861">
        <w:t xml:space="preserve"> application</w:t>
      </w:r>
      <w:r>
        <w:t>.  As defined in BS5489-2:2003, the levels of the lighting inside a road tunnel needs to be varied depending on the brightness of the prevailing conditions on entry to and exit from that tunnel, to ensure that drives have good visibility into the tunnel as far as their safe stopping distance.</w:t>
      </w:r>
    </w:p>
    <w:p w:rsidR="007325E8" w:rsidRDefault="007325E8" w:rsidP="00121A10">
      <w:pPr>
        <w:rPr>
          <w:rStyle w:val="Strong"/>
        </w:rPr>
      </w:pPr>
    </w:p>
    <w:p w:rsidR="007325E8" w:rsidRDefault="007325E8" w:rsidP="00121A10">
      <w:pPr>
        <w:numPr>
          <w:ilvl w:val="1"/>
          <w:numId w:val="3"/>
        </w:numPr>
        <w:rPr>
          <w:rStyle w:val="Strong"/>
        </w:rPr>
      </w:pPr>
      <w:r>
        <w:rPr>
          <w:rStyle w:val="Strong"/>
        </w:rPr>
        <w:t>Scope</w:t>
      </w:r>
    </w:p>
    <w:p w:rsidR="007325E8" w:rsidRDefault="007325E8" w:rsidP="00121A10">
      <w:pPr>
        <w:rPr>
          <w:rStyle w:val="Strong"/>
        </w:rPr>
      </w:pPr>
    </w:p>
    <w:p w:rsidR="007325E8" w:rsidRDefault="007325E8" w:rsidP="00121A10">
      <w:pPr>
        <w:rPr>
          <w:rStyle w:val="Strong"/>
          <w:b w:val="0"/>
          <w:i/>
        </w:rPr>
      </w:pPr>
      <w:r>
        <w:rPr>
          <w:rStyle w:val="Strong"/>
          <w:b w:val="0"/>
        </w:rPr>
        <w:t xml:space="preserve">The scope of this document is intended to be at the </w:t>
      </w:r>
      <w:r w:rsidR="00597861">
        <w:rPr>
          <w:rStyle w:val="Strong"/>
          <w:b w:val="0"/>
        </w:rPr>
        <w:t>software</w:t>
      </w:r>
      <w:r>
        <w:rPr>
          <w:rStyle w:val="Strong"/>
          <w:b w:val="0"/>
        </w:rPr>
        <w:t xml:space="preserve"> level to describe the expected behaviour</w:t>
      </w:r>
      <w:r w:rsidR="00597861">
        <w:rPr>
          <w:rStyle w:val="Strong"/>
          <w:b w:val="0"/>
        </w:rPr>
        <w:t xml:space="preserve">, </w:t>
      </w:r>
      <w:r>
        <w:rPr>
          <w:rStyle w:val="Strong"/>
          <w:b w:val="0"/>
        </w:rPr>
        <w:t xml:space="preserve">constraints, and performance parameters of the Tunnel Lighting System </w:t>
      </w:r>
      <w:r w:rsidR="00597861">
        <w:rPr>
          <w:rStyle w:val="Strong"/>
          <w:b w:val="0"/>
        </w:rPr>
        <w:t xml:space="preserve">software </w:t>
      </w:r>
    </w:p>
    <w:p w:rsidR="003C1D05" w:rsidRPr="003C1D05" w:rsidRDefault="003C1D05" w:rsidP="003C1D05">
      <w:pPr>
        <w:pStyle w:val="TraceabilityData"/>
      </w:pPr>
      <w:r>
        <w:br w:type="page"/>
      </w:r>
    </w:p>
    <w:p w:rsidR="007325E8" w:rsidRDefault="007325E8" w:rsidP="00121A10">
      <w:pPr>
        <w:pStyle w:val="Heading1"/>
        <w:numPr>
          <w:ilvl w:val="0"/>
          <w:numId w:val="2"/>
        </w:numPr>
      </w:pPr>
      <w:r>
        <w:lastRenderedPageBreak/>
        <w:t>Referenced Documents</w:t>
      </w:r>
    </w:p>
    <w:p w:rsidR="007325E8" w:rsidRDefault="007325E8" w:rsidP="00121A10"/>
    <w:p w:rsidR="007325E8" w:rsidRPr="005566A9" w:rsidRDefault="007325E8" w:rsidP="00121A10">
      <w:pPr>
        <w:numPr>
          <w:ilvl w:val="0"/>
          <w:numId w:val="4"/>
        </w:numPr>
      </w:pPr>
      <w:r w:rsidRPr="006C7DE6">
        <w:t>IP66 specifications</w:t>
      </w:r>
    </w:p>
    <w:p w:rsidR="007325E8" w:rsidRDefault="007325E8" w:rsidP="00121A10"/>
    <w:p w:rsidR="00461A85" w:rsidRDefault="00461A85" w:rsidP="00121A10">
      <w:bookmarkStart w:id="1" w:name="__RefHeading__1_1063309446"/>
      <w:bookmarkStart w:id="2" w:name="__RefHeading__3_1063309446"/>
      <w:bookmarkEnd w:id="1"/>
      <w:bookmarkEnd w:id="2"/>
    </w:p>
    <w:p w:rsidR="00461A85" w:rsidRDefault="003C1D05" w:rsidP="00121A10">
      <w:bookmarkStart w:id="3" w:name="__RefHeading__5_1063309446"/>
      <w:bookmarkEnd w:id="3"/>
      <w:r>
        <w:br w:type="page"/>
      </w:r>
    </w:p>
    <w:p w:rsidR="00461A85" w:rsidRDefault="00461A85" w:rsidP="00121A10">
      <w:pPr>
        <w:pStyle w:val="TraceabilityData"/>
        <w:rPr>
          <w:b/>
        </w:rPr>
      </w:pPr>
    </w:p>
    <w:p w:rsidR="00461A85" w:rsidRDefault="00F913C7" w:rsidP="00121A10">
      <w:pPr>
        <w:pStyle w:val="Heading1"/>
        <w:numPr>
          <w:ilvl w:val="0"/>
          <w:numId w:val="2"/>
        </w:numPr>
      </w:pPr>
      <w:bookmarkStart w:id="4" w:name="__RefHeading__7_1063309446"/>
      <w:bookmarkEnd w:id="4"/>
      <w:r>
        <w:t>Requirements</w:t>
      </w:r>
    </w:p>
    <w:p w:rsidR="00461A85" w:rsidRDefault="008737C5" w:rsidP="00121A10">
      <w:pPr>
        <w:pStyle w:val="Heading2"/>
        <w:numPr>
          <w:ilvl w:val="1"/>
          <w:numId w:val="2"/>
        </w:numPr>
      </w:pPr>
      <w:bookmarkStart w:id="5" w:name="__RefHeading__9_1063309446"/>
      <w:bookmarkStart w:id="6" w:name="Photometer_input_handling"/>
      <w:bookmarkEnd w:id="5"/>
      <w:r>
        <w:t>Human machine i</w:t>
      </w:r>
      <w:r w:rsidR="0053304A">
        <w:t xml:space="preserve">nterface (HMI) </w:t>
      </w:r>
    </w:p>
    <w:p w:rsidR="0053304A" w:rsidRDefault="0053304A" w:rsidP="00121A10"/>
    <w:p w:rsidR="0053304A" w:rsidRDefault="0053304A" w:rsidP="00121A10">
      <w:pPr>
        <w:pStyle w:val="RequirementID"/>
      </w:pPr>
      <w:r>
        <w:t>HLR_0010:</w:t>
      </w:r>
      <w:r>
        <w:tab/>
        <w:t>Starting display software</w:t>
      </w:r>
    </w:p>
    <w:p w:rsidR="0053304A" w:rsidRDefault="0053304A" w:rsidP="00121A10">
      <w:pPr>
        <w:pStyle w:val="RequirementText"/>
      </w:pPr>
      <w:r w:rsidRPr="007347B6">
        <w:t>Upon execution of the Tunnel lighting system software, the software shall read the Tunnel.ini file and query the user for an input.  Configuration files will provide the appropriate data for the example configuration of the system, as described in the document Tunnel Lighting Control System Overview.</w:t>
      </w:r>
    </w:p>
    <w:p w:rsidR="00B2214E" w:rsidRPr="00121A10" w:rsidRDefault="00B2214E" w:rsidP="00121A10">
      <w:pPr>
        <w:pStyle w:val="TraceabilityData"/>
      </w:pPr>
      <w:r w:rsidRPr="00121A10">
        <w:t>Links: SYS_0020</w:t>
      </w:r>
    </w:p>
    <w:p w:rsidR="0053304A" w:rsidRDefault="0053304A" w:rsidP="00121A10">
      <w:pPr>
        <w:pStyle w:val="RequirementID"/>
      </w:pPr>
      <w:r>
        <w:t>HLR_0020:</w:t>
      </w:r>
      <w:r>
        <w:tab/>
        <w:t>Input option photometer nominal range</w:t>
      </w:r>
    </w:p>
    <w:p w:rsidR="0053304A" w:rsidRDefault="0053304A" w:rsidP="00121A10">
      <w:pPr>
        <w:pStyle w:val="RequirementText"/>
      </w:pPr>
      <w:r w:rsidRPr="007347B6">
        <w:t xml:space="preserve">The software shall allow a real number value in the range 4-20 </w:t>
      </w:r>
      <w:proofErr w:type="spellStart"/>
      <w:r w:rsidRPr="007347B6">
        <w:t>mAmps</w:t>
      </w:r>
      <w:proofErr w:type="spellEnd"/>
      <w:r w:rsidRPr="007347B6">
        <w:t xml:space="preserve"> t</w:t>
      </w:r>
      <w:r>
        <w:t>o be input for photometer input</w:t>
      </w:r>
    </w:p>
    <w:p w:rsidR="00B2214E" w:rsidRPr="007347B6" w:rsidRDefault="00B2214E" w:rsidP="00121A10">
      <w:pPr>
        <w:pStyle w:val="TraceabilityData"/>
      </w:pPr>
      <w:r>
        <w:t>Links: SYS_0010, SYS_0040</w:t>
      </w:r>
    </w:p>
    <w:p w:rsidR="0053304A" w:rsidRDefault="0053304A" w:rsidP="00121A10">
      <w:pPr>
        <w:pStyle w:val="RequirementID"/>
      </w:pPr>
      <w:r>
        <w:t>HLR_0030:</w:t>
      </w:r>
      <w:r>
        <w:tab/>
        <w:t>Input options photometer input out of bounds</w:t>
      </w:r>
    </w:p>
    <w:p w:rsidR="0053304A" w:rsidRDefault="0053304A" w:rsidP="00121A10">
      <w:pPr>
        <w:pStyle w:val="RequirementText"/>
      </w:pPr>
      <w:r w:rsidRPr="007347B6">
        <w:t>The software shall h</w:t>
      </w:r>
      <w:r>
        <w:t>andle out of bound range inputs</w:t>
      </w:r>
    </w:p>
    <w:p w:rsidR="00B2214E" w:rsidRPr="007347B6" w:rsidRDefault="00B2214E" w:rsidP="00121A10">
      <w:pPr>
        <w:pStyle w:val="TraceabilityData"/>
      </w:pPr>
      <w:r>
        <w:t>Links: SYS_0010, SYS_0040</w:t>
      </w:r>
    </w:p>
    <w:p w:rsidR="0053304A" w:rsidRDefault="0053304A" w:rsidP="00121A10">
      <w:pPr>
        <w:pStyle w:val="RequirementID"/>
      </w:pPr>
      <w:r>
        <w:t>HLR_0040:</w:t>
      </w:r>
      <w:r>
        <w:tab/>
        <w:t>Input options exit</w:t>
      </w:r>
    </w:p>
    <w:p w:rsidR="0053304A" w:rsidRDefault="0053304A" w:rsidP="00121A10">
      <w:pPr>
        <w:pStyle w:val="RequirementText"/>
      </w:pPr>
      <w:r w:rsidRPr="007347B6">
        <w:t>The software shall allow t</w:t>
      </w:r>
      <w:r w:rsidR="00003645">
        <w:t>he user to exit the application</w:t>
      </w:r>
    </w:p>
    <w:p w:rsidR="00B2214E" w:rsidRPr="00F1612F" w:rsidRDefault="00B2214E" w:rsidP="00121A10">
      <w:pPr>
        <w:pStyle w:val="TraceabilityData"/>
      </w:pPr>
      <w:r>
        <w:t>Links: SYS_0010</w:t>
      </w:r>
    </w:p>
    <w:p w:rsidR="0053304A" w:rsidRDefault="0053304A" w:rsidP="00121A10">
      <w:pPr>
        <w:pStyle w:val="RequirementID"/>
      </w:pPr>
      <w:r>
        <w:t>HLR_0050:</w:t>
      </w:r>
      <w:r>
        <w:tab/>
        <w:t>Input options days since cleaning nominal</w:t>
      </w:r>
    </w:p>
    <w:p w:rsidR="0053304A" w:rsidRDefault="0053304A" w:rsidP="00121A10">
      <w:pPr>
        <w:pStyle w:val="RequirementText"/>
      </w:pPr>
      <w:r w:rsidRPr="007347B6">
        <w:t>The software shall allow the user to set th</w:t>
      </w:r>
      <w:r w:rsidR="00003645">
        <w:t>e number of days since cleaning</w:t>
      </w:r>
    </w:p>
    <w:p w:rsidR="00B2214E" w:rsidRPr="00F1612F" w:rsidRDefault="00B2214E" w:rsidP="00121A10">
      <w:pPr>
        <w:pStyle w:val="TraceabilityData"/>
      </w:pPr>
      <w:r>
        <w:t>Links: SYS_0010</w:t>
      </w:r>
    </w:p>
    <w:p w:rsidR="0053304A" w:rsidRDefault="0053304A" w:rsidP="00121A10">
      <w:pPr>
        <w:pStyle w:val="RequirementID"/>
      </w:pPr>
      <w:r>
        <w:t>HLR_0070:</w:t>
      </w:r>
      <w:r>
        <w:tab/>
        <w:t>Input options power failure</w:t>
      </w:r>
    </w:p>
    <w:p w:rsidR="0053304A" w:rsidRDefault="0053304A" w:rsidP="00121A10">
      <w:pPr>
        <w:pStyle w:val="RequirementText"/>
      </w:pPr>
      <w:r w:rsidRPr="007347B6">
        <w:t>The software shall allow the user to invoke all power states</w:t>
      </w:r>
    </w:p>
    <w:p w:rsidR="00B2214E" w:rsidRDefault="00B2214E" w:rsidP="00121A10">
      <w:pPr>
        <w:pStyle w:val="TraceabilityData"/>
      </w:pPr>
      <w:r>
        <w:t>Links: SYS_0010, SYS_0060</w:t>
      </w:r>
    </w:p>
    <w:p w:rsidR="0053304A" w:rsidRDefault="00D72667" w:rsidP="00121A10">
      <w:pPr>
        <w:pStyle w:val="RequirementID"/>
      </w:pPr>
      <w:r>
        <w:t>HLR_0090:</w:t>
      </w:r>
      <w:r>
        <w:tab/>
        <w:t xml:space="preserve">Display </w:t>
      </w:r>
      <w:r w:rsidR="0053304A">
        <w:t>total cell demand</w:t>
      </w:r>
    </w:p>
    <w:p w:rsidR="0053304A" w:rsidRDefault="0053304A" w:rsidP="00121A10">
      <w:pPr>
        <w:pStyle w:val="RequirementText"/>
      </w:pPr>
      <w:r w:rsidRPr="007347B6">
        <w:t>In the nominal power state, after entering a nominal range photometer input or nominal days since cleaning, the software shall display Total C</w:t>
      </w:r>
      <w:r w:rsidR="00003645">
        <w:t xml:space="preserve">ell demand and lumens per </w:t>
      </w:r>
      <w:r w:rsidR="0051207C">
        <w:t>meter</w:t>
      </w:r>
    </w:p>
    <w:p w:rsidR="00B2214E" w:rsidRPr="00F1612F" w:rsidRDefault="00B2214E" w:rsidP="00121A10">
      <w:pPr>
        <w:pStyle w:val="TraceabilityData"/>
      </w:pPr>
      <w:r>
        <w:t>Links: SYS_0050</w:t>
      </w:r>
    </w:p>
    <w:p w:rsidR="0053304A" w:rsidRDefault="0053304A" w:rsidP="00121A10">
      <w:pPr>
        <w:pStyle w:val="RequirementID"/>
      </w:pPr>
      <w:r>
        <w:t>HLR_0100:</w:t>
      </w:r>
      <w:r>
        <w:tab/>
        <w:t>Display Lumens</w:t>
      </w:r>
    </w:p>
    <w:p w:rsidR="0053304A" w:rsidRDefault="0053304A" w:rsidP="00121A10">
      <w:pPr>
        <w:pStyle w:val="RequirementText"/>
      </w:pPr>
      <w:r w:rsidRPr="007347B6">
        <w:t>In the nominal power state, after entering a nominal range photometer input or nominal days since cleaning, the software shall display lumens for each lamp, its</w:t>
      </w:r>
      <w:r>
        <w:t xml:space="preserve"> power setting, and the lamp ID</w:t>
      </w:r>
    </w:p>
    <w:p w:rsidR="00B2214E" w:rsidRPr="0053304A" w:rsidRDefault="00B2214E" w:rsidP="00121A10">
      <w:pPr>
        <w:pStyle w:val="TraceabilityData"/>
      </w:pPr>
      <w:r>
        <w:t>Links: SYS_0010</w:t>
      </w:r>
    </w:p>
    <w:p w:rsidR="00461A85" w:rsidRDefault="00461A85" w:rsidP="00121A10">
      <w:pPr>
        <w:pStyle w:val="Heading2"/>
        <w:numPr>
          <w:ilvl w:val="1"/>
          <w:numId w:val="2"/>
        </w:numPr>
      </w:pPr>
      <w:bookmarkStart w:id="7" w:name="__RefHeading__11_1063309446"/>
      <w:bookmarkStart w:id="8" w:name="Cleanliness_factor_reset"/>
      <w:bookmarkEnd w:id="6"/>
      <w:bookmarkEnd w:id="7"/>
      <w:r>
        <w:t>Cleanliness</w:t>
      </w:r>
      <w:bookmarkEnd w:id="8"/>
      <w:r w:rsidR="008737C5">
        <w:t xml:space="preserve"> f</w:t>
      </w:r>
      <w:r w:rsidR="0053304A">
        <w:t xml:space="preserve">actor </w:t>
      </w:r>
    </w:p>
    <w:p w:rsidR="0053304A" w:rsidRDefault="0053304A" w:rsidP="00121A10"/>
    <w:p w:rsidR="0053304A" w:rsidRDefault="0053304A" w:rsidP="00121A10">
      <w:pPr>
        <w:pStyle w:val="RequirementID"/>
      </w:pPr>
      <w:r>
        <w:t>HLR_0110:</w:t>
      </w:r>
      <w:r>
        <w:tab/>
        <w:t>Cleanliness Factor</w:t>
      </w:r>
    </w:p>
    <w:p w:rsidR="0053304A" w:rsidRPr="007347B6" w:rsidRDefault="0053304A" w:rsidP="00121A10">
      <w:pPr>
        <w:pStyle w:val="RequirementText"/>
      </w:pPr>
      <w:r w:rsidRPr="007347B6">
        <w:t xml:space="preserve">A percentage cleanliness factor shall be calculated depending on time elapsed since cleaning.  0% shall represent totally obscurity of the luminaires through the </w:t>
      </w:r>
      <w:r w:rsidR="0051207C" w:rsidRPr="007347B6">
        <w:t>buildup</w:t>
      </w:r>
      <w:r w:rsidRPr="007347B6">
        <w:t xml:space="preserve"> of grime; 100% shall represent complete cleanliness.  The rate of grime accumulation has </w:t>
      </w:r>
      <w:r w:rsidRPr="007347B6">
        <w:lastRenderedPageBreak/>
        <w:t xml:space="preserve">been calculated by </w:t>
      </w:r>
      <w:proofErr w:type="spellStart"/>
      <w:r w:rsidRPr="007347B6">
        <w:t>Waveworks</w:t>
      </w:r>
      <w:proofErr w:type="spellEnd"/>
      <w:r w:rsidRPr="007347B6">
        <w:t xml:space="preserve"> Research Labs, their figures indicate a reduction to 50% over a period of 182 days</w:t>
      </w:r>
    </w:p>
    <w:p w:rsidR="0053304A" w:rsidRPr="00F1612F" w:rsidRDefault="00B2214E" w:rsidP="00121A10">
      <w:pPr>
        <w:pStyle w:val="TraceabilityData"/>
      </w:pPr>
      <w:r>
        <w:t>Links: SYS_0030, SYS_0050</w:t>
      </w:r>
    </w:p>
    <w:p w:rsidR="0053304A" w:rsidRDefault="0053304A" w:rsidP="00121A10">
      <w:pPr>
        <w:pStyle w:val="RequirementID"/>
      </w:pPr>
      <w:r>
        <w:t>HLR_0115:</w:t>
      </w:r>
      <w:r>
        <w:tab/>
        <w:t>Cleanliness efficiency factor</w:t>
      </w:r>
    </w:p>
    <w:p w:rsidR="0053304A" w:rsidRDefault="0053304A" w:rsidP="00121A10">
      <w:pPr>
        <w:pStyle w:val="RequirementText"/>
      </w:pPr>
      <w:r w:rsidRPr="007347B6">
        <w:t>A cleanliness efficiency factor shall be applied on a range from 1 (immediately after cleaning) to 0 (when dirt b</w:t>
      </w:r>
      <w:r>
        <w:t>lanks out all luminaire output)</w:t>
      </w:r>
    </w:p>
    <w:p w:rsidR="00DC31A0" w:rsidRPr="0053304A" w:rsidRDefault="00DC31A0" w:rsidP="00121A10">
      <w:pPr>
        <w:pStyle w:val="TraceabilityData"/>
      </w:pPr>
      <w:r>
        <w:t>Links: SYS_0030, SYS_0050</w:t>
      </w:r>
    </w:p>
    <w:p w:rsidR="00F1612F" w:rsidRPr="00F1612F" w:rsidRDefault="008737C5" w:rsidP="00460CB8">
      <w:pPr>
        <w:pStyle w:val="Heading2"/>
        <w:numPr>
          <w:ilvl w:val="1"/>
          <w:numId w:val="2"/>
        </w:numPr>
      </w:pPr>
      <w:bookmarkStart w:id="9" w:name="__RefHeading__13_1063309446"/>
      <w:bookmarkEnd w:id="9"/>
      <w:r>
        <w:t>Output power and demand c</w:t>
      </w:r>
      <w:r w:rsidR="00461A85">
        <w:t>alculation</w:t>
      </w:r>
      <w:bookmarkStart w:id="10" w:name="__RefHeading__19_1063309446"/>
      <w:bookmarkEnd w:id="10"/>
    </w:p>
    <w:p w:rsidR="00F1612F" w:rsidRDefault="00521DBB" w:rsidP="00521DBB">
      <w:pPr>
        <w:pStyle w:val="Heading2"/>
        <w:numPr>
          <w:ilvl w:val="2"/>
          <w:numId w:val="2"/>
        </w:numPr>
      </w:pPr>
      <w:r>
        <w:t xml:space="preserve">  </w:t>
      </w:r>
      <w:r w:rsidR="0053304A">
        <w:t>Zone constrai</w:t>
      </w:r>
      <w:r w:rsidR="004B5436">
        <w:t>nts and calculation</w:t>
      </w:r>
    </w:p>
    <w:p w:rsidR="0053304A" w:rsidRDefault="0053304A" w:rsidP="00121A10"/>
    <w:p w:rsidR="0053304A" w:rsidRDefault="0053304A" w:rsidP="00121A10">
      <w:pPr>
        <w:pStyle w:val="RequirementID"/>
      </w:pPr>
      <w:r>
        <w:t>HLR_0120:</w:t>
      </w:r>
      <w:r>
        <w:tab/>
        <w:t>Tunnel Lighting Output Demand Calculation</w:t>
      </w:r>
    </w:p>
    <w:p w:rsidR="0053304A" w:rsidRDefault="0053304A" w:rsidP="00121A10">
      <w:pPr>
        <w:pStyle w:val="RequirementText"/>
      </w:pPr>
      <w:r w:rsidRPr="007347B6">
        <w:t>Lighting demand parameters for the tunnel shall be calcul</w:t>
      </w:r>
      <w:r w:rsidR="000806C8">
        <w:t>ated and allocated to each zone</w:t>
      </w:r>
    </w:p>
    <w:p w:rsidR="00DC31A0" w:rsidRPr="00F1612F" w:rsidRDefault="00DC31A0" w:rsidP="00121A10">
      <w:pPr>
        <w:pStyle w:val="TraceabilityData"/>
      </w:pPr>
      <w:r>
        <w:t>Links: SYS_0030</w:t>
      </w:r>
    </w:p>
    <w:p w:rsidR="0053304A" w:rsidRDefault="0053304A" w:rsidP="00121A10">
      <w:pPr>
        <w:pStyle w:val="RequirementID"/>
      </w:pPr>
      <w:r>
        <w:t>HLR_0125:</w:t>
      </w:r>
      <w:r>
        <w:tab/>
        <w:t>Adjust Powered Lighting</w:t>
      </w:r>
    </w:p>
    <w:p w:rsidR="0053304A" w:rsidRDefault="0053304A" w:rsidP="00121A10">
      <w:pPr>
        <w:pStyle w:val="RequirementText"/>
      </w:pPr>
      <w:r w:rsidRPr="007347B6">
        <w:t>Given the photometer input lighting shall be calculated across all zones</w:t>
      </w:r>
    </w:p>
    <w:p w:rsidR="00DC31A0" w:rsidRPr="0053304A" w:rsidRDefault="00DC31A0" w:rsidP="00121A10">
      <w:pPr>
        <w:pStyle w:val="TraceabilityData"/>
      </w:pPr>
      <w:r>
        <w:t>Links: SYS_0030</w:t>
      </w:r>
    </w:p>
    <w:p w:rsidR="007347B6" w:rsidRDefault="007347B6" w:rsidP="00121A10">
      <w:pPr>
        <w:pStyle w:val="RequirementID"/>
      </w:pPr>
      <w:r>
        <w:t>HLR_0130:</w:t>
      </w:r>
      <w:r>
        <w:tab/>
        <w:t>Zone Lighting Formulae</w:t>
      </w:r>
    </w:p>
    <w:p w:rsidR="00F1612F" w:rsidRDefault="00F1612F" w:rsidP="00121A10">
      <w:pPr>
        <w:pStyle w:val="RequirementText"/>
      </w:pPr>
      <w:r w:rsidRPr="007347B6">
        <w:t>A set of lighting demand straight line formulae shall be calculated to form</w:t>
      </w:r>
      <w:r w:rsidR="000806C8">
        <w:t xml:space="preserve"> a contiguous set for all zones</w:t>
      </w:r>
    </w:p>
    <w:p w:rsidR="00DC31A0" w:rsidRPr="00F1612F" w:rsidRDefault="00DC31A0" w:rsidP="00121A10">
      <w:pPr>
        <w:pStyle w:val="TraceabilityData"/>
      </w:pPr>
      <w:r>
        <w:t>Links: SYS_0030</w:t>
      </w:r>
    </w:p>
    <w:p w:rsidR="007347B6" w:rsidRDefault="007347B6" w:rsidP="00121A10">
      <w:pPr>
        <w:pStyle w:val="RequirementID"/>
      </w:pPr>
      <w:r>
        <w:t>HLR_0140:</w:t>
      </w:r>
      <w:r>
        <w:tab/>
        <w:t>Zone Lighting Output Demand Calculation</w:t>
      </w:r>
    </w:p>
    <w:p w:rsidR="00F1612F" w:rsidRDefault="00F1612F" w:rsidP="00121A10">
      <w:pPr>
        <w:pStyle w:val="RequirementText"/>
      </w:pPr>
      <w:r w:rsidRPr="007347B6">
        <w:t>A lighting demand straight line formula shall be calculated for each individual zone</w:t>
      </w:r>
    </w:p>
    <w:p w:rsidR="000806C8" w:rsidRPr="007347B6" w:rsidRDefault="00DC31A0" w:rsidP="00121A10">
      <w:pPr>
        <w:pStyle w:val="TraceabilityData"/>
      </w:pPr>
      <w:r>
        <w:t>Links: SYS_0030</w:t>
      </w:r>
    </w:p>
    <w:p w:rsidR="0053304A" w:rsidRDefault="00CB177F" w:rsidP="00521DBB">
      <w:pPr>
        <w:pStyle w:val="Heading2"/>
        <w:numPr>
          <w:ilvl w:val="2"/>
          <w:numId w:val="2"/>
        </w:numPr>
      </w:pPr>
      <w:r>
        <w:t xml:space="preserve">  </w:t>
      </w:r>
      <w:r w:rsidR="0053304A">
        <w:t>Lamp constra</w:t>
      </w:r>
      <w:r w:rsidR="004B5436">
        <w:t>in</w:t>
      </w:r>
      <w:r w:rsidR="0077049E">
        <w:t>t</w:t>
      </w:r>
      <w:r w:rsidR="004B5436">
        <w:t>s and calculation</w:t>
      </w:r>
    </w:p>
    <w:p w:rsidR="00F1612F" w:rsidRPr="00F1612F" w:rsidRDefault="00F1612F" w:rsidP="00121A10"/>
    <w:p w:rsidR="007347B6" w:rsidRDefault="007347B6" w:rsidP="00121A10">
      <w:pPr>
        <w:pStyle w:val="RequirementID"/>
      </w:pPr>
      <w:r>
        <w:t>HLR_0150:</w:t>
      </w:r>
      <w:r>
        <w:tab/>
        <w:t>Set Lighting Output Demand Calculation</w:t>
      </w:r>
    </w:p>
    <w:p w:rsidR="00F1612F" w:rsidRDefault="00F1612F" w:rsidP="00121A10">
      <w:pPr>
        <w:pStyle w:val="RequirementText"/>
      </w:pPr>
      <w:r w:rsidRPr="007347B6">
        <w:t>Lighting demand shall be ca</w:t>
      </w:r>
      <w:r w:rsidR="00003645">
        <w:t>lculated for each luminaire set</w:t>
      </w:r>
    </w:p>
    <w:p w:rsidR="00DC31A0" w:rsidRPr="00F1612F" w:rsidRDefault="00DC31A0" w:rsidP="003C1D05">
      <w:pPr>
        <w:pStyle w:val="TraceabilityData"/>
      </w:pPr>
      <w:r>
        <w:t>Links: SYS_0030</w:t>
      </w:r>
    </w:p>
    <w:p w:rsidR="007347B6" w:rsidRDefault="007347B6" w:rsidP="00121A10">
      <w:pPr>
        <w:pStyle w:val="RequirementID"/>
      </w:pPr>
      <w:r>
        <w:t>HLR_0160:</w:t>
      </w:r>
      <w:r>
        <w:tab/>
        <w:t>Lamp Selection</w:t>
      </w:r>
    </w:p>
    <w:p w:rsidR="00F1612F" w:rsidRDefault="00F1612F" w:rsidP="00121A10">
      <w:pPr>
        <w:pStyle w:val="RequirementText"/>
      </w:pPr>
      <w:r w:rsidRPr="007347B6">
        <w:t>For a particular set, lamps required for inclusion in satisfying current demand levels shall be selected, with e</w:t>
      </w:r>
      <w:r w:rsidR="00003645">
        <w:t>fficiency a contributory factor</w:t>
      </w:r>
    </w:p>
    <w:p w:rsidR="00DC31A0" w:rsidRPr="00F1612F" w:rsidRDefault="00DC31A0" w:rsidP="003C1D05">
      <w:pPr>
        <w:pStyle w:val="TraceabilityData"/>
      </w:pPr>
      <w:r>
        <w:t>Links: SYS_0030</w:t>
      </w:r>
    </w:p>
    <w:p w:rsidR="00DC31A0" w:rsidRPr="00F1612F" w:rsidRDefault="00DC31A0" w:rsidP="00121A10"/>
    <w:p w:rsidR="007347B6" w:rsidRDefault="007347B6" w:rsidP="00121A10">
      <w:pPr>
        <w:pStyle w:val="RequirementID"/>
      </w:pPr>
      <w:r>
        <w:t>HLR_0170:</w:t>
      </w:r>
      <w:r>
        <w:tab/>
        <w:t>Lamp Lighting Output Demand Calculation</w:t>
      </w:r>
    </w:p>
    <w:p w:rsidR="00F1612F" w:rsidRDefault="00F1612F" w:rsidP="00121A10">
      <w:pPr>
        <w:pStyle w:val="RequirementText"/>
      </w:pPr>
      <w:r w:rsidRPr="007347B6">
        <w:t>Lighting demand shall be calc</w:t>
      </w:r>
      <w:r w:rsidR="00003645">
        <w:t>ulated for each individual lamp</w:t>
      </w:r>
    </w:p>
    <w:p w:rsidR="00DC31A0" w:rsidRPr="00F1612F" w:rsidRDefault="00DC31A0" w:rsidP="003C1D05">
      <w:pPr>
        <w:pStyle w:val="TraceabilityData"/>
      </w:pPr>
      <w:r>
        <w:t>Links: SYS_0030</w:t>
      </w:r>
    </w:p>
    <w:p w:rsidR="007347B6" w:rsidRDefault="007347B6" w:rsidP="00121A10">
      <w:pPr>
        <w:pStyle w:val="RequirementID"/>
      </w:pPr>
      <w:r>
        <w:t>HLR_0180:</w:t>
      </w:r>
      <w:r>
        <w:tab/>
        <w:t>Tunnel Lighting Output Handling</w:t>
      </w:r>
    </w:p>
    <w:p w:rsidR="00F1612F" w:rsidRDefault="00F1612F" w:rsidP="00121A10">
      <w:pPr>
        <w:pStyle w:val="RequirementText"/>
      </w:pPr>
      <w:r w:rsidRPr="007347B6">
        <w:t>Commands shall be sent to all lamps to ach</w:t>
      </w:r>
      <w:r w:rsidR="00003645">
        <w:t>ieve appropriate output overall</w:t>
      </w:r>
    </w:p>
    <w:p w:rsidR="00DC31A0" w:rsidRPr="00F1612F" w:rsidRDefault="00DC31A0" w:rsidP="003C1D05">
      <w:pPr>
        <w:pStyle w:val="TraceabilityData"/>
      </w:pPr>
      <w:r>
        <w:lastRenderedPageBreak/>
        <w:t>Links: SYS_0030, SYS_0130</w:t>
      </w:r>
    </w:p>
    <w:p w:rsidR="007347B6" w:rsidRDefault="007347B6" w:rsidP="00121A10">
      <w:pPr>
        <w:pStyle w:val="RequirementID"/>
      </w:pPr>
      <w:r>
        <w:t>HLR_0190:</w:t>
      </w:r>
      <w:r>
        <w:tab/>
        <w:t>Lamp Output Handling</w:t>
      </w:r>
    </w:p>
    <w:p w:rsidR="00F1612F" w:rsidRDefault="00F1612F" w:rsidP="00121A10">
      <w:pPr>
        <w:pStyle w:val="RequirementText"/>
      </w:pPr>
      <w:r w:rsidRPr="007347B6">
        <w:t xml:space="preserve">Commands shall be sent to each individual lamp to ensure that appropriate </w:t>
      </w:r>
      <w:r w:rsidR="00003645">
        <w:t>output is achieved in each case</w:t>
      </w:r>
    </w:p>
    <w:p w:rsidR="00DC31A0" w:rsidRDefault="00DC31A0" w:rsidP="003C1D05">
      <w:pPr>
        <w:pStyle w:val="TraceabilityData"/>
      </w:pPr>
      <w:r>
        <w:t>Links: SYS_0030</w:t>
      </w:r>
    </w:p>
    <w:p w:rsidR="00003645" w:rsidRDefault="00003645" w:rsidP="00121A10">
      <w:pPr>
        <w:pStyle w:val="Heading2"/>
        <w:numPr>
          <w:ilvl w:val="1"/>
          <w:numId w:val="2"/>
        </w:numPr>
      </w:pPr>
      <w:r>
        <w:t>Configuration</w:t>
      </w:r>
    </w:p>
    <w:p w:rsidR="00460CB8" w:rsidRPr="00460CB8" w:rsidRDefault="00460CB8" w:rsidP="00460CB8"/>
    <w:p w:rsidR="007347B6" w:rsidRDefault="007347B6" w:rsidP="00121A10">
      <w:pPr>
        <w:pStyle w:val="RequirementID"/>
      </w:pPr>
      <w:r>
        <w:t>HLR_0200:</w:t>
      </w:r>
      <w:r>
        <w:tab/>
        <w:t>Tunnel Lighting Configuration</w:t>
      </w:r>
    </w:p>
    <w:p w:rsidR="00F1612F" w:rsidRDefault="00F1612F" w:rsidP="00121A10">
      <w:pPr>
        <w:pStyle w:val="RequirementText"/>
      </w:pPr>
      <w:r w:rsidRPr="007347B6">
        <w:t xml:space="preserve">Configuration facilities shall be provided to facilitate the automatic calculation of the number of lamps which may be positioned in a </w:t>
      </w:r>
      <w:r w:rsidR="00003645">
        <w:t>particular tunnel ceiling area</w:t>
      </w:r>
    </w:p>
    <w:p w:rsidR="00DC31A0" w:rsidRDefault="00DC31A0" w:rsidP="003C1D05">
      <w:pPr>
        <w:pStyle w:val="TraceabilityData"/>
      </w:pPr>
      <w:r>
        <w:t>Links: SYS_0020, SYS_0130</w:t>
      </w:r>
    </w:p>
    <w:p w:rsidR="00003645" w:rsidRDefault="00003645" w:rsidP="00121A10">
      <w:pPr>
        <w:pStyle w:val="Heading2"/>
        <w:numPr>
          <w:ilvl w:val="2"/>
          <w:numId w:val="2"/>
        </w:numPr>
      </w:pPr>
      <w:r>
        <w:t xml:space="preserve">   Exit Sign</w:t>
      </w:r>
    </w:p>
    <w:p w:rsidR="00003645" w:rsidRPr="00003645" w:rsidRDefault="00003645" w:rsidP="00121A10"/>
    <w:p w:rsidR="007347B6" w:rsidRDefault="007347B6" w:rsidP="00121A10">
      <w:pPr>
        <w:pStyle w:val="RequirementID"/>
      </w:pPr>
      <w:r>
        <w:t>HLR_0210:</w:t>
      </w:r>
      <w:r>
        <w:tab/>
        <w:t>Exit sign battery drain</w:t>
      </w:r>
    </w:p>
    <w:p w:rsidR="00003645" w:rsidRDefault="00F1612F" w:rsidP="00121A10">
      <w:pPr>
        <w:pStyle w:val="RequirementText"/>
      </w:pPr>
      <w:r w:rsidRPr="007347B6">
        <w:t>The system shall provide data to summarize emergency battery drain imposed by each individual siren &amp; exit sign, and by all such pro</w:t>
      </w:r>
      <w:r w:rsidR="00003645">
        <w:t>vision in the system as a whole</w:t>
      </w:r>
    </w:p>
    <w:p w:rsidR="00DC31A0" w:rsidRDefault="00DC31A0" w:rsidP="003C1D05">
      <w:pPr>
        <w:pStyle w:val="TraceabilityData"/>
      </w:pPr>
      <w:r>
        <w:t>Links: SYS_0080</w:t>
      </w:r>
    </w:p>
    <w:p w:rsidR="00003645" w:rsidRPr="00F1612F" w:rsidRDefault="0077202D" w:rsidP="00121A10">
      <w:pPr>
        <w:pStyle w:val="Heading2"/>
        <w:numPr>
          <w:ilvl w:val="2"/>
          <w:numId w:val="2"/>
        </w:numPr>
      </w:pPr>
      <w:r>
        <w:t xml:space="preserve"> Luminary</w:t>
      </w:r>
    </w:p>
    <w:p w:rsidR="00003645" w:rsidRPr="00F1612F" w:rsidRDefault="00003645" w:rsidP="00121A10">
      <w:pPr>
        <w:pStyle w:val="RequirementText"/>
      </w:pPr>
    </w:p>
    <w:p w:rsidR="007347B6" w:rsidRDefault="007347B6" w:rsidP="00121A10">
      <w:pPr>
        <w:pStyle w:val="RequirementID"/>
      </w:pPr>
      <w:r>
        <w:t>HLR_0215:</w:t>
      </w:r>
      <w:r>
        <w:tab/>
        <w:t>Luminary configuration</w:t>
      </w:r>
    </w:p>
    <w:p w:rsidR="00F1612F" w:rsidRDefault="00F1612F" w:rsidP="00121A10">
      <w:pPr>
        <w:pStyle w:val="RequirementText"/>
      </w:pPr>
      <w:r w:rsidRPr="007347B6">
        <w:t xml:space="preserve">Luminaries shall be grouped in sets of one, two, or three depending on where they lie in the tunnel.  Lamps within a set can be used in any combination to assist in the </w:t>
      </w:r>
      <w:proofErr w:type="spellStart"/>
      <w:r w:rsidRPr="007347B6">
        <w:t>optimisation</w:t>
      </w:r>
      <w:proofErr w:type="spellEnd"/>
      <w:r w:rsidRPr="007347B6">
        <w:t xml:space="preserve"> process, which means that the control system need have no concept of the discrete luminaires themselves, only of the sets to which they belong.  Luminary grouping will be described in the configuration file</w:t>
      </w:r>
    </w:p>
    <w:p w:rsidR="00DC31A0" w:rsidRPr="007347B6" w:rsidRDefault="00DC31A0" w:rsidP="003C1D05">
      <w:pPr>
        <w:pStyle w:val="TraceabilityData"/>
      </w:pPr>
      <w:r>
        <w:t>Links: SYS_0020</w:t>
      </w:r>
    </w:p>
    <w:p w:rsidR="0077202D" w:rsidRDefault="0077202D" w:rsidP="00121A10">
      <w:pPr>
        <w:pStyle w:val="Heading2"/>
        <w:numPr>
          <w:ilvl w:val="1"/>
          <w:numId w:val="2"/>
        </w:numPr>
      </w:pPr>
      <w:r>
        <w:t>Failures</w:t>
      </w:r>
    </w:p>
    <w:p w:rsidR="00460CB8" w:rsidRPr="00460CB8" w:rsidRDefault="00460CB8" w:rsidP="00460CB8"/>
    <w:p w:rsidR="007347B6" w:rsidRDefault="007347B6" w:rsidP="00121A10">
      <w:pPr>
        <w:pStyle w:val="RequirementID"/>
      </w:pPr>
      <w:r>
        <w:t>HLR_0220:</w:t>
      </w:r>
      <w:r>
        <w:tab/>
        <w:t>Failed Power Tunnel Lighting Output Calculation</w:t>
      </w:r>
    </w:p>
    <w:p w:rsidR="00F1612F" w:rsidRDefault="00F1612F" w:rsidP="00121A10">
      <w:pPr>
        <w:pStyle w:val="RequirementText"/>
      </w:pPr>
      <w:r w:rsidRPr="007347B6">
        <w:t xml:space="preserve">In case of power </w:t>
      </w:r>
      <w:r w:rsidR="0051207C" w:rsidRPr="007347B6">
        <w:t>failure, the</w:t>
      </w:r>
      <w:r w:rsidRPr="007347B6">
        <w:t xml:space="preserve"> power required for all low powered lamps to achieve specified lu</w:t>
      </w:r>
      <w:r w:rsidR="0077202D">
        <w:t>mens output shall be calculated</w:t>
      </w:r>
    </w:p>
    <w:p w:rsidR="00DC31A0" w:rsidRPr="00F1612F" w:rsidRDefault="00DC31A0" w:rsidP="003C1D05">
      <w:pPr>
        <w:pStyle w:val="TraceabilityData"/>
      </w:pPr>
      <w:r>
        <w:t>Links: SYS_0030, SYS_0060, SYS_0090, SYS_0100</w:t>
      </w:r>
    </w:p>
    <w:p w:rsidR="007347B6" w:rsidRDefault="007347B6" w:rsidP="00121A10">
      <w:pPr>
        <w:pStyle w:val="RequirementID"/>
      </w:pPr>
      <w:r>
        <w:t>HLR_0230:</w:t>
      </w:r>
      <w:r>
        <w:tab/>
        <w:t>Failed Lamp Output Handling</w:t>
      </w:r>
    </w:p>
    <w:p w:rsidR="00F1612F" w:rsidRDefault="00F1612F" w:rsidP="00121A10">
      <w:pPr>
        <w:pStyle w:val="RequirementText"/>
      </w:pPr>
      <w:r w:rsidRPr="007347B6">
        <w:t>Commands shall be sent to each individual lam</w:t>
      </w:r>
      <w:r w:rsidR="0077202D">
        <w:t>p to achieve appropriate output</w:t>
      </w:r>
    </w:p>
    <w:p w:rsidR="00DC31A0" w:rsidRDefault="00DC31A0" w:rsidP="003C1D05">
      <w:pPr>
        <w:pStyle w:val="TraceabilityData"/>
      </w:pPr>
      <w:r>
        <w:t>Links: SYS_0030, SYS_0060</w:t>
      </w:r>
    </w:p>
    <w:p w:rsidR="0077202D" w:rsidRDefault="00D6655B" w:rsidP="00121A10">
      <w:pPr>
        <w:pStyle w:val="Heading2"/>
        <w:numPr>
          <w:ilvl w:val="1"/>
          <w:numId w:val="2"/>
        </w:numPr>
      </w:pPr>
      <w:r>
        <w:t>Lamp o</w:t>
      </w:r>
      <w:r w:rsidR="0077202D">
        <w:t>utput</w:t>
      </w:r>
    </w:p>
    <w:p w:rsidR="00460CB8" w:rsidRPr="00460CB8" w:rsidRDefault="00460CB8" w:rsidP="00460CB8"/>
    <w:p w:rsidR="007347B6" w:rsidRDefault="007347B6" w:rsidP="00121A10">
      <w:pPr>
        <w:pStyle w:val="RequirementID"/>
      </w:pPr>
      <w:r>
        <w:t>HLR_0231:</w:t>
      </w:r>
      <w:r>
        <w:tab/>
        <w:t>Lamps maximum output</w:t>
      </w:r>
    </w:p>
    <w:p w:rsidR="00F1612F" w:rsidRDefault="00F1612F" w:rsidP="00121A10">
      <w:pPr>
        <w:pStyle w:val="RequirementText"/>
      </w:pPr>
      <w:r w:rsidRPr="007347B6">
        <w:t xml:space="preserve">A lamp shall provide an output of 120lm/W when used </w:t>
      </w:r>
      <w:r w:rsidR="0077202D">
        <w:t>at the maximum output more text</w:t>
      </w:r>
    </w:p>
    <w:p w:rsidR="00DC31A0" w:rsidRPr="00F1612F" w:rsidRDefault="00DC31A0" w:rsidP="003C1D05">
      <w:pPr>
        <w:pStyle w:val="TraceabilityData"/>
      </w:pPr>
      <w:r>
        <w:lastRenderedPageBreak/>
        <w:t>Links: SYS_0030, SYS_0120</w:t>
      </w:r>
    </w:p>
    <w:p w:rsidR="007347B6" w:rsidRDefault="007347B6" w:rsidP="00121A10">
      <w:pPr>
        <w:pStyle w:val="RequirementID"/>
      </w:pPr>
      <w:r>
        <w:t>HLR_0232:</w:t>
      </w:r>
      <w:r>
        <w:tab/>
        <w:t>Lamp output</w:t>
      </w:r>
    </w:p>
    <w:p w:rsidR="00F1612F" w:rsidRDefault="00F1612F" w:rsidP="00121A10">
      <w:pPr>
        <w:pStyle w:val="RequirementText"/>
      </w:pPr>
      <w:r w:rsidRPr="007347B6">
        <w:t>Lamp output deterioration shall be computed linearly from 120 lm/W output from each lamp at maximum output, down to 0.2 x 12</w:t>
      </w:r>
      <w:r w:rsidR="0077202D">
        <w:t>0 / 0.4 = 60 lm/W at 20% output</w:t>
      </w:r>
    </w:p>
    <w:p w:rsidR="00DC31A0" w:rsidRPr="00F1612F" w:rsidRDefault="00DC31A0" w:rsidP="003C1D05">
      <w:pPr>
        <w:pStyle w:val="TraceabilityData"/>
      </w:pPr>
      <w:r>
        <w:t>Links: SYS_0030, SYS_0110, SYS_0120</w:t>
      </w:r>
    </w:p>
    <w:p w:rsidR="007347B6" w:rsidRDefault="007347B6" w:rsidP="00121A10">
      <w:pPr>
        <w:pStyle w:val="RequirementID"/>
      </w:pPr>
      <w:r>
        <w:t>HLR_0233:</w:t>
      </w:r>
      <w:r>
        <w:tab/>
        <w:t>Minimum lamp output threshold</w:t>
      </w:r>
    </w:p>
    <w:p w:rsidR="00F1612F" w:rsidRDefault="00F1612F" w:rsidP="00121A10">
      <w:pPr>
        <w:pStyle w:val="RequirementText"/>
      </w:pPr>
      <w:r w:rsidRPr="007347B6">
        <w:t>No lamp shall be used at a required output of less than a configurable minimum p</w:t>
      </w:r>
      <w:r w:rsidR="0077202D">
        <w:t>ercentage of its maximum output</w:t>
      </w:r>
    </w:p>
    <w:p w:rsidR="00DC31A0" w:rsidRPr="00F1612F" w:rsidRDefault="00DC31A0" w:rsidP="003C1D05">
      <w:pPr>
        <w:pStyle w:val="TraceabilityData"/>
      </w:pPr>
      <w:r>
        <w:t>Links: SYS_0030, SYS_0120</w:t>
      </w:r>
    </w:p>
    <w:p w:rsidR="007347B6" w:rsidRDefault="007347B6" w:rsidP="00121A10">
      <w:pPr>
        <w:pStyle w:val="RequirementID"/>
      </w:pPr>
      <w:r>
        <w:t>HLR_0234:</w:t>
      </w:r>
      <w:r>
        <w:tab/>
        <w:t>Lamp extinguishing condition</w:t>
      </w:r>
    </w:p>
    <w:p w:rsidR="00F1612F" w:rsidRDefault="00F1612F" w:rsidP="00121A10">
      <w:pPr>
        <w:pStyle w:val="RequirementText"/>
      </w:pPr>
      <w:r w:rsidRPr="007347B6">
        <w:t xml:space="preserve">If for a given lamp the lighting demand drops to levels below the minimum percentage of the </w:t>
      </w:r>
      <w:proofErr w:type="spellStart"/>
      <w:r w:rsidR="0051207C" w:rsidRPr="007347B6">
        <w:t>it’s</w:t>
      </w:r>
      <w:proofErr w:type="spellEnd"/>
      <w:r w:rsidRPr="007347B6">
        <w:t xml:space="preserve"> maximum output,</w:t>
      </w:r>
      <w:r w:rsidR="000B10CD">
        <w:t xml:space="preserve"> the lamp shall be extinguished</w:t>
      </w:r>
    </w:p>
    <w:p w:rsidR="00DC31A0" w:rsidRPr="00F1612F" w:rsidRDefault="00DC31A0" w:rsidP="003C1D05">
      <w:pPr>
        <w:pStyle w:val="TraceabilityData"/>
      </w:pPr>
      <w:r>
        <w:t>Links: SYS_0030, SYS_0120</w:t>
      </w:r>
    </w:p>
    <w:p w:rsidR="007347B6" w:rsidRDefault="007347B6" w:rsidP="00121A10">
      <w:pPr>
        <w:pStyle w:val="RequirementID"/>
      </w:pPr>
      <w:r>
        <w:t>HLR_0235:</w:t>
      </w:r>
      <w:r>
        <w:tab/>
        <w:t>Lamp on condition</w:t>
      </w:r>
    </w:p>
    <w:p w:rsidR="003C1D05" w:rsidRDefault="00F1612F" w:rsidP="003C1D05">
      <w:pPr>
        <w:pStyle w:val="RequirementText"/>
      </w:pPr>
      <w:r w:rsidRPr="007347B6">
        <w:t xml:space="preserve">No lamp shall be turned on unless demand dictates to </w:t>
      </w:r>
      <w:proofErr w:type="spellStart"/>
      <w:r w:rsidRPr="007347B6">
        <w:t>minim</w:t>
      </w:r>
      <w:r w:rsidR="003C1D05">
        <w:t>is</w:t>
      </w:r>
      <w:r w:rsidRPr="007347B6">
        <w:t>e</w:t>
      </w:r>
      <w:proofErr w:type="spellEnd"/>
      <w:r w:rsidRPr="007347B6">
        <w:t xml:space="preserve"> efficiency o</w:t>
      </w:r>
      <w:r w:rsidR="000B10CD">
        <w:t>verhead and unneces</w:t>
      </w:r>
      <w:r w:rsidR="003C1D05">
        <w:t>s</w:t>
      </w:r>
      <w:r w:rsidR="000B10CD">
        <w:t>ary toggling</w:t>
      </w:r>
    </w:p>
    <w:p w:rsidR="00DC31A0" w:rsidRDefault="00DC31A0" w:rsidP="003C1D05">
      <w:pPr>
        <w:pStyle w:val="TraceabilityData"/>
      </w:pPr>
      <w:r>
        <w:t>Links: SYS_0030, SYS_0120</w:t>
      </w:r>
    </w:p>
    <w:p w:rsidR="003C1D05" w:rsidRPr="00F1612F" w:rsidRDefault="003C1D05" w:rsidP="003C1D05">
      <w:pPr>
        <w:pStyle w:val="TraceabilityData"/>
      </w:pPr>
    </w:p>
    <w:p w:rsidR="007347B6" w:rsidRDefault="007347B6" w:rsidP="00121A10">
      <w:pPr>
        <w:pStyle w:val="RequirementID"/>
      </w:pPr>
      <w:r>
        <w:t>HLR_0236:</w:t>
      </w:r>
      <w:r>
        <w:tab/>
        <w:t>Large lamp use</w:t>
      </w:r>
    </w:p>
    <w:p w:rsidR="00F1612F" w:rsidRDefault="00F1612F" w:rsidP="00121A10">
      <w:pPr>
        <w:pStyle w:val="RequirementText"/>
      </w:pPr>
      <w:r w:rsidRPr="007347B6">
        <w:t>Larger lamps shall be used to establish the minimum lighting level demanded of any particular set, with a combination of large and small lamps used to respond to fluctuations</w:t>
      </w:r>
    </w:p>
    <w:p w:rsidR="00DC31A0" w:rsidRPr="007347B6" w:rsidRDefault="00DC31A0" w:rsidP="003C1D05">
      <w:pPr>
        <w:pStyle w:val="TraceabilityData"/>
      </w:pPr>
      <w:r>
        <w:t>Links: SYS_0030, SYS_0120</w:t>
      </w:r>
    </w:p>
    <w:p w:rsidR="000B10CD" w:rsidRPr="00F1612F" w:rsidRDefault="00D6655B" w:rsidP="00121A10">
      <w:pPr>
        <w:pStyle w:val="Heading2"/>
        <w:numPr>
          <w:ilvl w:val="1"/>
          <w:numId w:val="2"/>
        </w:numPr>
      </w:pPr>
      <w:r>
        <w:t>Photometer s</w:t>
      </w:r>
      <w:r w:rsidR="000B10CD">
        <w:t>ignal</w:t>
      </w:r>
    </w:p>
    <w:p w:rsidR="00F1612F" w:rsidRPr="00F1612F" w:rsidRDefault="00F1612F" w:rsidP="00121A10">
      <w:pPr>
        <w:pStyle w:val="RequirementText"/>
      </w:pPr>
    </w:p>
    <w:p w:rsidR="007347B6" w:rsidRDefault="007347B6" w:rsidP="00121A10">
      <w:pPr>
        <w:pStyle w:val="RequirementID"/>
      </w:pPr>
      <w:r>
        <w:t>HLR_0237:</w:t>
      </w:r>
      <w:r>
        <w:tab/>
        <w:t>Photometer signal conversion</w:t>
      </w:r>
    </w:p>
    <w:p w:rsidR="00F1612F" w:rsidRDefault="00F1612F" w:rsidP="00121A10">
      <w:pPr>
        <w:pStyle w:val="RequirementText"/>
      </w:pPr>
      <w:r w:rsidRPr="007347B6">
        <w:t>Photometer measurements shall be converted into an output signal of 4-20m/A (directly proportional to the luminance measurement (i.e. 4.0 m/A being given as zero luminance and 20 m/A as 6,500 cd/m2) for signal transmission to the Lighting Control Unit</w:t>
      </w:r>
    </w:p>
    <w:p w:rsidR="007F2DF7" w:rsidRPr="007347B6" w:rsidRDefault="007F2DF7" w:rsidP="003C1D05">
      <w:pPr>
        <w:pStyle w:val="TraceabilityData"/>
      </w:pPr>
      <w:r>
        <w:t>Links: SYS_0040</w:t>
      </w:r>
    </w:p>
    <w:p w:rsidR="00F1612F" w:rsidRDefault="00D6655B" w:rsidP="00121A10">
      <w:pPr>
        <w:pStyle w:val="Heading2"/>
        <w:numPr>
          <w:ilvl w:val="1"/>
          <w:numId w:val="2"/>
        </w:numPr>
      </w:pPr>
      <w:r>
        <w:t>System i</w:t>
      </w:r>
      <w:r w:rsidR="000B10CD">
        <w:t>nitialisation</w:t>
      </w:r>
    </w:p>
    <w:p w:rsidR="00460CB8" w:rsidRPr="00460CB8" w:rsidRDefault="00460CB8" w:rsidP="00460CB8"/>
    <w:p w:rsidR="007347B6" w:rsidRDefault="007347B6" w:rsidP="00121A10">
      <w:pPr>
        <w:pStyle w:val="RequirementID"/>
      </w:pPr>
      <w:r>
        <w:t>HLR_0340:</w:t>
      </w:r>
      <w:r>
        <w:tab/>
        <w:t xml:space="preserve">System Data </w:t>
      </w:r>
      <w:proofErr w:type="spellStart"/>
      <w:r>
        <w:t>Initialisation</w:t>
      </w:r>
      <w:proofErr w:type="spellEnd"/>
    </w:p>
    <w:p w:rsidR="00F1612F" w:rsidRDefault="00F1612F" w:rsidP="00121A10">
      <w:pPr>
        <w:pStyle w:val="RequirementText"/>
      </w:pPr>
      <w:r w:rsidRPr="007347B6">
        <w:t>All software d</w:t>
      </w:r>
      <w:r>
        <w:t>ata shall be stored for management, tracking, and reporting</w:t>
      </w:r>
    </w:p>
    <w:p w:rsidR="007F2DF7" w:rsidRPr="00F1612F" w:rsidRDefault="007F2DF7" w:rsidP="003C1D05">
      <w:pPr>
        <w:pStyle w:val="TraceabilityData"/>
      </w:pPr>
      <w:r>
        <w:t>Links: SYS_0020</w:t>
      </w:r>
    </w:p>
    <w:p w:rsidR="007347B6" w:rsidRDefault="007347B6" w:rsidP="00121A10">
      <w:pPr>
        <w:pStyle w:val="RequirementID"/>
      </w:pPr>
      <w:r>
        <w:t>HLR_0350:</w:t>
      </w:r>
      <w:r>
        <w:tab/>
        <w:t>Mountings Configuration</w:t>
      </w:r>
    </w:p>
    <w:p w:rsidR="00F1612F" w:rsidRDefault="00F1612F" w:rsidP="00121A10">
      <w:pPr>
        <w:pStyle w:val="RequirementText"/>
      </w:pPr>
      <w:r w:rsidRPr="007347B6">
        <w:t>Mountings shall be configured by dimensions to describe the nu</w:t>
      </w:r>
      <w:r>
        <w:t>mber of lamps within a mounting</w:t>
      </w:r>
    </w:p>
    <w:p w:rsidR="007F2DF7" w:rsidRPr="00F1612F" w:rsidRDefault="007F2DF7" w:rsidP="003C1D05">
      <w:pPr>
        <w:pStyle w:val="TraceabilityData"/>
      </w:pPr>
      <w:r>
        <w:t>Links: SYS_0020</w:t>
      </w:r>
    </w:p>
    <w:p w:rsidR="007347B6" w:rsidRDefault="007347B6" w:rsidP="00121A10">
      <w:pPr>
        <w:pStyle w:val="RequirementID"/>
      </w:pPr>
      <w:r>
        <w:t>HLR_0360:</w:t>
      </w:r>
      <w:r>
        <w:tab/>
        <w:t>Cell Configuration and output</w:t>
      </w:r>
    </w:p>
    <w:p w:rsidR="007347B6" w:rsidRDefault="007347B6" w:rsidP="00121A10">
      <w:pPr>
        <w:pStyle w:val="RequirementText"/>
      </w:pPr>
      <w:r w:rsidRPr="007347B6">
        <w:t>Cells output shall be computed based on demand for a given area</w:t>
      </w:r>
    </w:p>
    <w:p w:rsidR="007F2DF7" w:rsidRPr="007347B6" w:rsidRDefault="007F2DF7" w:rsidP="003C1D05">
      <w:pPr>
        <w:pStyle w:val="TraceabilityData"/>
      </w:pPr>
      <w:r>
        <w:t>Links: SYS_0020, SYS_0030</w:t>
      </w:r>
    </w:p>
    <w:sectPr w:rsidR="007F2DF7" w:rsidRPr="007347B6">
      <w:headerReference w:type="default" r:id="rId9"/>
      <w:footerReference w:type="default" r:id="rId10"/>
      <w:type w:val="continuous"/>
      <w:pgSz w:w="11906" w:h="16838"/>
      <w:pgMar w:top="1394" w:right="1440" w:bottom="776"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135" w:rsidRDefault="00EC6135" w:rsidP="00121A10">
      <w:r>
        <w:separator/>
      </w:r>
    </w:p>
  </w:endnote>
  <w:endnote w:type="continuationSeparator" w:id="0">
    <w:p w:rsidR="00EC6135" w:rsidRDefault="00EC6135" w:rsidP="00121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A85" w:rsidRPr="00716DA9" w:rsidRDefault="00461A85" w:rsidP="00716DA9">
    <w:pPr>
      <w:pStyle w:val="Footer"/>
      <w:jc w:val="center"/>
      <w:rPr>
        <w:b/>
        <w:sz w:val="16"/>
        <w:szCs w:val="16"/>
      </w:rPr>
    </w:pPr>
    <w:r w:rsidRPr="00716DA9">
      <w:rPr>
        <w:b/>
        <w:sz w:val="16"/>
        <w:szCs w:val="16"/>
      </w:rPr>
      <w:t>LDRA Ltd. reserves the right to change any specifications contained within this document without prior notice.</w:t>
    </w:r>
  </w:p>
  <w:p w:rsidR="00461A85" w:rsidRPr="00716DA9" w:rsidRDefault="00461A85" w:rsidP="00716DA9">
    <w:pPr>
      <w:pStyle w:val="Footer"/>
      <w:jc w:val="center"/>
      <w:rPr>
        <w:b/>
        <w:sz w:val="16"/>
        <w:szCs w:val="16"/>
      </w:rPr>
    </w:pPr>
    <w:r w:rsidRPr="00716DA9">
      <w:rPr>
        <w:b/>
        <w:sz w:val="16"/>
        <w:szCs w:val="16"/>
      </w:rPr>
      <w:t>The document was deemed correct at time of distribution.</w:t>
    </w:r>
  </w:p>
  <w:p w:rsidR="00461A85" w:rsidRPr="00716DA9" w:rsidRDefault="00461A85" w:rsidP="00716DA9">
    <w:pPr>
      <w:pStyle w:val="Footer"/>
      <w:jc w:val="center"/>
      <w:rPr>
        <w:b/>
        <w:sz w:val="16"/>
        <w:szCs w:val="16"/>
      </w:rPr>
    </w:pPr>
    <w:r w:rsidRPr="00716DA9">
      <w:rPr>
        <w:b/>
        <w:sz w:val="16"/>
        <w:szCs w:val="16"/>
      </w:rPr>
      <w:t xml:space="preserve">Page </w:t>
    </w:r>
    <w:r w:rsidRPr="00716DA9">
      <w:rPr>
        <w:rStyle w:val="PageNumber"/>
        <w:b/>
        <w:sz w:val="16"/>
        <w:szCs w:val="16"/>
      </w:rPr>
      <w:fldChar w:fldCharType="begin"/>
    </w:r>
    <w:r w:rsidRPr="00716DA9">
      <w:rPr>
        <w:rStyle w:val="PageNumber"/>
        <w:b/>
        <w:sz w:val="16"/>
        <w:szCs w:val="16"/>
      </w:rPr>
      <w:instrText xml:space="preserve"> PAGE </w:instrText>
    </w:r>
    <w:r w:rsidRPr="00716DA9">
      <w:rPr>
        <w:rStyle w:val="PageNumber"/>
        <w:b/>
        <w:sz w:val="16"/>
        <w:szCs w:val="16"/>
      </w:rPr>
      <w:fldChar w:fldCharType="separate"/>
    </w:r>
    <w:r w:rsidR="006D31CE">
      <w:rPr>
        <w:rStyle w:val="PageNumber"/>
        <w:b/>
        <w:noProof/>
        <w:sz w:val="16"/>
        <w:szCs w:val="16"/>
      </w:rPr>
      <w:t>8</w:t>
    </w:r>
    <w:r w:rsidRPr="00716DA9">
      <w:rPr>
        <w:rStyle w:val="PageNumber"/>
        <w:b/>
        <w:sz w:val="16"/>
        <w:szCs w:val="16"/>
      </w:rPr>
      <w:fldChar w:fldCharType="end"/>
    </w:r>
    <w:r w:rsidRPr="00716DA9">
      <w:rPr>
        <w:rStyle w:val="PageNumber"/>
        <w:b/>
        <w:sz w:val="16"/>
        <w:szCs w:val="16"/>
      </w:rPr>
      <w:t xml:space="preserve"> of </w:t>
    </w:r>
    <w:r w:rsidRPr="00716DA9">
      <w:rPr>
        <w:rStyle w:val="PageNumber"/>
        <w:b/>
        <w:sz w:val="16"/>
        <w:szCs w:val="16"/>
      </w:rPr>
      <w:fldChar w:fldCharType="begin"/>
    </w:r>
    <w:r w:rsidRPr="00716DA9">
      <w:rPr>
        <w:rStyle w:val="PageNumber"/>
        <w:b/>
        <w:sz w:val="16"/>
        <w:szCs w:val="16"/>
      </w:rPr>
      <w:instrText xml:space="preserve"> NUMPAGES \*Arabic </w:instrText>
    </w:r>
    <w:r w:rsidRPr="00716DA9">
      <w:rPr>
        <w:rStyle w:val="PageNumber"/>
        <w:b/>
        <w:sz w:val="16"/>
        <w:szCs w:val="16"/>
      </w:rPr>
      <w:fldChar w:fldCharType="separate"/>
    </w:r>
    <w:r w:rsidR="006D31CE">
      <w:rPr>
        <w:rStyle w:val="PageNumber"/>
        <w:b/>
        <w:noProof/>
        <w:sz w:val="16"/>
        <w:szCs w:val="16"/>
      </w:rPr>
      <w:t>8</w:t>
    </w:r>
    <w:r w:rsidRPr="00716DA9">
      <w:rPr>
        <w:rStyle w:val="PageNumber"/>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135" w:rsidRDefault="00EC6135" w:rsidP="00121A10">
      <w:r>
        <w:separator/>
      </w:r>
    </w:p>
  </w:footnote>
  <w:footnote w:type="continuationSeparator" w:id="0">
    <w:p w:rsidR="00EC6135" w:rsidRDefault="00EC6135" w:rsidP="00121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861" w:rsidRDefault="00597861" w:rsidP="00597861">
    <w:pPr>
      <w:pStyle w:val="Header"/>
      <w:pBdr>
        <w:bottom w:val="single" w:sz="4" w:space="0" w:color="000000"/>
      </w:pBdr>
      <w:jc w:val="center"/>
    </w:pPr>
    <w:r>
      <w:rPr>
        <w:b/>
        <w:sz w:val="16"/>
        <w:szCs w:val="16"/>
      </w:rPr>
      <w:t>PRIV</w:t>
    </w:r>
    <w:r w:rsidR="006D31CE">
      <w:rPr>
        <w:b/>
        <w:sz w:val="16"/>
        <w:szCs w:val="16"/>
      </w:rPr>
      <w:t>ATE AND CONFIDENTIAL - Version 5.0</w:t>
    </w:r>
    <w:r>
      <w:rPr>
        <w:b/>
        <w:sz w:val="16"/>
        <w:szCs w:val="16"/>
      </w:rPr>
      <w:t xml:space="preserve"> - Copyright 20</w:t>
    </w:r>
    <w:r w:rsidR="006D31CE">
      <w:rPr>
        <w:b/>
        <w:sz w:val="16"/>
        <w:szCs w:val="16"/>
      </w:rPr>
      <w:t>15</w:t>
    </w:r>
    <w:r>
      <w:rPr>
        <w:b/>
        <w:sz w:val="16"/>
        <w:szCs w:val="16"/>
      </w:rPr>
      <w:t xml:space="preserve"> LDRA Ltd.</w:t>
    </w:r>
  </w:p>
  <w:p w:rsidR="00461A85" w:rsidRPr="00597861" w:rsidRDefault="00461A85" w:rsidP="005978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51403AEE"/>
    <w:multiLevelType w:val="multilevel"/>
    <w:tmpl w:val="DC903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048077F"/>
    <w:multiLevelType w:val="hybridMultilevel"/>
    <w:tmpl w:val="145E9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51"/>
    <w:rsid w:val="00003645"/>
    <w:rsid w:val="000806C8"/>
    <w:rsid w:val="000878DE"/>
    <w:rsid w:val="000B10CD"/>
    <w:rsid w:val="000F4E06"/>
    <w:rsid w:val="00121A10"/>
    <w:rsid w:val="0016337D"/>
    <w:rsid w:val="00202C5A"/>
    <w:rsid w:val="002B4322"/>
    <w:rsid w:val="00380C51"/>
    <w:rsid w:val="00395750"/>
    <w:rsid w:val="003C1D05"/>
    <w:rsid w:val="0041439F"/>
    <w:rsid w:val="004230A9"/>
    <w:rsid w:val="00460CB8"/>
    <w:rsid w:val="00461A85"/>
    <w:rsid w:val="004B5436"/>
    <w:rsid w:val="0051207C"/>
    <w:rsid w:val="00521DBB"/>
    <w:rsid w:val="00525D63"/>
    <w:rsid w:val="0053304A"/>
    <w:rsid w:val="00554196"/>
    <w:rsid w:val="00597861"/>
    <w:rsid w:val="00667BA9"/>
    <w:rsid w:val="00672D5B"/>
    <w:rsid w:val="006D31CE"/>
    <w:rsid w:val="006F63D9"/>
    <w:rsid w:val="00716DA9"/>
    <w:rsid w:val="007325E8"/>
    <w:rsid w:val="007347B6"/>
    <w:rsid w:val="0077049E"/>
    <w:rsid w:val="0077202D"/>
    <w:rsid w:val="007B198A"/>
    <w:rsid w:val="007F2DF7"/>
    <w:rsid w:val="00807C1D"/>
    <w:rsid w:val="008364C7"/>
    <w:rsid w:val="008737C5"/>
    <w:rsid w:val="009A464A"/>
    <w:rsid w:val="00A02644"/>
    <w:rsid w:val="00AE35A5"/>
    <w:rsid w:val="00B2214E"/>
    <w:rsid w:val="00B74C42"/>
    <w:rsid w:val="00C24998"/>
    <w:rsid w:val="00C53C38"/>
    <w:rsid w:val="00CB177F"/>
    <w:rsid w:val="00CB3101"/>
    <w:rsid w:val="00D6655B"/>
    <w:rsid w:val="00D72667"/>
    <w:rsid w:val="00DC31A0"/>
    <w:rsid w:val="00EC6135"/>
    <w:rsid w:val="00F1612F"/>
    <w:rsid w:val="00F26958"/>
    <w:rsid w:val="00F9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chartTrackingRefBased/>
  <w15:docId w15:val="{6AA28F22-CBCF-457E-BE3F-7DF658FE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raceabilityData"/>
    <w:rsid w:val="00121A10"/>
    <w:pPr>
      <w:suppressAutoHyphens/>
    </w:pPr>
    <w:rPr>
      <w:rFonts w:ascii="Arial" w:hAnsi="Arial" w:cs="Arial"/>
      <w:sz w:val="22"/>
      <w:szCs w:val="22"/>
      <w:lang w:val="en-GB" w:eastAsia="zh-CN"/>
    </w:rPr>
  </w:style>
  <w:style w:type="paragraph" w:styleId="Heading1">
    <w:name w:val="heading 1"/>
    <w:basedOn w:val="Normal"/>
    <w:next w:val="Normal"/>
    <w:qFormat/>
    <w:pPr>
      <w:keepNext/>
      <w:numPr>
        <w:numId w:val="1"/>
      </w:numPr>
      <w:spacing w:before="240" w:after="60"/>
      <w:outlineLvl w:val="0"/>
    </w:pPr>
    <w:rPr>
      <w:b/>
      <w:bCs/>
      <w:kern w:val="1"/>
      <w:sz w:val="32"/>
      <w:szCs w:val="32"/>
    </w:rPr>
  </w:style>
  <w:style w:type="paragraph" w:styleId="Heading2">
    <w:name w:val="heading 2"/>
    <w:basedOn w:val="Normal"/>
    <w:next w:val="Normal"/>
    <w:qFormat/>
    <w:pPr>
      <w:keepNext/>
      <w:numPr>
        <w:ilvl w:val="1"/>
        <w:numId w:val="1"/>
      </w:numPr>
      <w:spacing w:before="240" w:after="120"/>
      <w:outlineLvl w:val="1"/>
    </w:pPr>
    <w:rPr>
      <w:b/>
      <w:bCs/>
      <w:i/>
      <w:iCs/>
      <w:sz w:val="28"/>
      <w:szCs w:val="28"/>
    </w:rPr>
  </w:style>
  <w:style w:type="paragraph" w:styleId="Heading8">
    <w:name w:val="heading 8"/>
    <w:basedOn w:val="Normal"/>
    <w:next w:val="Normal"/>
    <w:qFormat/>
    <w:pPr>
      <w:keepNext/>
      <w:numPr>
        <w:ilvl w:val="7"/>
        <w:numId w:val="1"/>
      </w:numPr>
      <w:tabs>
        <w:tab w:val="left" w:pos="720"/>
      </w:tabs>
      <w:jc w:val="center"/>
      <w:outlineLvl w:val="7"/>
    </w:pPr>
    <w:rPr>
      <w:rFonts w:cs="Times New Roman"/>
      <w:sz w:val="24"/>
      <w:szCs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3">
    <w:name w:val="WW8Num16z3"/>
    <w:rPr>
      <w:rFonts w:ascii="Symbol" w:hAnsi="Symbol" w:cs="Symbol"/>
    </w:rPr>
  </w:style>
  <w:style w:type="character" w:styleId="Hyperlink">
    <w:name w:val="Hyperlink"/>
    <w:rPr>
      <w:color w:val="0000FF"/>
      <w:u w:val="single"/>
    </w:rPr>
  </w:style>
  <w:style w:type="character" w:customStyle="1" w:styleId="maintext1">
    <w:name w:val="maintext1"/>
    <w:rPr>
      <w:rFonts w:ascii="Verdana" w:hAnsi="Verdana" w:cs="Verdana"/>
      <w:sz w:val="17"/>
      <w:szCs w:val="17"/>
    </w:rPr>
  </w:style>
  <w:style w:type="character" w:customStyle="1" w:styleId="regular1">
    <w:name w:val="regular1"/>
    <w:rPr>
      <w:rFonts w:ascii="Verdana" w:hAnsi="Verdana" w:cs="Verdana"/>
      <w:strike w:val="0"/>
      <w:dstrike w:val="0"/>
      <w:sz w:val="18"/>
      <w:szCs w:val="18"/>
      <w:u w:val="none"/>
    </w:rPr>
  </w:style>
  <w:style w:type="character" w:styleId="Strong">
    <w:name w:val="Strong"/>
    <w:qFormat/>
    <w:rPr>
      <w:b/>
      <w:bCs/>
    </w:rPr>
  </w:style>
  <w:style w:type="character" w:styleId="Emphasis">
    <w:name w:val="Emphasis"/>
    <w:qFormat/>
    <w:rPr>
      <w:i/>
      <w:iCs/>
    </w:rPr>
  </w:style>
  <w:style w:type="character" w:styleId="FollowedHyperlink">
    <w:name w:val="FollowedHyperlink"/>
    <w:rPr>
      <w:color w:val="800080"/>
      <w:u w:val="single"/>
    </w:rPr>
  </w:style>
  <w:style w:type="character" w:customStyle="1" w:styleId="t102">
    <w:name w:val="t102"/>
    <w:rPr>
      <w:color w:val="339933"/>
      <w:sz w:val="20"/>
      <w:szCs w:val="20"/>
    </w:rPr>
  </w:style>
  <w:style w:type="character" w:styleId="PageNumber">
    <w:name w:val="page number"/>
    <w:basedOn w:val="DefaultParagraphFont"/>
  </w:style>
  <w:style w:type="character" w:customStyle="1" w:styleId="IndexLink">
    <w:name w:val="Index Link"/>
  </w:style>
  <w:style w:type="paragraph" w:customStyle="1" w:styleId="Heading">
    <w:name w:val="Heading"/>
    <w:basedOn w:val="Normal"/>
    <w:next w:val="BodyText"/>
    <w:pPr>
      <w:keepNext/>
      <w:spacing w:before="240" w:after="120"/>
    </w:pPr>
    <w:rPr>
      <w:rFonts w:eastAsia="SimSun"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maintext">
    <w:name w:val="maintext"/>
    <w:basedOn w:val="Normal"/>
    <w:pPr>
      <w:spacing w:before="280" w:after="280"/>
    </w:pPr>
    <w:rPr>
      <w:rFonts w:ascii="Verdana" w:hAnsi="Verdana" w:cs="Times New Roman"/>
      <w:sz w:val="17"/>
      <w:szCs w:val="17"/>
    </w:rPr>
  </w:style>
  <w:style w:type="paragraph" w:styleId="NormalWeb">
    <w:name w:val="Normal (Web)"/>
    <w:basedOn w:val="Normal"/>
    <w:pPr>
      <w:spacing w:before="280" w:after="280"/>
    </w:pPr>
    <w:rPr>
      <w:rFonts w:ascii="Verdana" w:hAnsi="Verdana" w:cs="Times New Roman"/>
      <w:sz w:val="15"/>
      <w:szCs w:val="15"/>
    </w:rPr>
  </w:style>
  <w:style w:type="paragraph" w:styleId="BodyTextIndent">
    <w:name w:val="Body Text Indent"/>
    <w:basedOn w:val="Normal"/>
    <w:pPr>
      <w:tabs>
        <w:tab w:val="left" w:pos="720"/>
      </w:tabs>
      <w:jc w:val="center"/>
    </w:pPr>
    <w:rPr>
      <w:rFonts w:cs="Times New Roman"/>
      <w:b/>
      <w:sz w:val="24"/>
      <w:szCs w:val="20"/>
      <w:lang w:val="bg-BG"/>
    </w:rPr>
  </w:style>
  <w:style w:type="paragraph" w:styleId="BodyText3">
    <w:name w:val="Body Text 3"/>
    <w:basedOn w:val="Normal"/>
    <w:pPr>
      <w:jc w:val="center"/>
    </w:pPr>
    <w:rPr>
      <w:rFonts w:ascii="Times New Roman" w:hAnsi="Times New Roman" w:cs="Times New Roman"/>
      <w:sz w:val="20"/>
      <w:szCs w:val="24"/>
    </w:rPr>
  </w:style>
  <w:style w:type="paragraph" w:styleId="TOC1">
    <w:name w:val="toc 1"/>
    <w:basedOn w:val="Normal"/>
    <w:next w:val="Normal"/>
  </w:style>
  <w:style w:type="paragraph" w:styleId="TOC2">
    <w:name w:val="toc 2"/>
    <w:basedOn w:val="Normal"/>
    <w:next w:val="Normal"/>
    <w:pPr>
      <w:ind w:left="220"/>
    </w:pPr>
  </w:style>
  <w:style w:type="paragraph" w:customStyle="1" w:styleId="RequirementText">
    <w:name w:val="Requirement_Text"/>
    <w:basedOn w:val="Normal"/>
    <w:pPr>
      <w:spacing w:after="180"/>
      <w:ind w:left="1134"/>
    </w:pPr>
    <w:rPr>
      <w:rFonts w:ascii="Times New Roman" w:hAnsi="Times New Roman" w:cs="Times New Roman"/>
      <w:szCs w:val="20"/>
      <w:lang w:val="en-US"/>
    </w:rPr>
  </w:style>
  <w:style w:type="paragraph" w:customStyle="1" w:styleId="RequirementID">
    <w:name w:val="Requirement_ID"/>
    <w:basedOn w:val="RequirementText"/>
    <w:next w:val="RequirementText"/>
    <w:pPr>
      <w:keepNext/>
      <w:spacing w:after="60"/>
      <w:ind w:left="851"/>
    </w:pPr>
    <w:rPr>
      <w:color w:val="0000FF"/>
    </w:rPr>
  </w:style>
  <w:style w:type="paragraph" w:styleId="PlainText">
    <w:name w:val="Plain Text"/>
    <w:basedOn w:val="Normal"/>
    <w:rPr>
      <w:rFonts w:ascii="Courier New" w:hAnsi="Courier New" w:cs="Courier New"/>
      <w:sz w:val="20"/>
      <w:szCs w:val="20"/>
      <w:lang w:val="fr-FR"/>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pPr>
      <w:tabs>
        <w:tab w:val="right" w:leader="dot" w:pos="9072"/>
      </w:tabs>
      <w:ind w:left="566"/>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RequirementName">
    <w:name w:val="Requirement_Name"/>
    <w:basedOn w:val="PlainText"/>
    <w:qFormat/>
    <w:rsid w:val="00C53C38"/>
    <w:pPr>
      <w:ind w:left="360"/>
    </w:pPr>
    <w:rPr>
      <w:rFonts w:ascii="Arial" w:hAnsi="Arial" w:cs="Arial"/>
      <w:sz w:val="22"/>
      <w:szCs w:val="22"/>
      <w:lang w:val="en-GB" w:eastAsia="en-US"/>
    </w:rPr>
  </w:style>
  <w:style w:type="paragraph" w:customStyle="1" w:styleId="TraceabilityData">
    <w:name w:val="Traceability Data"/>
    <w:basedOn w:val="RequirementID"/>
    <w:qFormat/>
    <w:rsid w:val="00121A10"/>
    <w:rPr>
      <w:color w:val="auto"/>
      <w:sz w:val="20"/>
      <w:szCs w:val="24"/>
      <w:lang w:val="en-GB"/>
    </w:rPr>
  </w:style>
  <w:style w:type="paragraph" w:customStyle="1" w:styleId="Style1">
    <w:name w:val="Style1"/>
    <w:basedOn w:val="RequirementText"/>
    <w:next w:val="TraceabilityData"/>
    <w:qFormat/>
    <w:rsid w:val="00121A10"/>
    <w:pPr>
      <w:ind w:left="0"/>
    </w:pPr>
  </w:style>
  <w:style w:type="character" w:customStyle="1" w:styleId="HeaderChar">
    <w:name w:val="Header Char"/>
    <w:link w:val="Header"/>
    <w:uiPriority w:val="99"/>
    <w:rsid w:val="00597861"/>
    <w:rPr>
      <w:rFonts w:ascii="Arial" w:hAnsi="Arial" w:cs="Arial"/>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286">
      <w:bodyDiv w:val="1"/>
      <w:marLeft w:val="0"/>
      <w:marRight w:val="0"/>
      <w:marTop w:val="0"/>
      <w:marBottom w:val="0"/>
      <w:divBdr>
        <w:top w:val="none" w:sz="0" w:space="0" w:color="auto"/>
        <w:left w:val="none" w:sz="0" w:space="0" w:color="auto"/>
        <w:bottom w:val="none" w:sz="0" w:space="0" w:color="auto"/>
        <w:right w:val="none" w:sz="0" w:space="0" w:color="auto"/>
      </w:divBdr>
    </w:div>
    <w:div w:id="1241256842">
      <w:bodyDiv w:val="1"/>
      <w:marLeft w:val="0"/>
      <w:marRight w:val="0"/>
      <w:marTop w:val="0"/>
      <w:marBottom w:val="0"/>
      <w:divBdr>
        <w:top w:val="none" w:sz="0" w:space="0" w:color="auto"/>
        <w:left w:val="none" w:sz="0" w:space="0" w:color="auto"/>
        <w:bottom w:val="none" w:sz="0" w:space="0" w:color="auto"/>
        <w:right w:val="none" w:sz="0" w:space="0" w:color="auto"/>
      </w:divBdr>
    </w:div>
    <w:div w:id="1524630900">
      <w:bodyDiv w:val="1"/>
      <w:marLeft w:val="0"/>
      <w:marRight w:val="0"/>
      <w:marTop w:val="0"/>
      <w:marBottom w:val="0"/>
      <w:divBdr>
        <w:top w:val="none" w:sz="0" w:space="0" w:color="auto"/>
        <w:left w:val="none" w:sz="0" w:space="0" w:color="auto"/>
        <w:bottom w:val="none" w:sz="0" w:space="0" w:color="auto"/>
        <w:right w:val="none" w:sz="0" w:space="0" w:color="auto"/>
      </w:divBdr>
    </w:div>
    <w:div w:id="1630360431">
      <w:bodyDiv w:val="1"/>
      <w:marLeft w:val="0"/>
      <w:marRight w:val="0"/>
      <w:marTop w:val="0"/>
      <w:marBottom w:val="0"/>
      <w:divBdr>
        <w:top w:val="none" w:sz="0" w:space="0" w:color="auto"/>
        <w:left w:val="none" w:sz="0" w:space="0" w:color="auto"/>
        <w:bottom w:val="none" w:sz="0" w:space="0" w:color="auto"/>
        <w:right w:val="none" w:sz="0" w:space="0" w:color="auto"/>
      </w:divBdr>
    </w:div>
    <w:div w:id="17856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1213</Words>
  <Characters>6854</Characters>
  <Application>Microsoft Office Word</Application>
  <DocSecurity>0</DocSecurity>
  <Lines>228</Lines>
  <Paragraphs>171</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Ldra Ltd</dc:creator>
  <cp:keywords/>
  <cp:lastModifiedBy>training</cp:lastModifiedBy>
  <cp:revision>11</cp:revision>
  <cp:lastPrinted>2015-04-16T19:12:00Z</cp:lastPrinted>
  <dcterms:created xsi:type="dcterms:W3CDTF">2015-04-16T19:12:00Z</dcterms:created>
  <dcterms:modified xsi:type="dcterms:W3CDTF">2015-08-17T15:28:00Z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yStyle">
    <vt:lpwstr>True</vt:lpwstr>
  </property>
  <property fmtid="{D5CDD505-2E9C-101B-9397-08002B2CF9AE}" pid="3" name="Brackets">
    <vt:lpwstr>0</vt:lpwstr>
  </property>
  <property fmtid="{D5CDD505-2E9C-101B-9397-08002B2CF9AE}" pid="4" name="FieldWidth">
    <vt:lpwstr>4</vt:lpwstr>
  </property>
  <property fmtid="{D5CDD505-2E9C-101B-9397-08002B2CF9AE}" pid="5" name="HeadingStyle">
    <vt:lpwstr>0</vt:lpwstr>
  </property>
  <property fmtid="{D5CDD505-2E9C-101B-9397-08002B2CF9AE}" pid="6" name="HeadingTextCase">
    <vt:lpwstr>False</vt:lpwstr>
  </property>
  <property fmtid="{D5CDD505-2E9C-101B-9397-08002B2CF9AE}" pid="7" name="Keyword">
    <vt:lpwstr>shall</vt:lpwstr>
  </property>
  <property fmtid="{D5CDD505-2E9C-101B-9397-08002B2CF9AE}" pid="8" name="KeywordCase">
    <vt:lpwstr>False</vt:lpwstr>
  </property>
  <property fmtid="{D5CDD505-2E9C-101B-9397-08002B2CF9AE}" pid="9" name="ParaStyle">
    <vt:lpwstr>0</vt:lpwstr>
  </property>
  <property fmtid="{D5CDD505-2E9C-101B-9397-08002B2CF9AE}" pid="10" name="Prefix">
    <vt:lpwstr>REQ_</vt:lpwstr>
  </property>
  <property fmtid="{D5CDD505-2E9C-101B-9397-08002B2CF9AE}" pid="11" name="StartID">
    <vt:lpwstr>1</vt:lpwstr>
  </property>
  <property fmtid="{D5CDD505-2E9C-101B-9397-08002B2CF9AE}" pid="12" name="StepID">
    <vt:lpwstr>1</vt:lpwstr>
  </property>
</Properties>
</file>