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45AD" w14:textId="77777777" w:rsidR="00BB1466" w:rsidRDefault="00000000">
      <w:pPr>
        <w:jc w:val="center"/>
      </w:pPr>
      <w:r>
        <w:rPr>
          <w:rFonts w:ascii="Aptos Display" w:hAnsi="Aptos Display"/>
          <w:b/>
          <w:sz w:val="42"/>
        </w:rPr>
        <w:t>SNOWCEM PAINT BUDGET CALCULATOR</w:t>
      </w:r>
    </w:p>
    <w:p w14:paraId="64ADE22D" w14:textId="77777777" w:rsidR="00BB1466" w:rsidRDefault="00000000">
      <w:pPr>
        <w:jc w:val="center"/>
      </w:pPr>
      <w:r>
        <w:rPr>
          <w:b/>
          <w:sz w:val="26"/>
        </w:rPr>
        <w:t>Backend Calculation &amp; Frontend Display Requirements</w:t>
      </w:r>
    </w:p>
    <w:p w14:paraId="7DCABA80" w14:textId="77777777" w:rsidR="00BB1466" w:rsidRDefault="00000000">
      <w:pPr>
        <w:jc w:val="center"/>
      </w:pPr>
      <w:r>
        <w:rPr>
          <w:i/>
        </w:rPr>
        <w:t>Developer Reference Document</w:t>
      </w:r>
    </w:p>
    <w:p w14:paraId="6561BEC1" w14:textId="77777777" w:rsidR="00BB1466" w:rsidRDefault="00BB1466"/>
    <w:p w14:paraId="5CF59772" w14:textId="77777777" w:rsidR="00BB1466" w:rsidRDefault="00000000">
      <w:pPr>
        <w:pStyle w:val="Heading1"/>
      </w:pPr>
      <w:r>
        <w:rPr>
          <w:sz w:val="30"/>
        </w:rPr>
        <w:t>3. User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B1466" w14:paraId="100A6E0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4BFD8B7" w14:textId="77777777" w:rsidR="00BB1466" w:rsidRDefault="00000000">
            <w:r>
              <w:rPr>
                <w:b/>
                <w:sz w:val="18"/>
              </w:rPr>
              <w:t>Input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EE9B853" w14:textId="77777777" w:rsidR="00BB1466" w:rsidRDefault="00000000">
            <w:r>
              <w:rPr>
                <w:b/>
                <w:sz w:val="18"/>
              </w:rPr>
              <w:t>User 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7512BCF" w14:textId="77777777" w:rsidR="00BB1466" w:rsidRDefault="00000000">
            <w:r>
              <w:rPr>
                <w:b/>
                <w:sz w:val="18"/>
              </w:rPr>
              <w:t>Example</w:t>
            </w:r>
          </w:p>
        </w:tc>
      </w:tr>
      <w:tr w:rsidR="00BB1466" w14:paraId="1D6A11C5" w14:textId="77777777">
        <w:trPr>
          <w:jc w:val="center"/>
        </w:trPr>
        <w:tc>
          <w:tcPr>
            <w:tcW w:w="3408" w:type="dxa"/>
            <w:vAlign w:val="center"/>
          </w:tcPr>
          <w:p w14:paraId="7B2AF2FA" w14:textId="77777777" w:rsidR="00BB1466" w:rsidRDefault="00000000">
            <w:r>
              <w:rPr>
                <w:sz w:val="18"/>
              </w:rPr>
              <w:t>Painting Area</w:t>
            </w:r>
          </w:p>
        </w:tc>
        <w:tc>
          <w:tcPr>
            <w:tcW w:w="3408" w:type="dxa"/>
            <w:vAlign w:val="center"/>
          </w:tcPr>
          <w:p w14:paraId="39B86020" w14:textId="77777777" w:rsidR="00BB1466" w:rsidRDefault="00000000">
            <w:r>
              <w:rPr>
                <w:sz w:val="18"/>
              </w:rPr>
              <w:t>Enter area in sq.ft.</w:t>
            </w:r>
          </w:p>
        </w:tc>
        <w:tc>
          <w:tcPr>
            <w:tcW w:w="3408" w:type="dxa"/>
            <w:vAlign w:val="center"/>
          </w:tcPr>
          <w:p w14:paraId="714C767A" w14:textId="77777777" w:rsidR="00BB1466" w:rsidRDefault="00000000">
            <w:r>
              <w:rPr>
                <w:sz w:val="18"/>
              </w:rPr>
              <w:t>500 sq.ft.</w:t>
            </w:r>
          </w:p>
        </w:tc>
      </w:tr>
      <w:tr w:rsidR="00BB1466" w14:paraId="57CD434A" w14:textId="77777777">
        <w:trPr>
          <w:jc w:val="center"/>
        </w:trPr>
        <w:tc>
          <w:tcPr>
            <w:tcW w:w="3408" w:type="dxa"/>
            <w:vAlign w:val="center"/>
          </w:tcPr>
          <w:p w14:paraId="09387854" w14:textId="77777777" w:rsidR="00BB1466" w:rsidRDefault="00000000">
            <w:r>
              <w:rPr>
                <w:sz w:val="18"/>
              </w:rPr>
              <w:t>Painting Category</w:t>
            </w:r>
          </w:p>
        </w:tc>
        <w:tc>
          <w:tcPr>
            <w:tcW w:w="3408" w:type="dxa"/>
            <w:vAlign w:val="center"/>
          </w:tcPr>
          <w:p w14:paraId="566CE61D" w14:textId="77777777" w:rsidR="00BB1466" w:rsidRDefault="00000000">
            <w:r>
              <w:rPr>
                <w:sz w:val="18"/>
              </w:rPr>
              <w:t>Select one category</w:t>
            </w:r>
          </w:p>
        </w:tc>
        <w:tc>
          <w:tcPr>
            <w:tcW w:w="3408" w:type="dxa"/>
            <w:vAlign w:val="center"/>
          </w:tcPr>
          <w:p w14:paraId="2AC4B7D5" w14:textId="77777777" w:rsidR="00BB1466" w:rsidRDefault="00000000">
            <w:r>
              <w:rPr>
                <w:sz w:val="18"/>
              </w:rPr>
              <w:t>Interior OR Exterior</w:t>
            </w:r>
          </w:p>
        </w:tc>
      </w:tr>
    </w:tbl>
    <w:p w14:paraId="789B50B6" w14:textId="77777777" w:rsidR="00BB1466" w:rsidRDefault="00000000">
      <w:r>
        <w:t>Important: There should be NO product-selection step for the user. Product selection and solution mapping must happen automatically in the backend.</w:t>
      </w:r>
    </w:p>
    <w:p w14:paraId="7974465B" w14:textId="77777777" w:rsidR="00BB1466" w:rsidRDefault="00000000">
      <w:pPr>
        <w:pStyle w:val="Heading1"/>
      </w:pPr>
      <w:r>
        <w:rPr>
          <w:sz w:val="30"/>
        </w:rPr>
        <w:t>4. Category-Based Area Calculation</w:t>
      </w:r>
    </w:p>
    <w:p w14:paraId="7CBC1527" w14:textId="77777777" w:rsidR="00BB1466" w:rsidRDefault="00000000">
      <w:r>
        <w:t>The selected category determines the area multiplier. The multipliers below are based on the working/reference used during the calculator exploration.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B1466" w14:paraId="7CEED4A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684825C" w14:textId="77777777" w:rsidR="00BB1466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489F3BE" w14:textId="77777777" w:rsidR="00BB1466" w:rsidRDefault="00000000">
            <w:r>
              <w:rPr>
                <w:b/>
                <w:sz w:val="18"/>
              </w:rPr>
              <w:t>Formula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587E37" w14:textId="77777777" w:rsidR="00BB1466" w:rsidRDefault="00000000">
            <w:r>
              <w:rPr>
                <w:b/>
                <w:sz w:val="18"/>
              </w:rPr>
              <w:t>Example for 500 sq.ft.</w:t>
            </w:r>
          </w:p>
        </w:tc>
      </w:tr>
      <w:tr w:rsidR="00BB1466" w14:paraId="653321FF" w14:textId="77777777">
        <w:trPr>
          <w:jc w:val="center"/>
        </w:trPr>
        <w:tc>
          <w:tcPr>
            <w:tcW w:w="3408" w:type="dxa"/>
            <w:vAlign w:val="center"/>
          </w:tcPr>
          <w:p w14:paraId="7161E2BC" w14:textId="77777777" w:rsidR="00BB1466" w:rsidRDefault="00000000">
            <w:r>
              <w:rPr>
                <w:sz w:val="18"/>
              </w:rPr>
              <w:t>Exterior</w:t>
            </w:r>
          </w:p>
        </w:tc>
        <w:tc>
          <w:tcPr>
            <w:tcW w:w="3408" w:type="dxa"/>
            <w:vAlign w:val="center"/>
          </w:tcPr>
          <w:p w14:paraId="53444A18" w14:textId="77777777" w:rsidR="00BB1466" w:rsidRDefault="00000000">
            <w:r>
              <w:rPr>
                <w:sz w:val="18"/>
              </w:rPr>
              <w:t>User Area × 2.5</w:t>
            </w:r>
          </w:p>
        </w:tc>
        <w:tc>
          <w:tcPr>
            <w:tcW w:w="3408" w:type="dxa"/>
            <w:vAlign w:val="center"/>
          </w:tcPr>
          <w:p w14:paraId="7DDB6809" w14:textId="77777777" w:rsidR="00BB1466" w:rsidRDefault="00000000">
            <w:r>
              <w:rPr>
                <w:sz w:val="18"/>
              </w:rPr>
              <w:t>500 × 2.5 = 1,250 sq.ft.</w:t>
            </w:r>
          </w:p>
        </w:tc>
      </w:tr>
      <w:tr w:rsidR="00BB1466" w14:paraId="4A2E9536" w14:textId="77777777">
        <w:trPr>
          <w:jc w:val="center"/>
        </w:trPr>
        <w:tc>
          <w:tcPr>
            <w:tcW w:w="3408" w:type="dxa"/>
            <w:vAlign w:val="center"/>
          </w:tcPr>
          <w:p w14:paraId="75AC0FDF" w14:textId="77777777" w:rsidR="00BB1466" w:rsidRDefault="00000000">
            <w:r>
              <w:rPr>
                <w:sz w:val="18"/>
              </w:rPr>
              <w:t>Interior</w:t>
            </w:r>
          </w:p>
        </w:tc>
        <w:tc>
          <w:tcPr>
            <w:tcW w:w="3408" w:type="dxa"/>
            <w:vAlign w:val="center"/>
          </w:tcPr>
          <w:p w14:paraId="64E9CEDA" w14:textId="77777777" w:rsidR="00BB1466" w:rsidRDefault="00000000">
            <w:r>
              <w:rPr>
                <w:sz w:val="18"/>
              </w:rPr>
              <w:t>User Area × 3.5</w:t>
            </w:r>
          </w:p>
        </w:tc>
        <w:tc>
          <w:tcPr>
            <w:tcW w:w="3408" w:type="dxa"/>
            <w:vAlign w:val="center"/>
          </w:tcPr>
          <w:p w14:paraId="78B17050" w14:textId="77777777" w:rsidR="00BB1466" w:rsidRDefault="00000000">
            <w:r>
              <w:rPr>
                <w:sz w:val="18"/>
              </w:rPr>
              <w:t>500 × 3.5 = 1,750 sq.ft.</w:t>
            </w:r>
          </w:p>
        </w:tc>
      </w:tr>
    </w:tbl>
    <w:p w14:paraId="781F2509" w14:textId="77777777" w:rsidR="00BB1466" w:rsidRDefault="00000000">
      <w:pPr>
        <w:pStyle w:val="Heading1"/>
      </w:pPr>
      <w:r>
        <w:rPr>
          <w:sz w:val="30"/>
        </w:rPr>
        <w:t>5. Solution / Combination Logic</w:t>
      </w:r>
    </w:p>
    <w:p w14:paraId="5DDCC41A" w14:textId="77777777" w:rsidR="00BB1466" w:rsidRDefault="00000000">
      <w:r>
        <w:t>The calculator should not return only one product or one result. The selected category should return all applicable predefined solutions available in the relevant combination master.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B1466" w14:paraId="4DE3284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95C00C5" w14:textId="77777777" w:rsidR="00BB1466" w:rsidRDefault="00000000">
            <w:r>
              <w:rPr>
                <w:b/>
                <w:sz w:val="18"/>
              </w:rPr>
              <w:t>User Selection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99671E9" w14:textId="77777777" w:rsidR="00BB1466" w:rsidRDefault="00000000">
            <w:r>
              <w:rPr>
                <w:b/>
                <w:sz w:val="18"/>
              </w:rPr>
              <w:t>Backend Source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B9CEAA8" w14:textId="77777777" w:rsidR="00BB1466" w:rsidRDefault="00000000">
            <w:r>
              <w:rPr>
                <w:b/>
                <w:sz w:val="18"/>
              </w:rPr>
              <w:t>Expected Output</w:t>
            </w:r>
          </w:p>
        </w:tc>
      </w:tr>
      <w:tr w:rsidR="00BB1466" w14:paraId="627965C5" w14:textId="77777777">
        <w:trPr>
          <w:jc w:val="center"/>
        </w:trPr>
        <w:tc>
          <w:tcPr>
            <w:tcW w:w="3408" w:type="dxa"/>
            <w:vAlign w:val="center"/>
          </w:tcPr>
          <w:p w14:paraId="1E8C8EA6" w14:textId="77777777" w:rsidR="00BB1466" w:rsidRDefault="00000000">
            <w:r>
              <w:rPr>
                <w:sz w:val="18"/>
              </w:rPr>
              <w:t>Exterior</w:t>
            </w:r>
          </w:p>
        </w:tc>
        <w:tc>
          <w:tcPr>
            <w:tcW w:w="3408" w:type="dxa"/>
            <w:vAlign w:val="center"/>
          </w:tcPr>
          <w:p w14:paraId="114936E5" w14:textId="77777777" w:rsidR="00BB1466" w:rsidRDefault="00000000">
            <w:r>
              <w:rPr>
                <w:sz w:val="18"/>
              </w:rPr>
              <w:t>Combo Ext</w:t>
            </w:r>
          </w:p>
        </w:tc>
        <w:tc>
          <w:tcPr>
            <w:tcW w:w="3408" w:type="dxa"/>
            <w:vAlign w:val="center"/>
          </w:tcPr>
          <w:p w14:paraId="40CBB8B2" w14:textId="77777777" w:rsidR="00BB1466" w:rsidRDefault="00000000">
            <w:r>
              <w:rPr>
                <w:sz w:val="18"/>
              </w:rPr>
              <w:t>All applicable Exterior solutions</w:t>
            </w:r>
          </w:p>
        </w:tc>
      </w:tr>
      <w:tr w:rsidR="00BB1466" w14:paraId="0601F7D0" w14:textId="77777777">
        <w:trPr>
          <w:jc w:val="center"/>
        </w:trPr>
        <w:tc>
          <w:tcPr>
            <w:tcW w:w="3408" w:type="dxa"/>
            <w:vAlign w:val="center"/>
          </w:tcPr>
          <w:p w14:paraId="66421FFD" w14:textId="77777777" w:rsidR="00BB1466" w:rsidRDefault="00000000">
            <w:r>
              <w:rPr>
                <w:sz w:val="18"/>
              </w:rPr>
              <w:t>Interior</w:t>
            </w:r>
          </w:p>
        </w:tc>
        <w:tc>
          <w:tcPr>
            <w:tcW w:w="3408" w:type="dxa"/>
            <w:vAlign w:val="center"/>
          </w:tcPr>
          <w:p w14:paraId="11D21C8E" w14:textId="77777777" w:rsidR="00BB1466" w:rsidRDefault="00000000">
            <w:r>
              <w:rPr>
                <w:sz w:val="18"/>
              </w:rPr>
              <w:t>Combo Int</w:t>
            </w:r>
          </w:p>
        </w:tc>
        <w:tc>
          <w:tcPr>
            <w:tcW w:w="3408" w:type="dxa"/>
            <w:vAlign w:val="center"/>
          </w:tcPr>
          <w:p w14:paraId="449E3FCA" w14:textId="77777777" w:rsidR="00BB1466" w:rsidRDefault="00000000">
            <w:r>
              <w:rPr>
                <w:sz w:val="18"/>
              </w:rPr>
              <w:t>All applicable Interior solutions</w:t>
            </w:r>
          </w:p>
        </w:tc>
      </w:tr>
    </w:tbl>
    <w:p w14:paraId="148C885C" w14:textId="77777777" w:rsidR="00BB1466" w:rsidRDefault="00000000">
      <w:r>
        <w:t>Each solution must be calculated independently. For every solution, the backend should identify the complete application system — e.g., primer, putty, final layer — according to the combination/master data.</w:t>
      </w:r>
    </w:p>
    <w:p w14:paraId="6E57E1D3" w14:textId="77777777" w:rsidR="00BB1466" w:rsidRDefault="00000000">
      <w:pPr>
        <w:pStyle w:val="Heading1"/>
      </w:pPr>
      <w:r>
        <w:rPr>
          <w:sz w:val="30"/>
        </w:rPr>
        <w:t>6. Product-Level Calculation</w:t>
      </w:r>
    </w:p>
    <w:p w14:paraId="3C7F4288" w14:textId="77777777" w:rsidR="00BB1466" w:rsidRDefault="00000000">
      <w:r>
        <w:t>For each product included in a solution, the backend should maintain/use the relevant product parameters:</w:t>
      </w:r>
    </w:p>
    <w:p w14:paraId="79281E04" w14:textId="77777777" w:rsidR="00BB1466" w:rsidRDefault="00000000">
      <w:pPr>
        <w:pStyle w:val="ListBullet"/>
      </w:pPr>
      <w:r>
        <w:t>Product name</w:t>
      </w:r>
    </w:p>
    <w:p w14:paraId="13146BA7" w14:textId="77777777" w:rsidR="00BB1466" w:rsidRDefault="00000000">
      <w:pPr>
        <w:pStyle w:val="ListBullet"/>
      </w:pPr>
      <w:r>
        <w:t>Product image/reference</w:t>
      </w:r>
    </w:p>
    <w:p w14:paraId="1172A43C" w14:textId="77777777" w:rsidR="00BB1466" w:rsidRDefault="00000000">
      <w:pPr>
        <w:pStyle w:val="ListBullet"/>
      </w:pPr>
      <w:r>
        <w:t>Product type (e.g., Primer, Putty, Final Layer)</w:t>
      </w:r>
    </w:p>
    <w:p w14:paraId="76135EF8" w14:textId="77777777" w:rsidR="00BB1466" w:rsidRDefault="00000000">
      <w:pPr>
        <w:pStyle w:val="ListBullet"/>
      </w:pPr>
      <w:r>
        <w:t>Number of coats</w:t>
      </w:r>
    </w:p>
    <w:p w14:paraId="602F53BE" w14:textId="77777777" w:rsidR="00BB1466" w:rsidRDefault="00000000">
      <w:pPr>
        <w:pStyle w:val="ListBullet"/>
      </w:pPr>
      <w:r>
        <w:t>Pack size</w:t>
      </w:r>
    </w:p>
    <w:p w14:paraId="12AC7F69" w14:textId="77777777" w:rsidR="00BB1466" w:rsidRDefault="00000000">
      <w:pPr>
        <w:pStyle w:val="ListBullet"/>
      </w:pPr>
      <w:r>
        <w:t>Product price / applicable cost</w:t>
      </w:r>
    </w:p>
    <w:p w14:paraId="7EA09B62" w14:textId="77777777" w:rsidR="00BB1466" w:rsidRDefault="00000000">
      <w:pPr>
        <w:pStyle w:val="ListBullet"/>
      </w:pPr>
      <w:r>
        <w:t>Coverage</w:t>
      </w:r>
    </w:p>
    <w:p w14:paraId="7276004D" w14:textId="77777777" w:rsidR="00BB1466" w:rsidRDefault="00000000">
      <w:pPr>
        <w:pStyle w:val="ListBullet"/>
      </w:pPr>
      <w:r>
        <w:t>Material required</w:t>
      </w:r>
    </w:p>
    <w:p w14:paraId="33F673FF" w14:textId="77777777" w:rsidR="00BB1466" w:rsidRDefault="00000000">
      <w:pPr>
        <w:pStyle w:val="ListBullet"/>
      </w:pPr>
      <w:r>
        <w:t>Applicable labour rate</w:t>
      </w:r>
    </w:p>
    <w:p w14:paraId="10CCD861" w14:textId="77777777" w:rsidR="00BB1466" w:rsidRDefault="00000000">
      <w:pPr>
        <w:pStyle w:val="Heading2"/>
      </w:pPr>
      <w:r>
        <w:rPr>
          <w:sz w:val="24"/>
        </w:rPr>
        <w:lastRenderedPageBreak/>
        <w:t>6.1 Material Required</w:t>
      </w:r>
    </w:p>
    <w:p w14:paraId="1D95B371" w14:textId="77777777" w:rsidR="00BB1466" w:rsidRDefault="00000000">
      <w:r>
        <w:t>Material Required = Total Painting Area ÷ (Coverage × Number of Coats)</w:t>
      </w:r>
    </w:p>
    <w:p w14:paraId="1311C45B" w14:textId="77777777" w:rsidR="00BB1466" w:rsidRDefault="00000000">
      <w:pPr>
        <w:pStyle w:val="Heading2"/>
      </w:pPr>
      <w:r>
        <w:rPr>
          <w:sz w:val="24"/>
        </w:rPr>
        <w:t>6.2 Material Cost</w:t>
      </w:r>
    </w:p>
    <w:p w14:paraId="2BA6836B" w14:textId="77777777" w:rsidR="00BB1466" w:rsidRDefault="00000000">
      <w:r>
        <w:t>Material Cost = Material Required × Product Cost per Unit</w:t>
      </w:r>
    </w:p>
    <w:p w14:paraId="2E0C67BB" w14:textId="77777777" w:rsidR="00BB1466" w:rsidRDefault="00000000">
      <w:pPr>
        <w:pStyle w:val="Heading2"/>
      </w:pPr>
      <w:r>
        <w:rPr>
          <w:sz w:val="24"/>
        </w:rPr>
        <w:t>6.3 Labour Cost</w:t>
      </w:r>
    </w:p>
    <w:p w14:paraId="2CF42BD4" w14:textId="77777777" w:rsidR="00BB1466" w:rsidRDefault="00000000">
      <w:r>
        <w:t>Labour Cost should be calculated using the applicable labour rate from the working/master data.</w:t>
      </w:r>
    </w:p>
    <w:p w14:paraId="2E423504" w14:textId="77777777" w:rsidR="00BB1466" w:rsidRDefault="00000000">
      <w:pPr>
        <w:pStyle w:val="Heading2"/>
      </w:pPr>
      <w:r>
        <w:rPr>
          <w:sz w:val="24"/>
        </w:rPr>
        <w:t>6.4 Total Solution Cost</w:t>
      </w:r>
    </w:p>
    <w:p w14:paraId="3CF89B7E" w14:textId="77777777" w:rsidR="00BB1466" w:rsidRDefault="00000000">
      <w:r>
        <w:t>Total Cost = Sum of all Material Costs in the solution + Total Labour Cost</w:t>
      </w:r>
    </w:p>
    <w:p w14:paraId="2871FDBA" w14:textId="77777777" w:rsidR="00BB1466" w:rsidRDefault="00000000">
      <w:pPr>
        <w:pStyle w:val="Heading2"/>
      </w:pPr>
      <w:r>
        <w:rPr>
          <w:sz w:val="24"/>
        </w:rPr>
        <w:t>6.5 Per SQFT Cost</w:t>
      </w:r>
    </w:p>
    <w:p w14:paraId="381F90F4" w14:textId="77777777" w:rsidR="00BB1466" w:rsidRDefault="00000000">
      <w:r>
        <w:t>Per SQFT Cost = Cost/sq.ft. M+L = Total Solution Cost ÷ Total Painting Area</w:t>
      </w:r>
    </w:p>
    <w:p w14:paraId="2E08A5F3" w14:textId="77777777" w:rsidR="00BB1466" w:rsidRDefault="00000000">
      <w:pPr>
        <w:pStyle w:val="Heading1"/>
      </w:pPr>
      <w:r>
        <w:rPr>
          <w:sz w:val="30"/>
        </w:rPr>
        <w:t>7. Frontend Display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B1466" w14:paraId="7DBC207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CD335CB" w14:textId="77777777" w:rsidR="00BB1466" w:rsidRDefault="00000000">
            <w:r>
              <w:rPr>
                <w:b/>
                <w:sz w:val="18"/>
              </w:rPr>
              <w:t>Frontend Display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DC37067" w14:textId="77777777" w:rsidR="00BB1466" w:rsidRDefault="00000000">
            <w:r>
              <w:rPr>
                <w:b/>
                <w:sz w:val="18"/>
              </w:rPr>
              <w:t>Backend Value</w:t>
            </w:r>
          </w:p>
        </w:tc>
      </w:tr>
      <w:tr w:rsidR="00BB1466" w14:paraId="48723796" w14:textId="77777777">
        <w:trPr>
          <w:jc w:val="center"/>
        </w:trPr>
        <w:tc>
          <w:tcPr>
            <w:tcW w:w="5112" w:type="dxa"/>
            <w:vAlign w:val="center"/>
          </w:tcPr>
          <w:p w14:paraId="35358729" w14:textId="77777777" w:rsidR="00BB1466" w:rsidRDefault="00000000">
            <w:r>
              <w:rPr>
                <w:sz w:val="18"/>
              </w:rPr>
              <w:t>Total Estimated Cost for ___ sq.ft.</w:t>
            </w:r>
          </w:p>
        </w:tc>
        <w:tc>
          <w:tcPr>
            <w:tcW w:w="5112" w:type="dxa"/>
            <w:vAlign w:val="center"/>
          </w:tcPr>
          <w:p w14:paraId="618F1053" w14:textId="77777777" w:rsidR="00BB1466" w:rsidRDefault="00000000">
            <w:r>
              <w:rPr>
                <w:sz w:val="18"/>
              </w:rPr>
              <w:t>Total Cost</w:t>
            </w:r>
          </w:p>
        </w:tc>
      </w:tr>
      <w:tr w:rsidR="00BB1466" w14:paraId="4FCFEDA7" w14:textId="77777777">
        <w:trPr>
          <w:jc w:val="center"/>
        </w:trPr>
        <w:tc>
          <w:tcPr>
            <w:tcW w:w="5112" w:type="dxa"/>
            <w:vAlign w:val="center"/>
          </w:tcPr>
          <w:p w14:paraId="60CB63DC" w14:textId="77777777" w:rsidR="00BB1466" w:rsidRDefault="00000000">
            <w:r>
              <w:rPr>
                <w:sz w:val="18"/>
              </w:rPr>
              <w:t>Total Area for Painting (Area × Multiplier)</w:t>
            </w:r>
          </w:p>
        </w:tc>
        <w:tc>
          <w:tcPr>
            <w:tcW w:w="5112" w:type="dxa"/>
            <w:vAlign w:val="center"/>
          </w:tcPr>
          <w:p w14:paraId="75C2DE1D" w14:textId="77777777" w:rsidR="00BB1466" w:rsidRDefault="00000000">
            <w:r>
              <w:rPr>
                <w:sz w:val="18"/>
              </w:rPr>
              <w:t>Total Painting Area</w:t>
            </w:r>
          </w:p>
        </w:tc>
      </w:tr>
      <w:tr w:rsidR="00BB1466" w14:paraId="3456D91A" w14:textId="77777777">
        <w:trPr>
          <w:jc w:val="center"/>
        </w:trPr>
        <w:tc>
          <w:tcPr>
            <w:tcW w:w="5112" w:type="dxa"/>
            <w:vAlign w:val="center"/>
          </w:tcPr>
          <w:p w14:paraId="76DD07E4" w14:textId="77777777" w:rsidR="00BB1466" w:rsidRDefault="00000000">
            <w:r>
              <w:rPr>
                <w:sz w:val="18"/>
              </w:rPr>
              <w:t>Per SQFT Cost</w:t>
            </w:r>
          </w:p>
        </w:tc>
        <w:tc>
          <w:tcPr>
            <w:tcW w:w="5112" w:type="dxa"/>
            <w:vAlign w:val="center"/>
          </w:tcPr>
          <w:p w14:paraId="1884A912" w14:textId="77777777" w:rsidR="00BB1466" w:rsidRDefault="00000000">
            <w:r>
              <w:rPr>
                <w:sz w:val="18"/>
              </w:rPr>
              <w:t>Cost/sq.ft. M+L</w:t>
            </w:r>
          </w:p>
        </w:tc>
      </w:tr>
      <w:tr w:rsidR="00BB1466" w14:paraId="1AD138CE" w14:textId="77777777">
        <w:trPr>
          <w:jc w:val="center"/>
        </w:trPr>
        <w:tc>
          <w:tcPr>
            <w:tcW w:w="5112" w:type="dxa"/>
            <w:vAlign w:val="center"/>
          </w:tcPr>
          <w:p w14:paraId="02D391D1" w14:textId="77777777" w:rsidR="00BB1466" w:rsidRDefault="00000000">
            <w:r>
              <w:rPr>
                <w:sz w:val="18"/>
              </w:rPr>
              <w:t>Quantity Required</w:t>
            </w:r>
          </w:p>
        </w:tc>
        <w:tc>
          <w:tcPr>
            <w:tcW w:w="5112" w:type="dxa"/>
            <w:vAlign w:val="center"/>
          </w:tcPr>
          <w:p w14:paraId="098DAA76" w14:textId="77777777" w:rsidR="00BB1466" w:rsidRDefault="00000000">
            <w:r>
              <w:rPr>
                <w:sz w:val="18"/>
              </w:rPr>
              <w:t>Material Required</w:t>
            </w:r>
          </w:p>
        </w:tc>
      </w:tr>
      <w:tr w:rsidR="00BB1466" w14:paraId="0A39C3D2" w14:textId="77777777">
        <w:trPr>
          <w:jc w:val="center"/>
        </w:trPr>
        <w:tc>
          <w:tcPr>
            <w:tcW w:w="5112" w:type="dxa"/>
            <w:vAlign w:val="center"/>
          </w:tcPr>
          <w:p w14:paraId="677CE953" w14:textId="77777777" w:rsidR="00BB1466" w:rsidRDefault="00000000">
            <w:r>
              <w:rPr>
                <w:sz w:val="18"/>
              </w:rPr>
              <w:t>How to Apply</w:t>
            </w:r>
          </w:p>
        </w:tc>
        <w:tc>
          <w:tcPr>
            <w:tcW w:w="5112" w:type="dxa"/>
            <w:vAlign w:val="center"/>
          </w:tcPr>
          <w:p w14:paraId="3E101671" w14:textId="77777777" w:rsidR="00BB1466" w:rsidRDefault="00000000">
            <w:r>
              <w:rPr>
                <w:sz w:val="18"/>
              </w:rPr>
              <w:t>Solution's product sequence + coats + quantities</w:t>
            </w:r>
          </w:p>
        </w:tc>
      </w:tr>
    </w:tbl>
    <w:p w14:paraId="651A0FCD" w14:textId="77777777" w:rsidR="00BB1466" w:rsidRDefault="00000000">
      <w:pPr>
        <w:pStyle w:val="Heading1"/>
      </w:pPr>
      <w:r>
        <w:rPr>
          <w:sz w:val="30"/>
        </w:rPr>
        <w:t>8. 'How to Apply' Section</w:t>
      </w:r>
    </w:p>
    <w:p w14:paraId="33DD1460" w14:textId="77777777" w:rsidR="00BB1466" w:rsidRDefault="00000000">
      <w:r>
        <w:t>The number of steps should be dynamic. It should be generated from the products present in the selected solution; it should NOT be hard-coded to two or three steps.</w:t>
      </w:r>
    </w:p>
    <w:p w14:paraId="436365BD" w14:textId="77777777" w:rsidR="00BB1466" w:rsidRDefault="00000000">
      <w:r>
        <w:t>Each step/card should contain:</w:t>
      </w:r>
    </w:p>
    <w:p w14:paraId="5742ECB5" w14:textId="77777777" w:rsidR="00BB1466" w:rsidRDefault="00000000">
      <w:pPr>
        <w:pStyle w:val="ListBullet"/>
      </w:pPr>
      <w:r>
        <w:t>Step number</w:t>
      </w:r>
    </w:p>
    <w:p w14:paraId="3D7FCEEB" w14:textId="77777777" w:rsidR="00BB1466" w:rsidRDefault="00000000">
      <w:pPr>
        <w:pStyle w:val="ListBullet"/>
      </w:pPr>
      <w:r>
        <w:t>Number of coats</w:t>
      </w:r>
    </w:p>
    <w:p w14:paraId="6B31EE2D" w14:textId="77777777" w:rsidR="00BB1466" w:rsidRDefault="00000000">
      <w:pPr>
        <w:pStyle w:val="ListBullet"/>
      </w:pPr>
      <w:r>
        <w:t>Product/application type</w:t>
      </w:r>
    </w:p>
    <w:p w14:paraId="758B2842" w14:textId="77777777" w:rsidR="00BB1466" w:rsidRDefault="00000000">
      <w:pPr>
        <w:pStyle w:val="ListBullet"/>
      </w:pPr>
      <w:r>
        <w:t>Product image</w:t>
      </w:r>
    </w:p>
    <w:p w14:paraId="76946C2D" w14:textId="77777777" w:rsidR="00BB1466" w:rsidRDefault="00000000">
      <w:pPr>
        <w:pStyle w:val="ListBullet"/>
      </w:pPr>
      <w:r>
        <w:t>Product name</w:t>
      </w:r>
    </w:p>
    <w:p w14:paraId="3706F275" w14:textId="77777777" w:rsidR="00BB1466" w:rsidRDefault="00000000">
      <w:pPr>
        <w:pStyle w:val="ListBullet"/>
      </w:pPr>
      <w:r>
        <w:t>Quantity Required</w:t>
      </w:r>
    </w:p>
    <w:p w14:paraId="209052F0" w14:textId="77777777" w:rsidR="00BB1466" w:rsidRDefault="00000000">
      <w:pPr>
        <w:pStyle w:val="ListBullet"/>
      </w:pPr>
      <w:r>
        <w:t>Unit (Ltr / Kg / as applicable)</w:t>
      </w:r>
    </w:p>
    <w:p w14:paraId="5BCA9242" w14:textId="77777777" w:rsidR="00BB1466" w:rsidRDefault="00000000">
      <w:r>
        <w:t>Example structure: STEP 01 → 1 COAT • PRIMER → Product → Quantity Required; STEP 02 → 2 COATS • FINAL LAYER → Product → Quantity Required. If the solution contains three products, STEP 03 should be generated automatically.</w:t>
      </w:r>
    </w:p>
    <w:p w14:paraId="0559DC5A" w14:textId="77777777" w:rsidR="00BB1466" w:rsidRDefault="00000000">
      <w:pPr>
        <w:pStyle w:val="Heading1"/>
      </w:pPr>
      <w:r>
        <w:rPr>
          <w:sz w:val="30"/>
        </w:rPr>
        <w:t>9. Final Output Structure</w:t>
      </w:r>
    </w:p>
    <w:p w14:paraId="63670B29" w14:textId="77777777" w:rsidR="00BB1466" w:rsidRDefault="00000000">
      <w:r>
        <w:t>After the user submits the calculator, the frontend should display multiple solution cards/sections, similar in structure to the Asian Paints reference.</w:t>
      </w:r>
    </w:p>
    <w:p w14:paraId="03241304" w14:textId="77777777" w:rsidR="00BB1466" w:rsidRDefault="00000000">
      <w:pPr>
        <w:pStyle w:val="ListBullet"/>
      </w:pPr>
      <w:r>
        <w:t>Recommended Solution / Solution label</w:t>
      </w:r>
    </w:p>
    <w:p w14:paraId="19FA423E" w14:textId="77777777" w:rsidR="00BB1466" w:rsidRDefault="00000000">
      <w:pPr>
        <w:pStyle w:val="ListBullet"/>
      </w:pPr>
      <w:r>
        <w:t>Main product image and product/solution name</w:t>
      </w:r>
    </w:p>
    <w:p w14:paraId="30CC0A6F" w14:textId="77777777" w:rsidR="00BB1466" w:rsidRDefault="00000000">
      <w:pPr>
        <w:pStyle w:val="ListBullet"/>
      </w:pPr>
      <w:r>
        <w:t>Short product/solution description, if available</w:t>
      </w:r>
    </w:p>
    <w:p w14:paraId="1EB920DD" w14:textId="77777777" w:rsidR="00BB1466" w:rsidRDefault="00000000">
      <w:pPr>
        <w:pStyle w:val="ListBullet"/>
      </w:pPr>
      <w:r>
        <w:t>Total Estimated Cost for user's entered area</w:t>
      </w:r>
    </w:p>
    <w:p w14:paraId="3F2E7E46" w14:textId="77777777" w:rsidR="00BB1466" w:rsidRDefault="00000000">
      <w:pPr>
        <w:pStyle w:val="ListBullet"/>
      </w:pPr>
      <w:r>
        <w:lastRenderedPageBreak/>
        <w:t>Total Area for Painting</w:t>
      </w:r>
    </w:p>
    <w:p w14:paraId="75AF21E9" w14:textId="77777777" w:rsidR="00BB1466" w:rsidRDefault="00000000">
      <w:pPr>
        <w:pStyle w:val="ListBullet"/>
      </w:pPr>
      <w:r>
        <w:t>Per SQFT Cost</w:t>
      </w:r>
    </w:p>
    <w:p w14:paraId="5AB4E9B8" w14:textId="77777777" w:rsidR="00BB1466" w:rsidRDefault="00000000">
      <w:pPr>
        <w:pStyle w:val="ListBullet"/>
      </w:pPr>
      <w:r>
        <w:t>How to Apply</w:t>
      </w:r>
    </w:p>
    <w:p w14:paraId="69771E45" w14:textId="77777777" w:rsidR="00BB1466" w:rsidRDefault="00000000">
      <w:pPr>
        <w:pStyle w:val="ListBullet"/>
      </w:pPr>
      <w:r>
        <w:t>Product-wise quantity required</w:t>
      </w:r>
    </w:p>
    <w:p w14:paraId="19D12286" w14:textId="77777777" w:rsidR="00BB1466" w:rsidRDefault="00000000">
      <w:pPr>
        <w:pStyle w:val="Heading1"/>
      </w:pPr>
      <w:r>
        <w:rPr>
          <w:sz w:val="30"/>
        </w:rPr>
        <w:t>10. Complete Backend Flow</w:t>
      </w:r>
    </w:p>
    <w:p w14:paraId="07261FE9" w14:textId="77777777" w:rsidR="00BB1466" w:rsidRDefault="00000000">
      <w:r>
        <w:t>1. User enters area.</w:t>
      </w:r>
    </w:p>
    <w:p w14:paraId="5CA2EE15" w14:textId="77777777" w:rsidR="00BB1466" w:rsidRDefault="00000000">
      <w:r>
        <w:t>2. User selects Interior or Exterior.</w:t>
      </w:r>
    </w:p>
    <w:p w14:paraId="71947D8F" w14:textId="77777777" w:rsidR="00BB1466" w:rsidRDefault="00000000">
      <w:r>
        <w:t>3. Backend identifies the category.</w:t>
      </w:r>
    </w:p>
    <w:p w14:paraId="68A1C04C" w14:textId="77777777" w:rsidR="00BB1466" w:rsidRDefault="00000000">
      <w:r>
        <w:t>4. Backend applies the relevant area multiplier.</w:t>
      </w:r>
    </w:p>
    <w:p w14:paraId="205B0C70" w14:textId="77777777" w:rsidR="00BB1466" w:rsidRDefault="00000000">
      <w:r>
        <w:t>5. Backend fetches all applicable solutions from Combo Int or Combo Ext.</w:t>
      </w:r>
    </w:p>
    <w:p w14:paraId="5FF8DC95" w14:textId="77777777" w:rsidR="00BB1466" w:rsidRDefault="00000000">
      <w:r>
        <w:t>6. For each solution, backend fetches the required products and their application sequence.</w:t>
      </w:r>
    </w:p>
    <w:p w14:paraId="69332D4C" w14:textId="77777777" w:rsidR="00BB1466" w:rsidRDefault="00000000">
      <w:r>
        <w:t>7. Calculate material required for every product.</w:t>
      </w:r>
    </w:p>
    <w:p w14:paraId="6B5DAF66" w14:textId="77777777" w:rsidR="00BB1466" w:rsidRDefault="00000000">
      <w:r>
        <w:t>8. Calculate material cost for every product.</w:t>
      </w:r>
    </w:p>
    <w:p w14:paraId="041EC063" w14:textId="77777777" w:rsidR="00BB1466" w:rsidRDefault="00000000">
      <w:r>
        <w:t>9. Calculate applicable labour cost.</w:t>
      </w:r>
    </w:p>
    <w:p w14:paraId="2AC751D6" w14:textId="77777777" w:rsidR="00BB1466" w:rsidRDefault="00000000">
      <w:r>
        <w:t>10. Calculate total solution cost.</w:t>
      </w:r>
    </w:p>
    <w:p w14:paraId="3B9B373D" w14:textId="77777777" w:rsidR="00BB1466" w:rsidRDefault="00000000">
      <w:r>
        <w:t>11. Calculate Cost/sq.ft. M+L.</w:t>
      </w:r>
    </w:p>
    <w:p w14:paraId="4CA2F75A" w14:textId="77777777" w:rsidR="00BB1466" w:rsidRDefault="00000000">
      <w:r>
        <w:t>12. Return all solution-level and product-level values to the frontend.</w:t>
      </w:r>
    </w:p>
    <w:p w14:paraId="22F80985" w14:textId="77777777" w:rsidR="00BB1466" w:rsidRDefault="00000000">
      <w:r>
        <w:t>13. Frontend renders each solution in the required quotation-style format.</w:t>
      </w:r>
    </w:p>
    <w:p w14:paraId="2091F448" w14:textId="77777777" w:rsidR="00BB1466" w:rsidRDefault="00000000">
      <w:pPr>
        <w:pStyle w:val="Heading1"/>
      </w:pPr>
      <w:r>
        <w:rPr>
          <w:sz w:val="30"/>
        </w:rPr>
        <w:t>11. Example – Exterior, 500 sq.ft.</w:t>
      </w:r>
    </w:p>
    <w:p w14:paraId="1A553424" w14:textId="77777777" w:rsidR="00BB1466" w:rsidRDefault="00000000">
      <w:r>
        <w:t>User Input: 500 sq.ft. + Exterior</w:t>
      </w:r>
    </w:p>
    <w:p w14:paraId="51BE1594" w14:textId="77777777" w:rsidR="00BB1466" w:rsidRDefault="00000000">
      <w:r>
        <w:t>Backend calculates: 500 × 2.5 = 1,250 sq.ft. total painting area.</w:t>
      </w:r>
    </w:p>
    <w:p w14:paraId="044EBA11" w14:textId="77777777" w:rsidR="00BB1466" w:rsidRDefault="00000000">
      <w:r>
        <w:t>The backend then retrieves all applicable Exterior solutions from Combo Ext. Each solution is calculated independently and displayed as a separate result card.</w:t>
      </w:r>
    </w:p>
    <w:p w14:paraId="5B44D5D9" w14:textId="77777777" w:rsidR="00BB1466" w:rsidRDefault="00000000">
      <w:r>
        <w:t>Each card should show: Total Estimated Cost for 500 sq.ft. → Total Area for Painting (500 × 2.5) → Per SQFT Cost → How to Apply → Quantity Required for every product.</w:t>
      </w:r>
    </w:p>
    <w:p w14:paraId="7ACCBE18" w14:textId="77777777" w:rsidR="00BB1466" w:rsidRDefault="00000000">
      <w:pPr>
        <w:pStyle w:val="Heading1"/>
      </w:pPr>
      <w:r>
        <w:rPr>
          <w:sz w:val="30"/>
        </w:rPr>
        <w:t>12. Example – Interior, 500 sq.ft.</w:t>
      </w:r>
    </w:p>
    <w:p w14:paraId="1BA59DE0" w14:textId="77777777" w:rsidR="00BB1466" w:rsidRDefault="00000000">
      <w:r>
        <w:t>User Input: 500 sq.ft. + Interior</w:t>
      </w:r>
    </w:p>
    <w:p w14:paraId="3BA6574B" w14:textId="77777777" w:rsidR="00BB1466" w:rsidRDefault="00000000">
      <w:r>
        <w:t>Backend calculates: 500 × 3.5 = 1,750 sq.ft. total painting area.</w:t>
      </w:r>
    </w:p>
    <w:p w14:paraId="776FA592" w14:textId="77777777" w:rsidR="00BB1466" w:rsidRDefault="00000000">
      <w:r>
        <w:t>The backend then retrieves all applicable Interior solutions from Combo Int. Each solution is calculated independently and displayed as a separate result card.</w:t>
      </w:r>
    </w:p>
    <w:p w14:paraId="112FBD44" w14:textId="77777777" w:rsidR="00BB1466" w:rsidRDefault="00000000">
      <w:pPr>
        <w:pStyle w:val="Heading1"/>
      </w:pPr>
      <w:r>
        <w:rPr>
          <w:sz w:val="30"/>
        </w:rPr>
        <w:lastRenderedPageBreak/>
        <w:t>13. Important Development Requirements</w:t>
      </w:r>
    </w:p>
    <w:p w14:paraId="6F7C8A7B" w14:textId="77777777" w:rsidR="00BB1466" w:rsidRDefault="00000000">
      <w:pPr>
        <w:pStyle w:val="ListBullet"/>
      </w:pPr>
      <w:r>
        <w:t>Do not provide a product-selection option to the user.</w:t>
      </w:r>
    </w:p>
    <w:p w14:paraId="17D9740B" w14:textId="77777777" w:rsidR="00BB1466" w:rsidRDefault="00000000">
      <w:pPr>
        <w:pStyle w:val="ListBullet"/>
      </w:pPr>
      <w:r>
        <w:t>Interior and Exterior are the only category choices in the calculator.</w:t>
      </w:r>
    </w:p>
    <w:p w14:paraId="0C457815" w14:textId="77777777" w:rsidR="00BB1466" w:rsidRDefault="00000000">
      <w:pPr>
        <w:pStyle w:val="ListBullet"/>
      </w:pPr>
      <w:r>
        <w:t>Do not hard-code product combinations into the frontend.</w:t>
      </w:r>
    </w:p>
    <w:p w14:paraId="601C65F0" w14:textId="77777777" w:rsidR="00BB1466" w:rsidRDefault="00000000">
      <w:pPr>
        <w:pStyle w:val="ListBullet"/>
      </w:pPr>
      <w:r>
        <w:t>Use Combo Int and Combo Ext as the solution/combination mapping source.</w:t>
      </w:r>
    </w:p>
    <w:p w14:paraId="3C7F9DC0" w14:textId="77777777" w:rsidR="00BB1466" w:rsidRDefault="00000000">
      <w:pPr>
        <w:pStyle w:val="ListBullet"/>
      </w:pPr>
      <w:r>
        <w:t>The number of recommended solutions may vary; the frontend should render dynamically.</w:t>
      </w:r>
    </w:p>
    <w:p w14:paraId="06D3A85E" w14:textId="77777777" w:rsidR="00BB1466" w:rsidRDefault="00000000">
      <w:pPr>
        <w:pStyle w:val="ListBullet"/>
      </w:pPr>
      <w:r>
        <w:t>The number of application steps may vary by solution; the frontend should render dynamically.</w:t>
      </w:r>
    </w:p>
    <w:p w14:paraId="00EEDAEB" w14:textId="77777777" w:rsidR="00BB1466" w:rsidRDefault="00000000">
      <w:pPr>
        <w:pStyle w:val="ListBullet"/>
      </w:pPr>
      <w:r>
        <w:t>Quantity Required must be calculated separately for every product.</w:t>
      </w:r>
    </w:p>
    <w:p w14:paraId="665128C2" w14:textId="77777777" w:rsidR="00BB1466" w:rsidRDefault="00000000">
      <w:pPr>
        <w:pStyle w:val="ListBullet"/>
      </w:pPr>
      <w:r>
        <w:t>Total Cost must include material + labour.</w:t>
      </w:r>
    </w:p>
    <w:p w14:paraId="52958DF1" w14:textId="77777777" w:rsidR="00BB1466" w:rsidRDefault="00000000">
      <w:pPr>
        <w:pStyle w:val="ListBullet"/>
      </w:pPr>
      <w:r>
        <w:t>Per SQFT Cost must use the Cost/sq.ft. M+L value.</w:t>
      </w:r>
    </w:p>
    <w:p w14:paraId="4E733855" w14:textId="77777777" w:rsidR="00BB1466" w:rsidRDefault="00000000">
      <w:pPr>
        <w:pStyle w:val="ListBullet"/>
      </w:pPr>
      <w:r>
        <w:t>The calculation values should come from the backend/master data, not be manually entered into the frontend.</w:t>
      </w:r>
    </w:p>
    <w:sectPr w:rsidR="00BB1466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1A93" w14:textId="77777777" w:rsidR="00ED0E8A" w:rsidRDefault="00ED0E8A">
      <w:pPr>
        <w:spacing w:after="0" w:line="240" w:lineRule="auto"/>
      </w:pPr>
      <w:r>
        <w:separator/>
      </w:r>
    </w:p>
  </w:endnote>
  <w:endnote w:type="continuationSeparator" w:id="0">
    <w:p w14:paraId="0532624B" w14:textId="77777777" w:rsidR="00ED0E8A" w:rsidRDefault="00ED0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679B" w14:textId="77777777" w:rsidR="00BB1466" w:rsidRDefault="00000000">
    <w:pPr>
      <w:pStyle w:val="Footer"/>
      <w:jc w:val="center"/>
    </w:pPr>
    <w:r>
      <w:rPr>
        <w:i/>
        <w:sz w:val="16"/>
      </w:rPr>
      <w:t>Snowcem Paint Budget Calculator | Developer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3EA50" w14:textId="77777777" w:rsidR="00ED0E8A" w:rsidRDefault="00ED0E8A">
      <w:pPr>
        <w:spacing w:after="0" w:line="240" w:lineRule="auto"/>
      </w:pPr>
      <w:r>
        <w:separator/>
      </w:r>
    </w:p>
  </w:footnote>
  <w:footnote w:type="continuationSeparator" w:id="0">
    <w:p w14:paraId="72EA917D" w14:textId="77777777" w:rsidR="00ED0E8A" w:rsidRDefault="00ED0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039510">
    <w:abstractNumId w:val="8"/>
  </w:num>
  <w:num w:numId="2" w16cid:durableId="2017265022">
    <w:abstractNumId w:val="6"/>
  </w:num>
  <w:num w:numId="3" w16cid:durableId="1882478539">
    <w:abstractNumId w:val="5"/>
  </w:num>
  <w:num w:numId="4" w16cid:durableId="1897279305">
    <w:abstractNumId w:val="4"/>
  </w:num>
  <w:num w:numId="5" w16cid:durableId="2106262480">
    <w:abstractNumId w:val="7"/>
  </w:num>
  <w:num w:numId="6" w16cid:durableId="444497707">
    <w:abstractNumId w:val="3"/>
  </w:num>
  <w:num w:numId="7" w16cid:durableId="704403261">
    <w:abstractNumId w:val="2"/>
  </w:num>
  <w:num w:numId="8" w16cid:durableId="107631216">
    <w:abstractNumId w:val="1"/>
  </w:num>
  <w:num w:numId="9" w16cid:durableId="213274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7058"/>
    <w:rsid w:val="00B47730"/>
    <w:rsid w:val="00BB1466"/>
    <w:rsid w:val="00CB0664"/>
    <w:rsid w:val="00ED0E8A"/>
    <w:rsid w:val="00ED1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332A1"/>
  <w14:defaultImageDpi w14:val="300"/>
  <w15:docId w15:val="{1720FB8D-87E3-4EFE-931F-15AC7E12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Choube</cp:lastModifiedBy>
  <cp:revision>2</cp:revision>
  <dcterms:created xsi:type="dcterms:W3CDTF">2013-12-23T23:15:00Z</dcterms:created>
  <dcterms:modified xsi:type="dcterms:W3CDTF">2026-10-05T06:41:00Z</dcterms:modified>
  <cp:category/>
</cp:coreProperties>
</file>